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200" w:rsidRDefault="00D75200">
      <w:pPr>
        <w:rPr>
          <w:b/>
          <w:sz w:val="28"/>
          <w:szCs w:val="28"/>
        </w:rPr>
      </w:pPr>
      <w:r>
        <w:rPr>
          <w:noProof/>
          <w:lang w:eastAsia="en-GB"/>
        </w:rPr>
        <w:drawing>
          <wp:inline distT="0" distB="0" distL="0" distR="0" wp14:anchorId="14883BE4" wp14:editId="496E62E2">
            <wp:extent cx="5304155" cy="11156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4155" cy="1115695"/>
                    </a:xfrm>
                    <a:prstGeom prst="rect">
                      <a:avLst/>
                    </a:prstGeom>
                    <a:noFill/>
                  </pic:spPr>
                </pic:pic>
              </a:graphicData>
            </a:graphic>
          </wp:inline>
        </w:drawing>
      </w:r>
    </w:p>
    <w:p w:rsidR="00D75200" w:rsidRDefault="00D75200">
      <w:pPr>
        <w:rPr>
          <w:b/>
          <w:sz w:val="28"/>
          <w:szCs w:val="28"/>
        </w:rPr>
      </w:pPr>
    </w:p>
    <w:p w:rsidR="00D75200" w:rsidRPr="00A50B61" w:rsidRDefault="0092348A" w:rsidP="007D6B58">
      <w:pPr>
        <w:spacing w:after="0"/>
        <w:jc w:val="center"/>
        <w:rPr>
          <w:b/>
          <w:color w:val="775431"/>
          <w:sz w:val="40"/>
          <w:szCs w:val="40"/>
        </w:rPr>
      </w:pPr>
      <w:r w:rsidRPr="00A50B61">
        <w:rPr>
          <w:b/>
          <w:color w:val="775431"/>
          <w:sz w:val="40"/>
          <w:szCs w:val="40"/>
        </w:rPr>
        <w:t>Application</w:t>
      </w:r>
      <w:r w:rsidR="00E159D7">
        <w:rPr>
          <w:b/>
          <w:color w:val="775431"/>
          <w:sz w:val="40"/>
          <w:szCs w:val="40"/>
        </w:rPr>
        <w:t xml:space="preserve"> form</w:t>
      </w:r>
      <w:r w:rsidRPr="00A50B61">
        <w:rPr>
          <w:b/>
          <w:color w:val="775431"/>
          <w:sz w:val="40"/>
          <w:szCs w:val="40"/>
        </w:rPr>
        <w:t xml:space="preserve"> </w:t>
      </w:r>
      <w:r w:rsidR="00E26542">
        <w:rPr>
          <w:b/>
          <w:color w:val="775431"/>
          <w:sz w:val="40"/>
          <w:szCs w:val="40"/>
        </w:rPr>
        <w:t xml:space="preserve">for authorisation to carry on an insurance business </w:t>
      </w:r>
    </w:p>
    <w:p w:rsidR="00D75200" w:rsidRDefault="00D75200">
      <w:pPr>
        <w:rPr>
          <w:sz w:val="24"/>
          <w:szCs w:val="24"/>
        </w:rPr>
      </w:pPr>
    </w:p>
    <w:p w:rsidR="008C47A9" w:rsidRDefault="00FA0AF1" w:rsidP="00E26542">
      <w:pPr>
        <w:autoSpaceDE w:val="0"/>
        <w:autoSpaceDN w:val="0"/>
        <w:adjustRightInd w:val="0"/>
        <w:spacing w:after="120" w:line="276" w:lineRule="auto"/>
        <w:rPr>
          <w:rFonts w:cs="Verdana"/>
          <w:color w:val="000000"/>
          <w:sz w:val="24"/>
          <w:szCs w:val="24"/>
        </w:rPr>
      </w:pPr>
      <w:r>
        <w:rPr>
          <w:rFonts w:cs="Verdana"/>
          <w:color w:val="000000"/>
          <w:sz w:val="24"/>
          <w:szCs w:val="24"/>
        </w:rPr>
        <w:t xml:space="preserve">This </w:t>
      </w:r>
      <w:r w:rsidR="00E159D7">
        <w:rPr>
          <w:rFonts w:cs="Verdana"/>
          <w:color w:val="000000"/>
          <w:sz w:val="24"/>
          <w:szCs w:val="24"/>
        </w:rPr>
        <w:t>form</w:t>
      </w:r>
      <w:r w:rsidR="00E159D7" w:rsidRPr="0069502B">
        <w:rPr>
          <w:rFonts w:cs="Verdana"/>
          <w:color w:val="000000"/>
          <w:sz w:val="24"/>
          <w:szCs w:val="24"/>
        </w:rPr>
        <w:t xml:space="preserve"> </w:t>
      </w:r>
      <w:r w:rsidRPr="0069502B">
        <w:rPr>
          <w:rFonts w:cs="Verdana"/>
          <w:color w:val="000000"/>
          <w:sz w:val="24"/>
          <w:szCs w:val="24"/>
        </w:rPr>
        <w:t xml:space="preserve">should be completed </w:t>
      </w:r>
      <w:r>
        <w:rPr>
          <w:rFonts w:cs="Verdana"/>
          <w:color w:val="000000"/>
          <w:sz w:val="24"/>
          <w:szCs w:val="24"/>
        </w:rPr>
        <w:t xml:space="preserve">by </w:t>
      </w:r>
      <w:r w:rsidR="00E26542">
        <w:rPr>
          <w:rFonts w:cs="Verdana"/>
          <w:color w:val="000000"/>
          <w:sz w:val="24"/>
          <w:szCs w:val="24"/>
        </w:rPr>
        <w:t>a company</w:t>
      </w:r>
      <w:r>
        <w:rPr>
          <w:rFonts w:cs="Verdana"/>
          <w:color w:val="000000"/>
          <w:sz w:val="24"/>
          <w:szCs w:val="24"/>
        </w:rPr>
        <w:t xml:space="preserve"> wishing to apply </w:t>
      </w:r>
      <w:r w:rsidR="00D82606" w:rsidRPr="00D82606">
        <w:rPr>
          <w:rFonts w:cs="Verdana"/>
          <w:color w:val="000000"/>
          <w:sz w:val="24"/>
          <w:szCs w:val="24"/>
        </w:rPr>
        <w:t xml:space="preserve">to </w:t>
      </w:r>
      <w:r w:rsidR="00466565">
        <w:rPr>
          <w:rFonts w:cs="Verdana"/>
          <w:color w:val="000000"/>
          <w:sz w:val="24"/>
          <w:szCs w:val="24"/>
        </w:rPr>
        <w:t xml:space="preserve">the Isle of Man Financial Services Authority (“the Authority”) </w:t>
      </w:r>
      <w:r w:rsidR="008C47A9">
        <w:rPr>
          <w:rFonts w:cs="Verdana"/>
          <w:color w:val="000000"/>
          <w:sz w:val="24"/>
          <w:szCs w:val="24"/>
        </w:rPr>
        <w:t>for</w:t>
      </w:r>
      <w:r w:rsidR="00E26542">
        <w:rPr>
          <w:rFonts w:cs="Verdana"/>
          <w:color w:val="000000"/>
          <w:sz w:val="24"/>
          <w:szCs w:val="24"/>
        </w:rPr>
        <w:t xml:space="preserve"> </w:t>
      </w:r>
      <w:r w:rsidR="008C47A9" w:rsidRPr="00E26542">
        <w:rPr>
          <w:rFonts w:cs="Verdana"/>
          <w:color w:val="000000"/>
          <w:sz w:val="24"/>
          <w:szCs w:val="24"/>
        </w:rPr>
        <w:t>authorisation as an insurer</w:t>
      </w:r>
      <w:r w:rsidR="007F75C9" w:rsidRPr="00E26542">
        <w:rPr>
          <w:rFonts w:cs="Verdana"/>
          <w:color w:val="000000"/>
          <w:sz w:val="24"/>
          <w:szCs w:val="24"/>
        </w:rPr>
        <w:t xml:space="preserve"> </w:t>
      </w:r>
      <w:r w:rsidR="00E26542">
        <w:rPr>
          <w:rFonts w:cs="Verdana"/>
          <w:color w:val="000000"/>
          <w:sz w:val="24"/>
          <w:szCs w:val="24"/>
        </w:rPr>
        <w:t>in accordance with</w:t>
      </w:r>
      <w:r w:rsidR="008C47A9">
        <w:rPr>
          <w:rFonts w:cs="Verdana"/>
          <w:color w:val="000000"/>
          <w:sz w:val="24"/>
          <w:szCs w:val="24"/>
        </w:rPr>
        <w:t xml:space="preserve"> </w:t>
      </w:r>
      <w:r w:rsidR="00E26542">
        <w:rPr>
          <w:rFonts w:cs="Verdana"/>
          <w:color w:val="000000"/>
          <w:sz w:val="24"/>
          <w:szCs w:val="24"/>
        </w:rPr>
        <w:t>section 8</w:t>
      </w:r>
      <w:r w:rsidR="008C47A9" w:rsidRPr="008C47A9">
        <w:rPr>
          <w:rFonts w:cs="Verdana"/>
          <w:color w:val="000000"/>
          <w:sz w:val="24"/>
          <w:szCs w:val="24"/>
        </w:rPr>
        <w:t xml:space="preserve"> of the Insurance Act 2008</w:t>
      </w:r>
      <w:r w:rsidR="00466565" w:rsidRPr="00466565">
        <w:rPr>
          <w:rFonts w:cs="Verdana"/>
          <w:color w:val="000000"/>
          <w:sz w:val="24"/>
          <w:szCs w:val="24"/>
        </w:rPr>
        <w:t xml:space="preserve">. </w:t>
      </w:r>
    </w:p>
    <w:p w:rsidR="00E26542" w:rsidRDefault="00E26542" w:rsidP="00E26542">
      <w:pPr>
        <w:autoSpaceDE w:val="0"/>
        <w:autoSpaceDN w:val="0"/>
        <w:adjustRightInd w:val="0"/>
        <w:spacing w:after="120" w:line="276" w:lineRule="auto"/>
        <w:rPr>
          <w:rFonts w:cs="Verdana"/>
          <w:color w:val="000000"/>
          <w:sz w:val="24"/>
          <w:szCs w:val="24"/>
        </w:rPr>
      </w:pPr>
    </w:p>
    <w:p w:rsidR="00F31A42" w:rsidRDefault="00BF5546" w:rsidP="008C47A9">
      <w:pPr>
        <w:autoSpaceDE w:val="0"/>
        <w:autoSpaceDN w:val="0"/>
        <w:adjustRightInd w:val="0"/>
        <w:spacing w:after="120" w:line="276" w:lineRule="auto"/>
        <w:rPr>
          <w:rFonts w:cs="Verdana"/>
          <w:color w:val="000000"/>
          <w:sz w:val="24"/>
          <w:szCs w:val="24"/>
        </w:rPr>
      </w:pPr>
      <w:r>
        <w:rPr>
          <w:rFonts w:cs="Verdana"/>
          <w:color w:val="000000"/>
          <w:sz w:val="24"/>
          <w:szCs w:val="24"/>
        </w:rPr>
        <w:t>Application guidance</w:t>
      </w:r>
      <w:r w:rsidR="00F31A42">
        <w:rPr>
          <w:rFonts w:cs="Verdana"/>
          <w:color w:val="000000"/>
          <w:sz w:val="24"/>
          <w:szCs w:val="24"/>
        </w:rPr>
        <w:t>:</w:t>
      </w:r>
    </w:p>
    <w:p w:rsidR="000B17E9" w:rsidRDefault="000B17E9" w:rsidP="00E26542">
      <w:pPr>
        <w:pStyle w:val="ListParagraph"/>
        <w:numPr>
          <w:ilvl w:val="0"/>
          <w:numId w:val="2"/>
        </w:numPr>
        <w:autoSpaceDE w:val="0"/>
        <w:autoSpaceDN w:val="0"/>
        <w:adjustRightInd w:val="0"/>
        <w:spacing w:after="120" w:line="276" w:lineRule="auto"/>
        <w:rPr>
          <w:rFonts w:cs="Verdana"/>
          <w:color w:val="000000"/>
          <w:sz w:val="24"/>
          <w:szCs w:val="24"/>
        </w:rPr>
      </w:pPr>
      <w:r>
        <w:rPr>
          <w:rFonts w:cs="Verdana"/>
          <w:color w:val="000000"/>
          <w:sz w:val="24"/>
          <w:szCs w:val="24"/>
        </w:rPr>
        <w:t xml:space="preserve">The Authority has determined that an application </w:t>
      </w:r>
      <w:r w:rsidR="00E26542">
        <w:rPr>
          <w:rFonts w:cs="Verdana"/>
          <w:color w:val="000000"/>
          <w:sz w:val="24"/>
          <w:szCs w:val="24"/>
        </w:rPr>
        <w:t xml:space="preserve">for </w:t>
      </w:r>
      <w:r w:rsidR="00E26542" w:rsidRPr="00E26542">
        <w:rPr>
          <w:rFonts w:cs="Verdana"/>
          <w:color w:val="000000"/>
          <w:sz w:val="24"/>
          <w:szCs w:val="24"/>
        </w:rPr>
        <w:t xml:space="preserve">authorisation </w:t>
      </w:r>
      <w:r>
        <w:rPr>
          <w:rFonts w:cs="Verdana"/>
          <w:color w:val="000000"/>
          <w:sz w:val="24"/>
          <w:szCs w:val="24"/>
        </w:rPr>
        <w:t>must be made in this form.</w:t>
      </w:r>
    </w:p>
    <w:p w:rsidR="00EF7D57" w:rsidRPr="00CB51BD" w:rsidRDefault="00EF7D57" w:rsidP="00EF7D57">
      <w:pPr>
        <w:pStyle w:val="ListParagraph"/>
        <w:numPr>
          <w:ilvl w:val="0"/>
          <w:numId w:val="2"/>
        </w:numPr>
        <w:autoSpaceDE w:val="0"/>
        <w:autoSpaceDN w:val="0"/>
        <w:adjustRightInd w:val="0"/>
        <w:spacing w:after="120" w:line="276" w:lineRule="auto"/>
        <w:rPr>
          <w:rFonts w:cs="Verdana"/>
          <w:color w:val="000000"/>
          <w:sz w:val="24"/>
          <w:szCs w:val="24"/>
        </w:rPr>
      </w:pPr>
      <w:r w:rsidRPr="00CB51BD">
        <w:rPr>
          <w:rFonts w:cs="Verdana"/>
          <w:color w:val="000000"/>
          <w:sz w:val="24"/>
          <w:szCs w:val="24"/>
        </w:rPr>
        <w:t>Please note that the information requested in this form may not be exhaustive and the Authority reserves the right to request</w:t>
      </w:r>
      <w:r>
        <w:rPr>
          <w:rFonts w:cs="Verdana"/>
          <w:color w:val="000000"/>
          <w:sz w:val="24"/>
          <w:szCs w:val="24"/>
        </w:rPr>
        <w:t xml:space="preserve"> </w:t>
      </w:r>
      <w:r w:rsidRPr="00CB51BD">
        <w:rPr>
          <w:rFonts w:cs="Verdana"/>
          <w:color w:val="000000"/>
          <w:sz w:val="24"/>
          <w:szCs w:val="24"/>
        </w:rPr>
        <w:t>additional information or</w:t>
      </w:r>
      <w:r>
        <w:rPr>
          <w:rFonts w:cs="Verdana"/>
          <w:color w:val="000000"/>
          <w:sz w:val="24"/>
          <w:szCs w:val="24"/>
        </w:rPr>
        <w:t xml:space="preserve"> validations</w:t>
      </w:r>
      <w:r w:rsidR="003A3421">
        <w:rPr>
          <w:rFonts w:cs="Verdana"/>
          <w:color w:val="000000"/>
          <w:sz w:val="24"/>
          <w:szCs w:val="24"/>
        </w:rPr>
        <w:t xml:space="preserve"> in the course</w:t>
      </w:r>
      <w:r w:rsidR="007C1DF8">
        <w:rPr>
          <w:rFonts w:cs="Verdana"/>
          <w:color w:val="000000"/>
          <w:sz w:val="24"/>
          <w:szCs w:val="24"/>
        </w:rPr>
        <w:t xml:space="preserve"> </w:t>
      </w:r>
      <w:r w:rsidR="003A3421">
        <w:rPr>
          <w:rFonts w:cs="Verdana"/>
          <w:color w:val="000000"/>
          <w:sz w:val="24"/>
          <w:szCs w:val="24"/>
        </w:rPr>
        <w:t>of</w:t>
      </w:r>
      <w:r w:rsidR="007C1DF8">
        <w:rPr>
          <w:rFonts w:cs="Verdana"/>
          <w:color w:val="000000"/>
          <w:sz w:val="24"/>
          <w:szCs w:val="24"/>
        </w:rPr>
        <w:t xml:space="preserve"> the application</w:t>
      </w:r>
      <w:r>
        <w:rPr>
          <w:rFonts w:cs="Verdana"/>
          <w:color w:val="000000"/>
          <w:sz w:val="24"/>
          <w:szCs w:val="24"/>
        </w:rPr>
        <w:t>.</w:t>
      </w:r>
    </w:p>
    <w:p w:rsidR="000B17E9" w:rsidRDefault="000B17E9" w:rsidP="000B17E9">
      <w:pPr>
        <w:pStyle w:val="ListParagraph"/>
        <w:numPr>
          <w:ilvl w:val="0"/>
          <w:numId w:val="2"/>
        </w:numPr>
        <w:autoSpaceDE w:val="0"/>
        <w:autoSpaceDN w:val="0"/>
        <w:adjustRightInd w:val="0"/>
        <w:spacing w:after="120" w:line="276" w:lineRule="auto"/>
        <w:rPr>
          <w:rFonts w:cs="Verdana"/>
          <w:color w:val="000000"/>
          <w:sz w:val="24"/>
          <w:szCs w:val="24"/>
        </w:rPr>
      </w:pPr>
      <w:r>
        <w:rPr>
          <w:rFonts w:cs="Verdana"/>
          <w:color w:val="000000"/>
          <w:sz w:val="24"/>
          <w:szCs w:val="24"/>
        </w:rPr>
        <w:t>If</w:t>
      </w:r>
      <w:r w:rsidR="00D86D43">
        <w:rPr>
          <w:rFonts w:cs="Verdana"/>
          <w:color w:val="000000"/>
          <w:sz w:val="24"/>
          <w:szCs w:val="24"/>
        </w:rPr>
        <w:t>,</w:t>
      </w:r>
      <w:r>
        <w:rPr>
          <w:rFonts w:cs="Verdana"/>
          <w:color w:val="000000"/>
          <w:sz w:val="24"/>
          <w:szCs w:val="24"/>
        </w:rPr>
        <w:t xml:space="preserve"> </w:t>
      </w:r>
      <w:r w:rsidR="00356320">
        <w:rPr>
          <w:rFonts w:cs="Verdana"/>
          <w:color w:val="000000"/>
          <w:sz w:val="24"/>
          <w:szCs w:val="24"/>
        </w:rPr>
        <w:t xml:space="preserve">upon </w:t>
      </w:r>
      <w:r w:rsidR="00D86D43">
        <w:rPr>
          <w:rFonts w:cs="Verdana"/>
          <w:color w:val="000000"/>
          <w:sz w:val="24"/>
          <w:szCs w:val="24"/>
        </w:rPr>
        <w:t xml:space="preserve">its </w:t>
      </w:r>
      <w:r w:rsidR="00356320">
        <w:rPr>
          <w:rFonts w:cs="Verdana"/>
          <w:color w:val="000000"/>
          <w:sz w:val="24"/>
          <w:szCs w:val="24"/>
        </w:rPr>
        <w:t>final submission</w:t>
      </w:r>
      <w:r w:rsidR="00D86D43">
        <w:rPr>
          <w:rFonts w:cs="Verdana"/>
          <w:color w:val="000000"/>
          <w:sz w:val="24"/>
          <w:szCs w:val="24"/>
        </w:rPr>
        <w:t>,</w:t>
      </w:r>
      <w:r w:rsidR="00356320">
        <w:rPr>
          <w:rFonts w:cs="Verdana"/>
          <w:color w:val="000000"/>
          <w:sz w:val="24"/>
          <w:szCs w:val="24"/>
        </w:rPr>
        <w:t xml:space="preserve"> </w:t>
      </w:r>
      <w:r>
        <w:rPr>
          <w:rFonts w:cs="Verdana"/>
          <w:color w:val="000000"/>
          <w:sz w:val="24"/>
          <w:szCs w:val="24"/>
        </w:rPr>
        <w:t>an application is incomplete or does not clearly disclose all information which may affect the Authority’s assessment, this may result in significant delays in processing. The Authority does not accept any responsibility for any loss caused to the applicant by any delay.</w:t>
      </w:r>
    </w:p>
    <w:p w:rsidR="000B17E9" w:rsidRDefault="00961F27" w:rsidP="000B17E9">
      <w:pPr>
        <w:pStyle w:val="ListParagraph"/>
        <w:numPr>
          <w:ilvl w:val="0"/>
          <w:numId w:val="2"/>
        </w:numPr>
        <w:autoSpaceDE w:val="0"/>
        <w:autoSpaceDN w:val="0"/>
        <w:adjustRightInd w:val="0"/>
        <w:spacing w:after="120" w:line="276" w:lineRule="auto"/>
        <w:rPr>
          <w:rFonts w:cs="Verdana"/>
          <w:color w:val="000000"/>
          <w:sz w:val="24"/>
          <w:szCs w:val="24"/>
        </w:rPr>
      </w:pPr>
      <w:r>
        <w:rPr>
          <w:rFonts w:cs="Verdana"/>
          <w:color w:val="000000"/>
          <w:sz w:val="24"/>
          <w:szCs w:val="24"/>
        </w:rPr>
        <w:t xml:space="preserve">It should be noted that, by virtue of section 52 of the Insurance Act 2008, a person commits an offence if, for the purposes of obtaining an insurance authorisation, the person knowingly or recklessly gives </w:t>
      </w:r>
      <w:r w:rsidR="00ED1E49">
        <w:rPr>
          <w:rFonts w:cs="Verdana"/>
          <w:color w:val="000000"/>
          <w:sz w:val="24"/>
          <w:szCs w:val="24"/>
        </w:rPr>
        <w:t xml:space="preserve">to the Authority </w:t>
      </w:r>
      <w:r>
        <w:rPr>
          <w:rFonts w:cs="Verdana"/>
          <w:color w:val="000000"/>
          <w:sz w:val="24"/>
          <w:szCs w:val="24"/>
        </w:rPr>
        <w:t xml:space="preserve">any information which is false </w:t>
      </w:r>
      <w:r w:rsidR="00697EF6">
        <w:rPr>
          <w:rFonts w:cs="Verdana"/>
          <w:color w:val="000000"/>
          <w:sz w:val="24"/>
          <w:szCs w:val="24"/>
        </w:rPr>
        <w:t xml:space="preserve">or misleading </w:t>
      </w:r>
      <w:r>
        <w:rPr>
          <w:rFonts w:cs="Verdana"/>
          <w:color w:val="000000"/>
          <w:sz w:val="24"/>
          <w:szCs w:val="24"/>
        </w:rPr>
        <w:t>in a material particular</w:t>
      </w:r>
      <w:r w:rsidR="00ED1E49">
        <w:rPr>
          <w:rFonts w:cs="Verdana"/>
          <w:color w:val="000000"/>
          <w:sz w:val="24"/>
          <w:szCs w:val="24"/>
        </w:rPr>
        <w:t xml:space="preserve">. </w:t>
      </w:r>
      <w:r w:rsidR="00697EF6">
        <w:rPr>
          <w:rFonts w:cs="Verdana"/>
          <w:color w:val="000000"/>
          <w:sz w:val="24"/>
          <w:szCs w:val="24"/>
        </w:rPr>
        <w:t>Any person guilty of an offence under the Insurance Act 2008 is liable—</w:t>
      </w:r>
    </w:p>
    <w:p w:rsidR="00697EF6" w:rsidRDefault="00697EF6" w:rsidP="00697EF6">
      <w:pPr>
        <w:pStyle w:val="ListParagraph"/>
        <w:numPr>
          <w:ilvl w:val="1"/>
          <w:numId w:val="2"/>
        </w:numPr>
        <w:autoSpaceDE w:val="0"/>
        <w:autoSpaceDN w:val="0"/>
        <w:adjustRightInd w:val="0"/>
        <w:spacing w:after="120" w:line="276" w:lineRule="auto"/>
        <w:rPr>
          <w:rFonts w:cs="Verdana"/>
          <w:color w:val="000000"/>
          <w:sz w:val="24"/>
          <w:szCs w:val="24"/>
        </w:rPr>
      </w:pPr>
      <w:r>
        <w:rPr>
          <w:rFonts w:cs="Verdana"/>
          <w:color w:val="000000"/>
          <w:sz w:val="24"/>
          <w:szCs w:val="24"/>
        </w:rPr>
        <w:t>on summary conviction, to a fine not exceeding £</w:t>
      </w:r>
      <w:r w:rsidR="00C446C0">
        <w:rPr>
          <w:rFonts w:cs="Verdana"/>
          <w:color w:val="000000"/>
          <w:sz w:val="24"/>
          <w:szCs w:val="24"/>
        </w:rPr>
        <w:t>10</w:t>
      </w:r>
      <w:r>
        <w:rPr>
          <w:rFonts w:cs="Verdana"/>
          <w:color w:val="000000"/>
          <w:sz w:val="24"/>
          <w:szCs w:val="24"/>
        </w:rPr>
        <w:t>,000 or to custody for a term not exceeding 6 months, or to both; or</w:t>
      </w:r>
    </w:p>
    <w:p w:rsidR="00697EF6" w:rsidRDefault="00697EF6" w:rsidP="00697EF6">
      <w:pPr>
        <w:pStyle w:val="ListParagraph"/>
        <w:numPr>
          <w:ilvl w:val="1"/>
          <w:numId w:val="2"/>
        </w:numPr>
        <w:autoSpaceDE w:val="0"/>
        <w:autoSpaceDN w:val="0"/>
        <w:adjustRightInd w:val="0"/>
        <w:spacing w:after="120" w:line="276" w:lineRule="auto"/>
        <w:rPr>
          <w:rFonts w:cs="Verdana"/>
          <w:color w:val="000000"/>
          <w:sz w:val="24"/>
          <w:szCs w:val="24"/>
        </w:rPr>
      </w:pPr>
      <w:r>
        <w:rPr>
          <w:rFonts w:cs="Verdana"/>
          <w:color w:val="000000"/>
          <w:sz w:val="24"/>
          <w:szCs w:val="24"/>
        </w:rPr>
        <w:t xml:space="preserve">on conviction on information, </w:t>
      </w:r>
      <w:r w:rsidRPr="00697EF6">
        <w:rPr>
          <w:rFonts w:cs="Verdana"/>
          <w:color w:val="000000"/>
          <w:sz w:val="24"/>
          <w:szCs w:val="24"/>
        </w:rPr>
        <w:t xml:space="preserve">to a fine or to custody for a term not exceeding </w:t>
      </w:r>
      <w:r>
        <w:rPr>
          <w:rFonts w:cs="Verdana"/>
          <w:color w:val="000000"/>
          <w:sz w:val="24"/>
          <w:szCs w:val="24"/>
        </w:rPr>
        <w:t>2 years</w:t>
      </w:r>
      <w:r w:rsidRPr="00697EF6">
        <w:rPr>
          <w:rFonts w:cs="Verdana"/>
          <w:color w:val="000000"/>
          <w:sz w:val="24"/>
          <w:szCs w:val="24"/>
        </w:rPr>
        <w:t>, or to both</w:t>
      </w:r>
      <w:r>
        <w:rPr>
          <w:rFonts w:cs="Verdana"/>
          <w:color w:val="000000"/>
          <w:sz w:val="24"/>
          <w:szCs w:val="24"/>
        </w:rPr>
        <w:t>.</w:t>
      </w:r>
    </w:p>
    <w:p w:rsidR="00E50040" w:rsidRDefault="00E50040" w:rsidP="00AE18F0">
      <w:pPr>
        <w:pStyle w:val="ListParagraph"/>
        <w:numPr>
          <w:ilvl w:val="0"/>
          <w:numId w:val="2"/>
        </w:numPr>
        <w:autoSpaceDE w:val="0"/>
        <w:autoSpaceDN w:val="0"/>
        <w:adjustRightInd w:val="0"/>
        <w:spacing w:after="120" w:line="276" w:lineRule="auto"/>
        <w:rPr>
          <w:rFonts w:cs="Verdana"/>
          <w:color w:val="000000"/>
          <w:sz w:val="24"/>
          <w:szCs w:val="24"/>
        </w:rPr>
      </w:pPr>
      <w:r>
        <w:rPr>
          <w:rFonts w:cs="Verdana"/>
          <w:color w:val="000000"/>
          <w:sz w:val="24"/>
          <w:szCs w:val="24"/>
        </w:rPr>
        <w:t>This application form and all accompanying information and correspondence should be</w:t>
      </w:r>
      <w:r w:rsidR="00C446C0">
        <w:rPr>
          <w:rFonts w:cs="Verdana"/>
          <w:color w:val="000000"/>
          <w:sz w:val="24"/>
          <w:szCs w:val="24"/>
        </w:rPr>
        <w:t xml:space="preserve"> completed legibly and</w:t>
      </w:r>
      <w:r>
        <w:rPr>
          <w:rFonts w:cs="Verdana"/>
          <w:color w:val="000000"/>
          <w:sz w:val="24"/>
          <w:szCs w:val="24"/>
        </w:rPr>
        <w:t xml:space="preserve"> in English. If a required docum</w:t>
      </w:r>
      <w:r w:rsidR="008960A8">
        <w:rPr>
          <w:rFonts w:cs="Verdana"/>
          <w:color w:val="000000"/>
          <w:sz w:val="24"/>
          <w:szCs w:val="24"/>
        </w:rPr>
        <w:t xml:space="preserve">ent is in </w:t>
      </w:r>
      <w:r w:rsidR="002027C4">
        <w:rPr>
          <w:rFonts w:cs="Verdana"/>
          <w:color w:val="000000"/>
          <w:sz w:val="24"/>
          <w:szCs w:val="24"/>
        </w:rPr>
        <w:t xml:space="preserve">a </w:t>
      </w:r>
      <w:r w:rsidR="008960A8">
        <w:rPr>
          <w:rFonts w:cs="Verdana"/>
          <w:color w:val="000000"/>
          <w:sz w:val="24"/>
          <w:szCs w:val="24"/>
        </w:rPr>
        <w:t xml:space="preserve">different language, an appropriate translation </w:t>
      </w:r>
      <w:r w:rsidR="00FE0129">
        <w:rPr>
          <w:rFonts w:cs="Verdana"/>
          <w:color w:val="000000"/>
          <w:sz w:val="24"/>
          <w:szCs w:val="24"/>
        </w:rPr>
        <w:t xml:space="preserve">into English </w:t>
      </w:r>
      <w:r w:rsidR="008960A8">
        <w:rPr>
          <w:rFonts w:cs="Verdana"/>
          <w:color w:val="000000"/>
          <w:sz w:val="24"/>
          <w:szCs w:val="24"/>
        </w:rPr>
        <w:t>should be provided.</w:t>
      </w:r>
    </w:p>
    <w:p w:rsidR="00E159D7" w:rsidRPr="00E159D7" w:rsidRDefault="001B61E5" w:rsidP="00AE18F0">
      <w:pPr>
        <w:pStyle w:val="ListParagraph"/>
        <w:numPr>
          <w:ilvl w:val="0"/>
          <w:numId w:val="2"/>
        </w:numPr>
        <w:autoSpaceDE w:val="0"/>
        <w:autoSpaceDN w:val="0"/>
        <w:adjustRightInd w:val="0"/>
        <w:spacing w:after="120" w:line="276" w:lineRule="auto"/>
        <w:rPr>
          <w:rFonts w:cs="Verdana"/>
          <w:color w:val="000000"/>
          <w:sz w:val="24"/>
          <w:szCs w:val="24"/>
        </w:rPr>
      </w:pPr>
      <w:r>
        <w:rPr>
          <w:rFonts w:cs="Verdana"/>
          <w:color w:val="000000"/>
          <w:sz w:val="24"/>
          <w:szCs w:val="24"/>
        </w:rPr>
        <w:t>Items</w:t>
      </w:r>
      <w:r w:rsidR="00D218D3">
        <w:rPr>
          <w:rFonts w:cs="Verdana"/>
          <w:color w:val="000000"/>
          <w:sz w:val="24"/>
          <w:szCs w:val="24"/>
        </w:rPr>
        <w:t xml:space="preserve"> </w:t>
      </w:r>
      <w:r w:rsidR="00687E59">
        <w:rPr>
          <w:rFonts w:cs="Verdana"/>
          <w:color w:val="000000"/>
          <w:sz w:val="24"/>
          <w:szCs w:val="24"/>
        </w:rPr>
        <w:t>in T</w:t>
      </w:r>
      <w:r>
        <w:rPr>
          <w:rFonts w:cs="Verdana"/>
          <w:color w:val="000000"/>
          <w:sz w:val="24"/>
          <w:szCs w:val="24"/>
        </w:rPr>
        <w:t xml:space="preserve">able 1 below </w:t>
      </w:r>
      <w:r w:rsidR="00D218D3">
        <w:rPr>
          <w:rFonts w:cs="Verdana"/>
          <w:color w:val="000000"/>
          <w:sz w:val="24"/>
          <w:szCs w:val="24"/>
        </w:rPr>
        <w:t xml:space="preserve">are to be </w:t>
      </w:r>
      <w:r>
        <w:rPr>
          <w:rFonts w:cs="Verdana"/>
          <w:color w:val="000000"/>
          <w:sz w:val="24"/>
          <w:szCs w:val="24"/>
        </w:rPr>
        <w:t>answered</w:t>
      </w:r>
      <w:r w:rsidR="00D218D3">
        <w:rPr>
          <w:rFonts w:cs="Verdana"/>
          <w:color w:val="000000"/>
          <w:sz w:val="24"/>
          <w:szCs w:val="24"/>
        </w:rPr>
        <w:t xml:space="preserve"> on the face of this form </w:t>
      </w:r>
      <w:r w:rsidR="008749DD">
        <w:rPr>
          <w:rFonts w:cs="Verdana"/>
          <w:color w:val="000000"/>
          <w:sz w:val="24"/>
          <w:szCs w:val="24"/>
        </w:rPr>
        <w:t>in the box provided against each item</w:t>
      </w:r>
      <w:r w:rsidR="00D218D3">
        <w:rPr>
          <w:rFonts w:cs="Verdana"/>
          <w:color w:val="000000"/>
          <w:sz w:val="24"/>
          <w:szCs w:val="24"/>
        </w:rPr>
        <w:t>.</w:t>
      </w:r>
    </w:p>
    <w:p w:rsidR="00563392" w:rsidRPr="003D5FFB" w:rsidRDefault="00687E59" w:rsidP="00AE18F0">
      <w:pPr>
        <w:pStyle w:val="ListParagraph"/>
        <w:numPr>
          <w:ilvl w:val="0"/>
          <w:numId w:val="2"/>
        </w:numPr>
        <w:autoSpaceDE w:val="0"/>
        <w:autoSpaceDN w:val="0"/>
        <w:adjustRightInd w:val="0"/>
        <w:spacing w:after="120" w:line="276" w:lineRule="auto"/>
        <w:rPr>
          <w:rFonts w:cs="Verdana"/>
          <w:color w:val="000000"/>
          <w:sz w:val="24"/>
          <w:szCs w:val="24"/>
        </w:rPr>
      </w:pPr>
      <w:r w:rsidRPr="003D5FFB">
        <w:rPr>
          <w:rFonts w:cs="Verdana"/>
          <w:color w:val="000000"/>
          <w:sz w:val="24"/>
          <w:szCs w:val="24"/>
        </w:rPr>
        <w:lastRenderedPageBreak/>
        <w:t xml:space="preserve">Table 2 below sets out </w:t>
      </w:r>
      <w:r w:rsidR="002F0758" w:rsidRPr="003D5FFB">
        <w:rPr>
          <w:rFonts w:cs="Verdana"/>
          <w:color w:val="000000"/>
          <w:sz w:val="24"/>
          <w:szCs w:val="24"/>
        </w:rPr>
        <w:t>additional</w:t>
      </w:r>
      <w:r w:rsidRPr="003D5FFB">
        <w:rPr>
          <w:rFonts w:cs="Verdana"/>
          <w:color w:val="000000"/>
          <w:sz w:val="24"/>
          <w:szCs w:val="24"/>
        </w:rPr>
        <w:t xml:space="preserve"> information required to be included with this application. This</w:t>
      </w:r>
      <w:r w:rsidR="002F0758" w:rsidRPr="003D5FFB">
        <w:rPr>
          <w:rFonts w:cs="Verdana"/>
          <w:color w:val="000000"/>
          <w:sz w:val="24"/>
          <w:szCs w:val="24"/>
        </w:rPr>
        <w:t xml:space="preserve"> additional</w:t>
      </w:r>
      <w:r w:rsidRPr="003D5FFB">
        <w:rPr>
          <w:rFonts w:cs="Verdana"/>
          <w:color w:val="000000"/>
          <w:sz w:val="24"/>
          <w:szCs w:val="24"/>
        </w:rPr>
        <w:t xml:space="preserve"> information should be provided </w:t>
      </w:r>
      <w:r w:rsidR="003D5FFB" w:rsidRPr="003D5FFB">
        <w:rPr>
          <w:rFonts w:cs="Verdana"/>
          <w:color w:val="000000"/>
          <w:sz w:val="24"/>
          <w:szCs w:val="24"/>
        </w:rPr>
        <w:t>under the column of boxes entitled “</w:t>
      </w:r>
      <w:r w:rsidR="00232DD6">
        <w:rPr>
          <w:rFonts w:cs="Verdana"/>
          <w:color w:val="000000"/>
          <w:sz w:val="24"/>
          <w:szCs w:val="24"/>
        </w:rPr>
        <w:t>Applicant</w:t>
      </w:r>
      <w:r w:rsidR="003D5FFB" w:rsidRPr="003D5FFB">
        <w:rPr>
          <w:rFonts w:cs="Verdana"/>
          <w:color w:val="000000"/>
          <w:sz w:val="24"/>
          <w:szCs w:val="24"/>
        </w:rPr>
        <w:t xml:space="preserve">” </w:t>
      </w:r>
      <w:r w:rsidR="003D5FFB">
        <w:rPr>
          <w:rFonts w:cs="Verdana"/>
          <w:color w:val="000000"/>
          <w:sz w:val="24"/>
          <w:szCs w:val="24"/>
        </w:rPr>
        <w:t>as follows</w:t>
      </w:r>
      <w:r w:rsidR="00563392" w:rsidRPr="003D5FFB">
        <w:rPr>
          <w:rFonts w:cs="Verdana"/>
          <w:color w:val="000000"/>
          <w:sz w:val="24"/>
          <w:szCs w:val="24"/>
        </w:rPr>
        <w:t>—</w:t>
      </w:r>
    </w:p>
    <w:p w:rsidR="00563392" w:rsidRDefault="003D5FFB" w:rsidP="00AE18F0">
      <w:pPr>
        <w:pStyle w:val="ListParagraph"/>
        <w:numPr>
          <w:ilvl w:val="1"/>
          <w:numId w:val="2"/>
        </w:numPr>
        <w:autoSpaceDE w:val="0"/>
        <w:autoSpaceDN w:val="0"/>
        <w:adjustRightInd w:val="0"/>
        <w:spacing w:after="120" w:line="276" w:lineRule="auto"/>
        <w:rPr>
          <w:rFonts w:cs="Verdana"/>
          <w:color w:val="000000"/>
          <w:sz w:val="24"/>
          <w:szCs w:val="24"/>
        </w:rPr>
      </w:pPr>
      <w:r w:rsidRPr="003D5FFB">
        <w:rPr>
          <w:rFonts w:cs="Verdana"/>
          <w:color w:val="000000"/>
          <w:sz w:val="24"/>
          <w:szCs w:val="24"/>
        </w:rPr>
        <w:t>where space allows</w:t>
      </w:r>
      <w:r>
        <w:rPr>
          <w:rFonts w:cs="Verdana"/>
          <w:color w:val="000000"/>
          <w:sz w:val="24"/>
          <w:szCs w:val="24"/>
        </w:rPr>
        <w:t>,</w:t>
      </w:r>
      <w:r w:rsidRPr="003D5FFB">
        <w:rPr>
          <w:rFonts w:cs="Verdana"/>
          <w:color w:val="000000"/>
          <w:sz w:val="24"/>
          <w:szCs w:val="24"/>
        </w:rPr>
        <w:t xml:space="preserve"> </w:t>
      </w:r>
      <w:r w:rsidR="002027C4">
        <w:rPr>
          <w:rFonts w:cs="Verdana"/>
          <w:color w:val="000000"/>
          <w:sz w:val="24"/>
          <w:szCs w:val="24"/>
        </w:rPr>
        <w:t xml:space="preserve">the information </w:t>
      </w:r>
      <w:r w:rsidR="00D86D43">
        <w:rPr>
          <w:rFonts w:cs="Verdana"/>
          <w:color w:val="000000"/>
          <w:sz w:val="24"/>
          <w:szCs w:val="24"/>
        </w:rPr>
        <w:t xml:space="preserve">should </w:t>
      </w:r>
      <w:r w:rsidR="002027C4">
        <w:rPr>
          <w:rFonts w:cs="Verdana"/>
          <w:color w:val="000000"/>
          <w:sz w:val="24"/>
          <w:szCs w:val="24"/>
        </w:rPr>
        <w:t xml:space="preserve">be </w:t>
      </w:r>
      <w:r>
        <w:rPr>
          <w:rFonts w:cs="Verdana"/>
          <w:color w:val="000000"/>
          <w:sz w:val="24"/>
          <w:szCs w:val="24"/>
        </w:rPr>
        <w:t xml:space="preserve">written </w:t>
      </w:r>
      <w:r w:rsidR="00C21D18">
        <w:rPr>
          <w:rFonts w:cs="Verdana"/>
          <w:color w:val="000000"/>
          <w:sz w:val="24"/>
          <w:szCs w:val="24"/>
        </w:rPr>
        <w:t>on the face of the form</w:t>
      </w:r>
      <w:r w:rsidR="00563392">
        <w:rPr>
          <w:rFonts w:cs="Verdana"/>
          <w:color w:val="000000"/>
          <w:sz w:val="24"/>
          <w:szCs w:val="24"/>
        </w:rPr>
        <w:t xml:space="preserve"> </w:t>
      </w:r>
      <w:r w:rsidR="00563392" w:rsidRPr="00563392">
        <w:rPr>
          <w:rFonts w:cs="Verdana"/>
          <w:color w:val="000000"/>
          <w:sz w:val="24"/>
          <w:szCs w:val="24"/>
        </w:rPr>
        <w:t>(for example</w:t>
      </w:r>
      <w:r w:rsidR="00563392">
        <w:rPr>
          <w:rFonts w:cs="Verdana"/>
          <w:color w:val="000000"/>
          <w:sz w:val="24"/>
          <w:szCs w:val="24"/>
        </w:rPr>
        <w:t>,</w:t>
      </w:r>
      <w:r w:rsidR="00563392" w:rsidRPr="00563392">
        <w:rPr>
          <w:rFonts w:cs="Verdana"/>
          <w:color w:val="000000"/>
          <w:sz w:val="24"/>
          <w:szCs w:val="24"/>
        </w:rPr>
        <w:t xml:space="preserve"> if the answer is </w:t>
      </w:r>
      <w:r>
        <w:rPr>
          <w:rFonts w:cs="Verdana"/>
          <w:color w:val="000000"/>
          <w:sz w:val="24"/>
          <w:szCs w:val="24"/>
        </w:rPr>
        <w:t xml:space="preserve">a </w:t>
      </w:r>
      <w:r w:rsidR="00563392" w:rsidRPr="00563392">
        <w:rPr>
          <w:rFonts w:cs="Verdana"/>
          <w:color w:val="000000"/>
          <w:sz w:val="24"/>
          <w:szCs w:val="24"/>
        </w:rPr>
        <w:t>simple “yes”, “no” or “n/a”)</w:t>
      </w:r>
      <w:r w:rsidR="00563392">
        <w:rPr>
          <w:rFonts w:cs="Verdana"/>
          <w:color w:val="000000"/>
          <w:sz w:val="24"/>
          <w:szCs w:val="24"/>
        </w:rPr>
        <w:t>; or</w:t>
      </w:r>
    </w:p>
    <w:p w:rsidR="003D5FFB" w:rsidRPr="002027C4" w:rsidRDefault="00563392" w:rsidP="002027C4">
      <w:pPr>
        <w:pStyle w:val="ListParagraph"/>
        <w:numPr>
          <w:ilvl w:val="1"/>
          <w:numId w:val="2"/>
        </w:numPr>
        <w:autoSpaceDE w:val="0"/>
        <w:autoSpaceDN w:val="0"/>
        <w:adjustRightInd w:val="0"/>
        <w:spacing w:after="120" w:line="276" w:lineRule="auto"/>
        <w:rPr>
          <w:rFonts w:cs="Verdana"/>
          <w:color w:val="000000"/>
          <w:sz w:val="24"/>
          <w:szCs w:val="24"/>
        </w:rPr>
      </w:pPr>
      <w:r w:rsidRPr="002027C4">
        <w:rPr>
          <w:rFonts w:cs="Verdana"/>
          <w:color w:val="000000"/>
          <w:sz w:val="24"/>
          <w:szCs w:val="24"/>
        </w:rPr>
        <w:t xml:space="preserve">if more space is needed, </w:t>
      </w:r>
      <w:r w:rsidR="002027C4" w:rsidRPr="002027C4">
        <w:rPr>
          <w:rFonts w:cs="Verdana"/>
          <w:color w:val="000000"/>
          <w:sz w:val="24"/>
          <w:szCs w:val="24"/>
        </w:rPr>
        <w:t xml:space="preserve">the information should be </w:t>
      </w:r>
      <w:r w:rsidR="003D5FFB" w:rsidRPr="002027C4">
        <w:rPr>
          <w:rFonts w:cs="Verdana"/>
          <w:color w:val="000000"/>
          <w:sz w:val="24"/>
          <w:szCs w:val="24"/>
        </w:rPr>
        <w:t>cross referenced</w:t>
      </w:r>
      <w:r w:rsidR="008C14E4">
        <w:rPr>
          <w:rFonts w:cs="Verdana"/>
          <w:color w:val="000000"/>
          <w:sz w:val="24"/>
          <w:szCs w:val="24"/>
        </w:rPr>
        <w:t xml:space="preserve"> on the face of this form</w:t>
      </w:r>
      <w:r w:rsidR="003D5FFB" w:rsidRPr="002027C4">
        <w:rPr>
          <w:rFonts w:cs="Verdana"/>
          <w:color w:val="000000"/>
          <w:sz w:val="24"/>
          <w:szCs w:val="24"/>
        </w:rPr>
        <w:t xml:space="preserve"> to where the information can be found</w:t>
      </w:r>
      <w:r w:rsidR="002027C4" w:rsidRPr="002027C4">
        <w:rPr>
          <w:rFonts w:cs="Verdana"/>
          <w:color w:val="000000"/>
          <w:sz w:val="24"/>
          <w:szCs w:val="24"/>
        </w:rPr>
        <w:t xml:space="preserve"> (</w:t>
      </w:r>
      <w:r w:rsidR="002027C4">
        <w:rPr>
          <w:rFonts w:cs="Verdana"/>
          <w:color w:val="000000"/>
          <w:sz w:val="24"/>
          <w:szCs w:val="24"/>
        </w:rPr>
        <w:t>a</w:t>
      </w:r>
      <w:r w:rsidR="003D5FFB" w:rsidRPr="002027C4">
        <w:rPr>
          <w:rFonts w:cs="Verdana"/>
          <w:color w:val="000000"/>
          <w:sz w:val="24"/>
          <w:szCs w:val="24"/>
        </w:rPr>
        <w:t xml:space="preserve">ll </w:t>
      </w:r>
      <w:r w:rsidR="00FC5797">
        <w:rPr>
          <w:rFonts w:cs="Verdana"/>
          <w:color w:val="000000"/>
          <w:sz w:val="24"/>
          <w:szCs w:val="24"/>
        </w:rPr>
        <w:t xml:space="preserve">such </w:t>
      </w:r>
      <w:r w:rsidR="003D5FFB" w:rsidRPr="002027C4">
        <w:rPr>
          <w:rFonts w:cs="Verdana"/>
          <w:color w:val="000000"/>
          <w:sz w:val="24"/>
          <w:szCs w:val="24"/>
        </w:rPr>
        <w:t>information</w:t>
      </w:r>
      <w:r w:rsidR="002027C4" w:rsidRPr="002027C4">
        <w:rPr>
          <w:rFonts w:cs="Verdana"/>
          <w:color w:val="000000"/>
          <w:sz w:val="24"/>
          <w:szCs w:val="24"/>
        </w:rPr>
        <w:t xml:space="preserve"> </w:t>
      </w:r>
      <w:r w:rsidR="003D5FFB" w:rsidRPr="002027C4">
        <w:rPr>
          <w:rFonts w:cs="Verdana"/>
          <w:color w:val="000000"/>
          <w:sz w:val="24"/>
          <w:szCs w:val="24"/>
        </w:rPr>
        <w:t xml:space="preserve">should be </w:t>
      </w:r>
      <w:r w:rsidR="002027C4" w:rsidRPr="002027C4">
        <w:rPr>
          <w:rFonts w:cs="Verdana"/>
          <w:color w:val="000000"/>
          <w:sz w:val="24"/>
          <w:szCs w:val="24"/>
        </w:rPr>
        <w:t>provided</w:t>
      </w:r>
      <w:r w:rsidR="003D5FFB" w:rsidRPr="002027C4">
        <w:rPr>
          <w:rFonts w:cs="Verdana"/>
          <w:color w:val="000000"/>
          <w:sz w:val="24"/>
          <w:szCs w:val="24"/>
        </w:rPr>
        <w:t xml:space="preserve"> with the application in </w:t>
      </w:r>
      <w:r w:rsidR="00356320">
        <w:rPr>
          <w:rFonts w:cs="Verdana"/>
          <w:color w:val="000000"/>
          <w:sz w:val="24"/>
          <w:szCs w:val="24"/>
        </w:rPr>
        <w:t xml:space="preserve"> a structured</w:t>
      </w:r>
      <w:r w:rsidR="003D5FFB" w:rsidRPr="002027C4">
        <w:rPr>
          <w:rFonts w:cs="Verdana"/>
          <w:color w:val="000000"/>
          <w:sz w:val="24"/>
          <w:szCs w:val="24"/>
        </w:rPr>
        <w:t xml:space="preserve"> “application pack”</w:t>
      </w:r>
      <w:r w:rsidR="00FC5797">
        <w:rPr>
          <w:rFonts w:cs="Verdana"/>
          <w:color w:val="000000"/>
          <w:sz w:val="24"/>
          <w:szCs w:val="24"/>
        </w:rPr>
        <w:t>)</w:t>
      </w:r>
      <w:r w:rsidR="003D5FFB" w:rsidRPr="002027C4">
        <w:rPr>
          <w:rFonts w:cs="Verdana"/>
          <w:color w:val="000000"/>
          <w:sz w:val="24"/>
          <w:szCs w:val="24"/>
        </w:rPr>
        <w:t xml:space="preserve">. </w:t>
      </w:r>
    </w:p>
    <w:p w:rsidR="003B2945" w:rsidRDefault="004A1258" w:rsidP="003B2945">
      <w:pPr>
        <w:autoSpaceDE w:val="0"/>
        <w:autoSpaceDN w:val="0"/>
        <w:adjustRightInd w:val="0"/>
        <w:spacing w:after="120" w:line="276" w:lineRule="auto"/>
        <w:ind w:left="720"/>
        <w:rPr>
          <w:sz w:val="24"/>
          <w:szCs w:val="24"/>
        </w:rPr>
      </w:pPr>
      <w:r>
        <w:rPr>
          <w:sz w:val="24"/>
          <w:szCs w:val="24"/>
        </w:rPr>
        <w:t>[</w:t>
      </w:r>
      <w:r w:rsidR="003D5FFB">
        <w:rPr>
          <w:sz w:val="24"/>
          <w:szCs w:val="24"/>
        </w:rPr>
        <w:t xml:space="preserve">Note: The </w:t>
      </w:r>
      <w:r w:rsidR="002F0758" w:rsidRPr="003D5FFB">
        <w:rPr>
          <w:sz w:val="24"/>
          <w:szCs w:val="24"/>
        </w:rPr>
        <w:t>last column</w:t>
      </w:r>
      <w:r w:rsidR="002027C4">
        <w:rPr>
          <w:sz w:val="24"/>
          <w:szCs w:val="24"/>
        </w:rPr>
        <w:t xml:space="preserve"> in Table 2,</w:t>
      </w:r>
      <w:r w:rsidR="002856FD" w:rsidRPr="003D5FFB">
        <w:rPr>
          <w:sz w:val="24"/>
          <w:szCs w:val="24"/>
        </w:rPr>
        <w:t xml:space="preserve"> entitled “Authority”</w:t>
      </w:r>
      <w:r w:rsidR="002027C4">
        <w:rPr>
          <w:sz w:val="24"/>
          <w:szCs w:val="24"/>
        </w:rPr>
        <w:t>,</w:t>
      </w:r>
      <w:r w:rsidR="002856FD" w:rsidRPr="003D5FFB">
        <w:rPr>
          <w:sz w:val="24"/>
          <w:szCs w:val="24"/>
        </w:rPr>
        <w:t xml:space="preserve"> should be left blank as it is</w:t>
      </w:r>
      <w:r w:rsidR="002F0758" w:rsidRPr="003D5FFB">
        <w:rPr>
          <w:sz w:val="24"/>
          <w:szCs w:val="24"/>
        </w:rPr>
        <w:t xml:space="preserve"> for the Authority’s use </w:t>
      </w:r>
      <w:r w:rsidR="003D5FFB">
        <w:rPr>
          <w:sz w:val="24"/>
          <w:szCs w:val="24"/>
        </w:rPr>
        <w:t>only</w:t>
      </w:r>
      <w:r w:rsidR="002F0758" w:rsidRPr="003D5FFB">
        <w:rPr>
          <w:sz w:val="24"/>
          <w:szCs w:val="24"/>
        </w:rPr>
        <w:t>.</w:t>
      </w:r>
      <w:r>
        <w:rPr>
          <w:sz w:val="24"/>
          <w:szCs w:val="24"/>
        </w:rPr>
        <w:t>]</w:t>
      </w:r>
      <w:r w:rsidR="00973B94" w:rsidRPr="003D5FFB">
        <w:rPr>
          <w:sz w:val="24"/>
          <w:szCs w:val="24"/>
        </w:rPr>
        <w:t xml:space="preserve"> </w:t>
      </w:r>
    </w:p>
    <w:p w:rsidR="00687E59" w:rsidRPr="00687E59" w:rsidRDefault="008C14E4" w:rsidP="00AE18F0">
      <w:pPr>
        <w:pStyle w:val="ListParagraph"/>
        <w:numPr>
          <w:ilvl w:val="0"/>
          <w:numId w:val="2"/>
        </w:numPr>
        <w:autoSpaceDE w:val="0"/>
        <w:autoSpaceDN w:val="0"/>
        <w:adjustRightInd w:val="0"/>
        <w:spacing w:after="120" w:line="276" w:lineRule="auto"/>
        <w:rPr>
          <w:rFonts w:cs="Verdana"/>
          <w:color w:val="000000"/>
          <w:sz w:val="24"/>
          <w:szCs w:val="24"/>
        </w:rPr>
      </w:pPr>
      <w:r>
        <w:rPr>
          <w:sz w:val="24"/>
          <w:szCs w:val="24"/>
        </w:rPr>
        <w:t>The above mentioned c</w:t>
      </w:r>
      <w:r w:rsidR="00973B94" w:rsidRPr="00973B94">
        <w:rPr>
          <w:sz w:val="24"/>
          <w:szCs w:val="24"/>
        </w:rPr>
        <w:t>ross references</w:t>
      </w:r>
      <w:r w:rsidR="003D5FFB">
        <w:rPr>
          <w:sz w:val="24"/>
          <w:szCs w:val="24"/>
        </w:rPr>
        <w:t xml:space="preserve"> to </w:t>
      </w:r>
      <w:r w:rsidR="002027C4">
        <w:rPr>
          <w:sz w:val="24"/>
          <w:szCs w:val="24"/>
        </w:rPr>
        <w:t>the</w:t>
      </w:r>
      <w:r w:rsidR="003D5FFB">
        <w:rPr>
          <w:sz w:val="24"/>
          <w:szCs w:val="24"/>
        </w:rPr>
        <w:t xml:space="preserve"> </w:t>
      </w:r>
      <w:r w:rsidR="002027C4">
        <w:rPr>
          <w:sz w:val="24"/>
          <w:szCs w:val="24"/>
        </w:rPr>
        <w:t>application pack</w:t>
      </w:r>
      <w:r w:rsidR="00973B94">
        <w:rPr>
          <w:sz w:val="24"/>
          <w:szCs w:val="24"/>
        </w:rPr>
        <w:t xml:space="preserve"> should be clear, complete and specific so that the Authority is able to use Table 2 to</w:t>
      </w:r>
      <w:r w:rsidR="002027C4">
        <w:rPr>
          <w:sz w:val="24"/>
          <w:szCs w:val="24"/>
        </w:rPr>
        <w:t xml:space="preserve"> readily</w:t>
      </w:r>
      <w:r w:rsidR="00973B94">
        <w:rPr>
          <w:sz w:val="24"/>
          <w:szCs w:val="24"/>
        </w:rPr>
        <w:t xml:space="preserve"> locate </w:t>
      </w:r>
      <w:r w:rsidR="002027C4">
        <w:rPr>
          <w:sz w:val="24"/>
          <w:szCs w:val="24"/>
        </w:rPr>
        <w:t>all</w:t>
      </w:r>
      <w:r w:rsidR="00973B94">
        <w:rPr>
          <w:sz w:val="24"/>
          <w:szCs w:val="24"/>
        </w:rPr>
        <w:t xml:space="preserve"> </w:t>
      </w:r>
      <w:r w:rsidR="007F75C9">
        <w:rPr>
          <w:sz w:val="24"/>
          <w:szCs w:val="24"/>
        </w:rPr>
        <w:t xml:space="preserve">relevant </w:t>
      </w:r>
      <w:r w:rsidR="00973B94">
        <w:rPr>
          <w:sz w:val="24"/>
          <w:szCs w:val="24"/>
        </w:rPr>
        <w:t>information in the application pack</w:t>
      </w:r>
      <w:r w:rsidR="002027C4">
        <w:rPr>
          <w:sz w:val="24"/>
          <w:szCs w:val="24"/>
        </w:rPr>
        <w:t xml:space="preserve"> corresponding to each item in Table 2</w:t>
      </w:r>
      <w:r w:rsidR="00973B94">
        <w:rPr>
          <w:sz w:val="24"/>
          <w:szCs w:val="24"/>
        </w:rPr>
        <w:t>.</w:t>
      </w:r>
    </w:p>
    <w:p w:rsidR="00F20350" w:rsidRDefault="00D80931" w:rsidP="00AE18F0">
      <w:pPr>
        <w:pStyle w:val="ListParagraph"/>
        <w:numPr>
          <w:ilvl w:val="0"/>
          <w:numId w:val="2"/>
        </w:numPr>
        <w:autoSpaceDE w:val="0"/>
        <w:autoSpaceDN w:val="0"/>
        <w:adjustRightInd w:val="0"/>
        <w:spacing w:after="120" w:line="276" w:lineRule="auto"/>
        <w:rPr>
          <w:rFonts w:cs="Verdana"/>
          <w:color w:val="000000"/>
          <w:sz w:val="24"/>
          <w:szCs w:val="24"/>
        </w:rPr>
      </w:pPr>
      <w:r w:rsidRPr="00F20350">
        <w:rPr>
          <w:rFonts w:cs="Verdana"/>
          <w:color w:val="000000"/>
          <w:sz w:val="24"/>
          <w:szCs w:val="24"/>
        </w:rPr>
        <w:t xml:space="preserve">All </w:t>
      </w:r>
      <w:r w:rsidR="007A6EEC" w:rsidRPr="00F20350">
        <w:rPr>
          <w:rFonts w:cs="Verdana"/>
          <w:color w:val="000000"/>
          <w:sz w:val="24"/>
          <w:szCs w:val="24"/>
        </w:rPr>
        <w:t>of the information required in Tables 1 and 2</w:t>
      </w:r>
      <w:r w:rsidR="007A2A4E" w:rsidRPr="00F20350">
        <w:rPr>
          <w:rFonts w:cs="Verdana"/>
          <w:color w:val="000000"/>
          <w:sz w:val="24"/>
          <w:szCs w:val="24"/>
        </w:rPr>
        <w:t xml:space="preserve"> </w:t>
      </w:r>
      <w:r w:rsidRPr="00F20350">
        <w:rPr>
          <w:rFonts w:cs="Verdana"/>
          <w:color w:val="000000"/>
          <w:sz w:val="24"/>
          <w:szCs w:val="24"/>
        </w:rPr>
        <w:t xml:space="preserve">must be </w:t>
      </w:r>
      <w:r w:rsidR="007A6EEC" w:rsidRPr="00F20350">
        <w:rPr>
          <w:rFonts w:cs="Verdana"/>
          <w:color w:val="000000"/>
          <w:sz w:val="24"/>
          <w:szCs w:val="24"/>
        </w:rPr>
        <w:t>provided</w:t>
      </w:r>
      <w:r w:rsidR="00F20350" w:rsidRPr="00F20350">
        <w:rPr>
          <w:rFonts w:cs="Verdana"/>
          <w:color w:val="000000"/>
          <w:sz w:val="24"/>
          <w:szCs w:val="24"/>
        </w:rPr>
        <w:t>. I</w:t>
      </w:r>
      <w:r w:rsidRPr="00F20350">
        <w:rPr>
          <w:rFonts w:cs="Verdana"/>
          <w:color w:val="000000"/>
          <w:sz w:val="24"/>
          <w:szCs w:val="24"/>
        </w:rPr>
        <w:t>f a</w:t>
      </w:r>
      <w:r w:rsidR="00C8749A" w:rsidRPr="00F20350">
        <w:rPr>
          <w:rFonts w:cs="Verdana"/>
          <w:color w:val="000000"/>
          <w:sz w:val="24"/>
          <w:szCs w:val="24"/>
        </w:rPr>
        <w:t>n item</w:t>
      </w:r>
      <w:r w:rsidR="00764E8F">
        <w:rPr>
          <w:rFonts w:cs="Verdana"/>
          <w:color w:val="000000"/>
          <w:sz w:val="24"/>
          <w:szCs w:val="24"/>
        </w:rPr>
        <w:t xml:space="preserve"> is not applicable, </w:t>
      </w:r>
      <w:r w:rsidRPr="00F20350">
        <w:rPr>
          <w:rFonts w:cs="Verdana"/>
          <w:color w:val="000000"/>
          <w:sz w:val="24"/>
          <w:szCs w:val="24"/>
        </w:rPr>
        <w:t>indicate this by answering “n/a”. If additional information is needed to explain why som</w:t>
      </w:r>
      <w:r w:rsidR="00764E8F">
        <w:rPr>
          <w:rFonts w:cs="Verdana"/>
          <w:color w:val="000000"/>
          <w:sz w:val="24"/>
          <w:szCs w:val="24"/>
        </w:rPr>
        <w:t>ething is not applicable,</w:t>
      </w:r>
      <w:r w:rsidRPr="00F20350">
        <w:rPr>
          <w:rFonts w:cs="Verdana"/>
          <w:color w:val="000000"/>
          <w:sz w:val="24"/>
          <w:szCs w:val="24"/>
        </w:rPr>
        <w:t xml:space="preserve"> include this in the application pack and cro</w:t>
      </w:r>
      <w:r w:rsidR="000A11CF" w:rsidRPr="00F20350">
        <w:rPr>
          <w:rFonts w:cs="Verdana"/>
          <w:color w:val="000000"/>
          <w:sz w:val="24"/>
          <w:szCs w:val="24"/>
        </w:rPr>
        <w:t xml:space="preserve">ss </w:t>
      </w:r>
      <w:r w:rsidR="00F20350" w:rsidRPr="00F20350">
        <w:rPr>
          <w:rFonts w:cs="Verdana"/>
          <w:color w:val="000000"/>
          <w:sz w:val="24"/>
          <w:szCs w:val="24"/>
        </w:rPr>
        <w:t>reference as indicated above.</w:t>
      </w:r>
    </w:p>
    <w:p w:rsidR="00162F9D" w:rsidRPr="00F20350" w:rsidRDefault="00F31A42" w:rsidP="00AE18F0">
      <w:pPr>
        <w:pStyle w:val="ListParagraph"/>
        <w:numPr>
          <w:ilvl w:val="0"/>
          <w:numId w:val="2"/>
        </w:numPr>
        <w:autoSpaceDE w:val="0"/>
        <w:autoSpaceDN w:val="0"/>
        <w:adjustRightInd w:val="0"/>
        <w:spacing w:after="120" w:line="276" w:lineRule="auto"/>
        <w:rPr>
          <w:rFonts w:cs="Verdana"/>
          <w:color w:val="000000"/>
          <w:sz w:val="24"/>
          <w:szCs w:val="24"/>
        </w:rPr>
      </w:pPr>
      <w:r w:rsidRPr="00F20350">
        <w:rPr>
          <w:rFonts w:cs="Verdana"/>
          <w:color w:val="000000"/>
          <w:sz w:val="24"/>
          <w:szCs w:val="24"/>
        </w:rPr>
        <w:t xml:space="preserve">Each section of the application pack should be numbered and follow the </w:t>
      </w:r>
      <w:r w:rsidR="00162F9D" w:rsidRPr="00F20350">
        <w:rPr>
          <w:rFonts w:cs="Verdana"/>
          <w:color w:val="000000"/>
          <w:sz w:val="24"/>
          <w:szCs w:val="24"/>
        </w:rPr>
        <w:t>order</w:t>
      </w:r>
      <w:r w:rsidRPr="00F20350">
        <w:rPr>
          <w:rFonts w:cs="Verdana"/>
          <w:color w:val="000000"/>
          <w:sz w:val="24"/>
          <w:szCs w:val="24"/>
        </w:rPr>
        <w:t xml:space="preserve"> of </w:t>
      </w:r>
      <w:r w:rsidR="007A6EEC" w:rsidRPr="00F20350">
        <w:rPr>
          <w:rFonts w:cs="Verdana"/>
          <w:color w:val="000000"/>
          <w:sz w:val="24"/>
          <w:szCs w:val="24"/>
        </w:rPr>
        <w:t>Table 2</w:t>
      </w:r>
      <w:r w:rsidR="00162F9D" w:rsidRPr="00F20350">
        <w:rPr>
          <w:rFonts w:cs="Verdana"/>
          <w:color w:val="000000"/>
          <w:sz w:val="24"/>
          <w:szCs w:val="24"/>
        </w:rPr>
        <w:t xml:space="preserve"> (as far as possible)</w:t>
      </w:r>
      <w:r w:rsidRPr="00F20350">
        <w:rPr>
          <w:rFonts w:cs="Verdana"/>
          <w:color w:val="000000"/>
          <w:sz w:val="24"/>
          <w:szCs w:val="24"/>
        </w:rPr>
        <w:t xml:space="preserve"> for ease of reference. </w:t>
      </w:r>
    </w:p>
    <w:p w:rsidR="00162F9D" w:rsidRPr="00162F9D" w:rsidRDefault="0092348A" w:rsidP="00AE18F0">
      <w:pPr>
        <w:pStyle w:val="ListParagraph"/>
        <w:numPr>
          <w:ilvl w:val="0"/>
          <w:numId w:val="2"/>
        </w:numPr>
        <w:autoSpaceDE w:val="0"/>
        <w:autoSpaceDN w:val="0"/>
        <w:adjustRightInd w:val="0"/>
        <w:spacing w:after="120" w:line="276" w:lineRule="auto"/>
        <w:rPr>
          <w:rFonts w:cs="Verdana"/>
          <w:color w:val="000000"/>
          <w:sz w:val="24"/>
          <w:szCs w:val="24"/>
        </w:rPr>
      </w:pPr>
      <w:r w:rsidRPr="00162F9D">
        <w:rPr>
          <w:sz w:val="24"/>
          <w:szCs w:val="24"/>
        </w:rPr>
        <w:t xml:space="preserve">Where </w:t>
      </w:r>
      <w:r w:rsidR="007A6EEC">
        <w:rPr>
          <w:sz w:val="24"/>
          <w:szCs w:val="24"/>
        </w:rPr>
        <w:t>Table 2</w:t>
      </w:r>
      <w:r w:rsidRPr="00162F9D">
        <w:rPr>
          <w:sz w:val="24"/>
          <w:szCs w:val="24"/>
        </w:rPr>
        <w:t xml:space="preserve"> </w:t>
      </w:r>
      <w:r w:rsidR="008749DD">
        <w:rPr>
          <w:sz w:val="24"/>
          <w:szCs w:val="24"/>
        </w:rPr>
        <w:t xml:space="preserve">asks for confirmation in respect of something, specific written confirmation must be provided (a simple tick, for example, will not suffice). </w:t>
      </w:r>
    </w:p>
    <w:p w:rsidR="00162F9D" w:rsidRPr="00162F9D" w:rsidRDefault="004E23B3" w:rsidP="00AE18F0">
      <w:pPr>
        <w:pStyle w:val="ListParagraph"/>
        <w:numPr>
          <w:ilvl w:val="0"/>
          <w:numId w:val="2"/>
        </w:numPr>
        <w:autoSpaceDE w:val="0"/>
        <w:autoSpaceDN w:val="0"/>
        <w:adjustRightInd w:val="0"/>
        <w:spacing w:after="120" w:line="276" w:lineRule="auto"/>
        <w:rPr>
          <w:rFonts w:cs="Verdana"/>
          <w:color w:val="000000"/>
          <w:sz w:val="24"/>
          <w:szCs w:val="24"/>
        </w:rPr>
      </w:pPr>
      <w:r>
        <w:rPr>
          <w:sz w:val="24"/>
          <w:szCs w:val="24"/>
        </w:rPr>
        <w:t>If any of</w:t>
      </w:r>
      <w:r w:rsidR="0092348A" w:rsidRPr="00162F9D">
        <w:rPr>
          <w:sz w:val="24"/>
          <w:szCs w:val="24"/>
        </w:rPr>
        <w:t xml:space="preserve"> the required information is not provided in the application</w:t>
      </w:r>
      <w:r w:rsidR="00DD335F" w:rsidRPr="00162F9D">
        <w:rPr>
          <w:sz w:val="24"/>
          <w:szCs w:val="24"/>
        </w:rPr>
        <w:t xml:space="preserve"> pack</w:t>
      </w:r>
      <w:r w:rsidR="00764E8F">
        <w:rPr>
          <w:sz w:val="24"/>
          <w:szCs w:val="24"/>
        </w:rPr>
        <w:t>,</w:t>
      </w:r>
      <w:r w:rsidR="0092348A" w:rsidRPr="00162F9D">
        <w:rPr>
          <w:sz w:val="24"/>
          <w:szCs w:val="24"/>
        </w:rPr>
        <w:t xml:space="preserve"> </w:t>
      </w:r>
      <w:r w:rsidR="008A1D4F">
        <w:rPr>
          <w:sz w:val="24"/>
          <w:szCs w:val="24"/>
        </w:rPr>
        <w:t>provide</w:t>
      </w:r>
      <w:r w:rsidR="0092348A" w:rsidRPr="00162F9D">
        <w:rPr>
          <w:sz w:val="24"/>
          <w:szCs w:val="24"/>
        </w:rPr>
        <w:t xml:space="preserve"> </w:t>
      </w:r>
      <w:r w:rsidR="00162F9D" w:rsidRPr="00162F9D">
        <w:rPr>
          <w:sz w:val="24"/>
          <w:szCs w:val="24"/>
        </w:rPr>
        <w:t>a</w:t>
      </w:r>
      <w:r w:rsidR="0092348A" w:rsidRPr="00162F9D">
        <w:rPr>
          <w:sz w:val="24"/>
          <w:szCs w:val="24"/>
        </w:rPr>
        <w:t xml:space="preserve"> covering letter</w:t>
      </w:r>
      <w:r w:rsidR="008A1D4F">
        <w:rPr>
          <w:sz w:val="24"/>
          <w:szCs w:val="24"/>
        </w:rPr>
        <w:t xml:space="preserve"> </w:t>
      </w:r>
      <w:r w:rsidR="00844D1B">
        <w:rPr>
          <w:sz w:val="24"/>
          <w:szCs w:val="24"/>
        </w:rPr>
        <w:t xml:space="preserve">with the application pack </w:t>
      </w:r>
      <w:r w:rsidR="008A1D4F">
        <w:rPr>
          <w:sz w:val="24"/>
          <w:szCs w:val="24"/>
        </w:rPr>
        <w:t>specifying what information is missing</w:t>
      </w:r>
      <w:r w:rsidR="0092348A" w:rsidRPr="00162F9D">
        <w:rPr>
          <w:sz w:val="24"/>
          <w:szCs w:val="24"/>
        </w:rPr>
        <w:t xml:space="preserve"> </w:t>
      </w:r>
      <w:r w:rsidR="008A1D4F">
        <w:rPr>
          <w:sz w:val="24"/>
          <w:szCs w:val="24"/>
        </w:rPr>
        <w:t xml:space="preserve">and </w:t>
      </w:r>
      <w:r w:rsidR="00844D1B">
        <w:rPr>
          <w:sz w:val="24"/>
          <w:szCs w:val="24"/>
        </w:rPr>
        <w:t xml:space="preserve">the corresponding </w:t>
      </w:r>
      <w:r w:rsidR="0092348A" w:rsidRPr="00162F9D">
        <w:rPr>
          <w:sz w:val="24"/>
          <w:szCs w:val="24"/>
        </w:rPr>
        <w:t>pro</w:t>
      </w:r>
      <w:r w:rsidR="002E6C1D" w:rsidRPr="00162F9D">
        <w:rPr>
          <w:sz w:val="24"/>
          <w:szCs w:val="24"/>
        </w:rPr>
        <w:t>posed submission date</w:t>
      </w:r>
      <w:r w:rsidR="00844D1B">
        <w:rPr>
          <w:sz w:val="24"/>
          <w:szCs w:val="24"/>
        </w:rPr>
        <w:t>(s) for the missing information</w:t>
      </w:r>
      <w:r w:rsidR="00162F9D">
        <w:rPr>
          <w:sz w:val="24"/>
          <w:szCs w:val="24"/>
        </w:rPr>
        <w:t>.</w:t>
      </w:r>
    </w:p>
    <w:p w:rsidR="00162F9D" w:rsidRDefault="00162F9D" w:rsidP="00AE18F0">
      <w:pPr>
        <w:pStyle w:val="ListParagraph"/>
        <w:numPr>
          <w:ilvl w:val="0"/>
          <w:numId w:val="2"/>
        </w:numPr>
        <w:autoSpaceDE w:val="0"/>
        <w:autoSpaceDN w:val="0"/>
        <w:adjustRightInd w:val="0"/>
        <w:spacing w:after="120" w:line="276" w:lineRule="auto"/>
        <w:rPr>
          <w:rFonts w:cs="Verdana"/>
          <w:color w:val="000000"/>
          <w:sz w:val="24"/>
          <w:szCs w:val="24"/>
        </w:rPr>
      </w:pPr>
      <w:r w:rsidRPr="00162F9D">
        <w:rPr>
          <w:rFonts w:cs="Verdana"/>
          <w:color w:val="000000"/>
          <w:sz w:val="24"/>
          <w:szCs w:val="24"/>
        </w:rPr>
        <w:t xml:space="preserve">Two directors of the </w:t>
      </w:r>
      <w:r w:rsidR="00F43B34">
        <w:rPr>
          <w:rFonts w:cs="Verdana"/>
          <w:color w:val="000000"/>
          <w:sz w:val="24"/>
          <w:szCs w:val="24"/>
        </w:rPr>
        <w:t>applicant</w:t>
      </w:r>
      <w:r w:rsidRPr="00162F9D">
        <w:rPr>
          <w:rFonts w:cs="Verdana"/>
          <w:color w:val="000000"/>
          <w:sz w:val="24"/>
          <w:szCs w:val="24"/>
        </w:rPr>
        <w:t xml:space="preserve"> must sign the application</w:t>
      </w:r>
      <w:r w:rsidR="00D218D3">
        <w:rPr>
          <w:rFonts w:cs="Verdana"/>
          <w:color w:val="000000"/>
          <w:sz w:val="24"/>
          <w:szCs w:val="24"/>
        </w:rPr>
        <w:t xml:space="preserve"> where</w:t>
      </w:r>
      <w:r w:rsidR="00E159D7">
        <w:rPr>
          <w:rFonts w:cs="Verdana"/>
          <w:color w:val="000000"/>
          <w:sz w:val="24"/>
          <w:szCs w:val="24"/>
        </w:rPr>
        <w:t xml:space="preserve"> indicated</w:t>
      </w:r>
      <w:r w:rsidRPr="00162F9D">
        <w:rPr>
          <w:rFonts w:cs="Verdana"/>
          <w:color w:val="000000"/>
          <w:sz w:val="24"/>
          <w:szCs w:val="24"/>
        </w:rPr>
        <w:t>.</w:t>
      </w:r>
      <w:r w:rsidR="0092783D">
        <w:rPr>
          <w:rFonts w:cs="Verdana"/>
          <w:color w:val="000000"/>
          <w:sz w:val="24"/>
          <w:szCs w:val="24"/>
        </w:rPr>
        <w:t xml:space="preserve"> These directors should be persons who are proposed to be ongoing directors of the applicant if authorised. If </w:t>
      </w:r>
      <w:r w:rsidR="00276155">
        <w:rPr>
          <w:rFonts w:cs="Verdana"/>
          <w:color w:val="000000"/>
          <w:sz w:val="24"/>
          <w:szCs w:val="24"/>
        </w:rPr>
        <w:t xml:space="preserve">either or both are </w:t>
      </w:r>
      <w:r w:rsidR="0092783D">
        <w:rPr>
          <w:rFonts w:cs="Verdana"/>
          <w:color w:val="000000"/>
          <w:sz w:val="24"/>
          <w:szCs w:val="24"/>
        </w:rPr>
        <w:t>not such persons then that</w:t>
      </w:r>
      <w:r w:rsidR="00276155">
        <w:rPr>
          <w:rFonts w:cs="Verdana"/>
          <w:color w:val="000000"/>
          <w:sz w:val="24"/>
          <w:szCs w:val="24"/>
        </w:rPr>
        <w:t xml:space="preserve"> fact</w:t>
      </w:r>
      <w:r w:rsidR="0092783D">
        <w:rPr>
          <w:rFonts w:cs="Verdana"/>
          <w:color w:val="000000"/>
          <w:sz w:val="24"/>
          <w:szCs w:val="24"/>
        </w:rPr>
        <w:t xml:space="preserve"> must be stated under</w:t>
      </w:r>
      <w:r w:rsidR="00276155">
        <w:rPr>
          <w:rFonts w:cs="Verdana"/>
          <w:color w:val="000000"/>
          <w:sz w:val="24"/>
          <w:szCs w:val="24"/>
        </w:rPr>
        <w:t xml:space="preserve"> their relevant</w:t>
      </w:r>
      <w:r w:rsidR="0092783D">
        <w:rPr>
          <w:rFonts w:cs="Verdana"/>
          <w:color w:val="000000"/>
          <w:sz w:val="24"/>
          <w:szCs w:val="24"/>
        </w:rPr>
        <w:t xml:space="preserve"> signature</w:t>
      </w:r>
      <w:r w:rsidR="00276155">
        <w:rPr>
          <w:rFonts w:cs="Verdana"/>
          <w:color w:val="000000"/>
          <w:sz w:val="24"/>
          <w:szCs w:val="24"/>
        </w:rPr>
        <w:t>(s)</w:t>
      </w:r>
      <w:r w:rsidR="0092783D">
        <w:rPr>
          <w:rFonts w:cs="Verdana"/>
          <w:color w:val="000000"/>
          <w:sz w:val="24"/>
          <w:szCs w:val="24"/>
        </w:rPr>
        <w:t xml:space="preserve"> on this form.   </w:t>
      </w:r>
      <w:r w:rsidRPr="00162F9D">
        <w:rPr>
          <w:rFonts w:cs="Verdana"/>
          <w:color w:val="000000"/>
          <w:sz w:val="24"/>
          <w:szCs w:val="24"/>
        </w:rPr>
        <w:t xml:space="preserve"> </w:t>
      </w:r>
    </w:p>
    <w:p w:rsidR="00162F9D" w:rsidRPr="00162F9D" w:rsidRDefault="00A50DCA" w:rsidP="00AE18F0">
      <w:pPr>
        <w:pStyle w:val="ListParagraph"/>
        <w:numPr>
          <w:ilvl w:val="0"/>
          <w:numId w:val="2"/>
        </w:numPr>
        <w:autoSpaceDE w:val="0"/>
        <w:autoSpaceDN w:val="0"/>
        <w:adjustRightInd w:val="0"/>
        <w:spacing w:after="120" w:line="276" w:lineRule="auto"/>
        <w:rPr>
          <w:rFonts w:cs="Verdana"/>
          <w:color w:val="000000"/>
          <w:sz w:val="24"/>
          <w:szCs w:val="24"/>
        </w:rPr>
      </w:pPr>
      <w:r>
        <w:rPr>
          <w:rFonts w:ascii="Calibri" w:hAnsi="Calibri" w:cs="Arial"/>
          <w:sz w:val="24"/>
          <w:szCs w:val="24"/>
        </w:rPr>
        <w:t>The c</w:t>
      </w:r>
      <w:r w:rsidR="00162F9D">
        <w:rPr>
          <w:rFonts w:ascii="Calibri" w:hAnsi="Calibri" w:cs="Arial"/>
          <w:sz w:val="24"/>
          <w:szCs w:val="24"/>
        </w:rPr>
        <w:t xml:space="preserve">ompleted </w:t>
      </w:r>
      <w:r w:rsidR="00162F9D" w:rsidRPr="00D852AD">
        <w:rPr>
          <w:sz w:val="24"/>
          <w:szCs w:val="24"/>
        </w:rPr>
        <w:t>application</w:t>
      </w:r>
      <w:r w:rsidR="003E136F" w:rsidRPr="00D852AD">
        <w:rPr>
          <w:sz w:val="24"/>
          <w:szCs w:val="24"/>
        </w:rPr>
        <w:t xml:space="preserve"> </w:t>
      </w:r>
      <w:r w:rsidR="00D852AD">
        <w:rPr>
          <w:sz w:val="24"/>
          <w:szCs w:val="24"/>
        </w:rPr>
        <w:t xml:space="preserve">(including </w:t>
      </w:r>
      <w:r w:rsidR="006C274E" w:rsidRPr="00D852AD">
        <w:rPr>
          <w:sz w:val="24"/>
          <w:szCs w:val="24"/>
        </w:rPr>
        <w:t xml:space="preserve">all associated </w:t>
      </w:r>
      <w:r w:rsidR="00D852AD">
        <w:rPr>
          <w:sz w:val="24"/>
          <w:szCs w:val="24"/>
        </w:rPr>
        <w:t>information)</w:t>
      </w:r>
      <w:r w:rsidR="006C274E" w:rsidRPr="00D852AD">
        <w:rPr>
          <w:sz w:val="24"/>
          <w:szCs w:val="24"/>
        </w:rPr>
        <w:t xml:space="preserve"> </w:t>
      </w:r>
      <w:r w:rsidR="003E136F" w:rsidRPr="00D852AD">
        <w:rPr>
          <w:sz w:val="24"/>
          <w:szCs w:val="24"/>
        </w:rPr>
        <w:t>should</w:t>
      </w:r>
      <w:r w:rsidR="003E136F" w:rsidRPr="00162F9D">
        <w:rPr>
          <w:rFonts w:ascii="Calibri" w:hAnsi="Calibri" w:cs="Arial"/>
          <w:sz w:val="24"/>
          <w:szCs w:val="24"/>
        </w:rPr>
        <w:t xml:space="preserve"> be sent to</w:t>
      </w:r>
      <w:r w:rsidR="0000740E">
        <w:rPr>
          <w:rFonts w:ascii="Calibri" w:hAnsi="Calibri" w:cs="Arial"/>
          <w:sz w:val="24"/>
          <w:szCs w:val="24"/>
        </w:rPr>
        <w:t xml:space="preserve"> the</w:t>
      </w:r>
      <w:r w:rsidR="003E136F" w:rsidRPr="00162F9D">
        <w:rPr>
          <w:rFonts w:ascii="Calibri" w:hAnsi="Calibri" w:cs="Arial"/>
          <w:sz w:val="24"/>
          <w:szCs w:val="24"/>
        </w:rPr>
        <w:t>:</w:t>
      </w:r>
    </w:p>
    <w:p w:rsidR="0000740E" w:rsidRDefault="002E0E42" w:rsidP="00162F9D">
      <w:pPr>
        <w:autoSpaceDE w:val="0"/>
        <w:autoSpaceDN w:val="0"/>
        <w:adjustRightInd w:val="0"/>
        <w:spacing w:after="0" w:line="276" w:lineRule="auto"/>
        <w:ind w:left="720"/>
        <w:rPr>
          <w:rFonts w:ascii="Calibri" w:hAnsi="Calibri" w:cs="Arial"/>
          <w:sz w:val="24"/>
          <w:szCs w:val="24"/>
        </w:rPr>
      </w:pPr>
      <w:r>
        <w:rPr>
          <w:rFonts w:ascii="Calibri" w:hAnsi="Calibri" w:cs="Arial"/>
          <w:sz w:val="24"/>
          <w:szCs w:val="24"/>
        </w:rPr>
        <w:t>[* Long-term</w:t>
      </w:r>
      <w:r w:rsidR="0000740E" w:rsidRPr="008A1D4F">
        <w:rPr>
          <w:rFonts w:ascii="Calibri" w:hAnsi="Calibri" w:cs="Arial"/>
          <w:sz w:val="24"/>
          <w:szCs w:val="24"/>
        </w:rPr>
        <w:t xml:space="preserve"> Insurance Team / </w:t>
      </w:r>
      <w:r>
        <w:rPr>
          <w:rFonts w:ascii="Calibri" w:hAnsi="Calibri" w:cs="Arial"/>
          <w:sz w:val="24"/>
          <w:szCs w:val="24"/>
        </w:rPr>
        <w:t>Non Long-Term</w:t>
      </w:r>
      <w:r w:rsidR="003E136F" w:rsidRPr="00162F9D">
        <w:rPr>
          <w:rFonts w:ascii="Calibri" w:hAnsi="Calibri" w:cs="Arial"/>
          <w:sz w:val="24"/>
          <w:szCs w:val="24"/>
        </w:rPr>
        <w:t xml:space="preserve"> </w:t>
      </w:r>
      <w:r w:rsidR="00DD335F" w:rsidRPr="00162F9D">
        <w:rPr>
          <w:rFonts w:ascii="Calibri" w:hAnsi="Calibri" w:cs="Arial"/>
          <w:sz w:val="24"/>
          <w:szCs w:val="24"/>
        </w:rPr>
        <w:t>Insurance</w:t>
      </w:r>
      <w:r w:rsidR="003E136F" w:rsidRPr="00162F9D">
        <w:rPr>
          <w:rFonts w:ascii="Calibri" w:hAnsi="Calibri" w:cs="Arial"/>
          <w:sz w:val="24"/>
          <w:szCs w:val="24"/>
        </w:rPr>
        <w:t xml:space="preserve"> Team</w:t>
      </w:r>
      <w:r w:rsidR="0000740E">
        <w:rPr>
          <w:rFonts w:ascii="Calibri" w:hAnsi="Calibri" w:cs="Arial"/>
          <w:sz w:val="24"/>
          <w:szCs w:val="24"/>
        </w:rPr>
        <w:t>]</w:t>
      </w:r>
      <w:r w:rsidR="003E136F" w:rsidRPr="00162F9D">
        <w:rPr>
          <w:rFonts w:ascii="Calibri" w:hAnsi="Calibri" w:cs="Arial"/>
          <w:sz w:val="24"/>
          <w:szCs w:val="24"/>
        </w:rPr>
        <w:t xml:space="preserve"> </w:t>
      </w:r>
      <w:r w:rsidR="0000740E">
        <w:rPr>
          <w:rFonts w:ascii="Calibri" w:hAnsi="Calibri" w:cs="Arial"/>
          <w:sz w:val="24"/>
          <w:szCs w:val="24"/>
        </w:rPr>
        <w:t>(*delete as appropriate)</w:t>
      </w:r>
    </w:p>
    <w:p w:rsidR="00162F9D" w:rsidRDefault="003E136F" w:rsidP="00162F9D">
      <w:pPr>
        <w:autoSpaceDE w:val="0"/>
        <w:autoSpaceDN w:val="0"/>
        <w:adjustRightInd w:val="0"/>
        <w:spacing w:after="0" w:line="276" w:lineRule="auto"/>
        <w:ind w:left="720"/>
        <w:rPr>
          <w:rFonts w:cs="Verdana"/>
          <w:color w:val="000000"/>
          <w:sz w:val="24"/>
          <w:szCs w:val="24"/>
        </w:rPr>
      </w:pPr>
      <w:r w:rsidRPr="00162F9D">
        <w:rPr>
          <w:rFonts w:ascii="Calibri" w:hAnsi="Calibri" w:cs="Arial"/>
          <w:sz w:val="24"/>
          <w:szCs w:val="24"/>
        </w:rPr>
        <w:t>Isle of Man Financial Services Authority</w:t>
      </w:r>
    </w:p>
    <w:p w:rsidR="00162F9D" w:rsidRDefault="003E136F" w:rsidP="00162F9D">
      <w:pPr>
        <w:autoSpaceDE w:val="0"/>
        <w:autoSpaceDN w:val="0"/>
        <w:adjustRightInd w:val="0"/>
        <w:spacing w:after="0" w:line="276" w:lineRule="auto"/>
        <w:ind w:left="720"/>
        <w:rPr>
          <w:rFonts w:cs="Verdana"/>
          <w:color w:val="000000"/>
          <w:sz w:val="24"/>
          <w:szCs w:val="24"/>
        </w:rPr>
      </w:pPr>
      <w:r>
        <w:rPr>
          <w:rFonts w:ascii="Calibri" w:hAnsi="Calibri" w:cs="Arial"/>
          <w:sz w:val="24"/>
          <w:szCs w:val="24"/>
        </w:rPr>
        <w:t>P O Box 58</w:t>
      </w:r>
      <w:r w:rsidR="004E23B3">
        <w:rPr>
          <w:rFonts w:ascii="Calibri" w:hAnsi="Calibri" w:cs="Arial"/>
          <w:sz w:val="24"/>
          <w:szCs w:val="24"/>
        </w:rPr>
        <w:t xml:space="preserve">, </w:t>
      </w:r>
      <w:r>
        <w:rPr>
          <w:rFonts w:ascii="Calibri" w:hAnsi="Calibri" w:cs="Arial"/>
          <w:sz w:val="24"/>
          <w:szCs w:val="24"/>
        </w:rPr>
        <w:t>Finch Hill House</w:t>
      </w:r>
    </w:p>
    <w:p w:rsidR="00162F9D" w:rsidRDefault="003E136F" w:rsidP="00162F9D">
      <w:pPr>
        <w:autoSpaceDE w:val="0"/>
        <w:autoSpaceDN w:val="0"/>
        <w:adjustRightInd w:val="0"/>
        <w:spacing w:after="0" w:line="276" w:lineRule="auto"/>
        <w:ind w:left="720"/>
        <w:rPr>
          <w:rFonts w:cs="Verdana"/>
          <w:color w:val="000000"/>
          <w:sz w:val="24"/>
          <w:szCs w:val="24"/>
        </w:rPr>
      </w:pPr>
      <w:r>
        <w:rPr>
          <w:rFonts w:ascii="Calibri" w:hAnsi="Calibri" w:cs="Arial"/>
          <w:sz w:val="24"/>
          <w:szCs w:val="24"/>
        </w:rPr>
        <w:t>Bucks Road</w:t>
      </w:r>
      <w:r w:rsidR="00644D71">
        <w:rPr>
          <w:rFonts w:ascii="Calibri" w:hAnsi="Calibri" w:cs="Arial"/>
          <w:sz w:val="24"/>
          <w:szCs w:val="24"/>
        </w:rPr>
        <w:t xml:space="preserve">, </w:t>
      </w:r>
      <w:r>
        <w:rPr>
          <w:rFonts w:ascii="Calibri" w:hAnsi="Calibri" w:cs="Arial"/>
          <w:sz w:val="24"/>
          <w:szCs w:val="24"/>
        </w:rPr>
        <w:t>Douglas</w:t>
      </w:r>
    </w:p>
    <w:p w:rsidR="00B9531D" w:rsidRDefault="003E136F" w:rsidP="00162F9D">
      <w:pPr>
        <w:autoSpaceDE w:val="0"/>
        <w:autoSpaceDN w:val="0"/>
        <w:adjustRightInd w:val="0"/>
        <w:spacing w:after="0" w:line="276" w:lineRule="auto"/>
        <w:ind w:left="720"/>
        <w:rPr>
          <w:rFonts w:ascii="Calibri" w:hAnsi="Calibri" w:cs="Arial"/>
          <w:sz w:val="24"/>
          <w:szCs w:val="24"/>
        </w:rPr>
      </w:pPr>
      <w:r>
        <w:rPr>
          <w:rFonts w:ascii="Calibri" w:hAnsi="Calibri" w:cs="Arial"/>
          <w:sz w:val="24"/>
          <w:szCs w:val="24"/>
        </w:rPr>
        <w:t>Isle of Man</w:t>
      </w:r>
      <w:r w:rsidR="00644D71">
        <w:rPr>
          <w:rFonts w:ascii="Calibri" w:hAnsi="Calibri" w:cs="Arial"/>
          <w:sz w:val="24"/>
          <w:szCs w:val="24"/>
        </w:rPr>
        <w:t xml:space="preserve">, </w:t>
      </w:r>
      <w:r>
        <w:rPr>
          <w:rFonts w:ascii="Calibri" w:hAnsi="Calibri" w:cs="Arial"/>
          <w:sz w:val="24"/>
          <w:szCs w:val="24"/>
        </w:rPr>
        <w:t>IM99 1DT</w:t>
      </w:r>
    </w:p>
    <w:p w:rsidR="00D94907" w:rsidRDefault="00D94907" w:rsidP="00EF6FEC">
      <w:pPr>
        <w:autoSpaceDE w:val="0"/>
        <w:autoSpaceDN w:val="0"/>
        <w:adjustRightInd w:val="0"/>
        <w:spacing w:after="0" w:line="276" w:lineRule="auto"/>
        <w:rPr>
          <w:rFonts w:ascii="Calibri" w:hAnsi="Calibri" w:cs="Arial"/>
          <w:sz w:val="24"/>
          <w:szCs w:val="24"/>
        </w:rPr>
      </w:pPr>
    </w:p>
    <w:p w:rsidR="00D94907" w:rsidRDefault="00D94907">
      <w:pPr>
        <w:rPr>
          <w:rFonts w:ascii="Calibri" w:hAnsi="Calibri" w:cs="Arial"/>
          <w:sz w:val="24"/>
          <w:szCs w:val="24"/>
        </w:rPr>
      </w:pPr>
      <w:r>
        <w:rPr>
          <w:rFonts w:ascii="Calibri" w:hAnsi="Calibri" w:cs="Arial"/>
          <w:sz w:val="24"/>
          <w:szCs w:val="24"/>
        </w:rPr>
        <w:br w:type="page"/>
      </w:r>
    </w:p>
    <w:p w:rsidR="00EF6FEC" w:rsidRDefault="00EF6FEC" w:rsidP="00EF6FEC">
      <w:pPr>
        <w:autoSpaceDE w:val="0"/>
        <w:autoSpaceDN w:val="0"/>
        <w:adjustRightInd w:val="0"/>
        <w:spacing w:after="0" w:line="276" w:lineRule="auto"/>
        <w:rPr>
          <w:rFonts w:ascii="Calibri" w:hAnsi="Calibri" w:cs="Arial"/>
          <w:sz w:val="24"/>
          <w:szCs w:val="24"/>
        </w:rPr>
      </w:pPr>
      <w:r>
        <w:rPr>
          <w:rFonts w:ascii="Calibri" w:hAnsi="Calibri" w:cs="Arial"/>
          <w:sz w:val="24"/>
          <w:szCs w:val="24"/>
        </w:rPr>
        <w:lastRenderedPageBreak/>
        <w:t>Glossary</w:t>
      </w:r>
      <w:r w:rsidR="002239A3">
        <w:rPr>
          <w:rFonts w:ascii="Calibri" w:hAnsi="Calibri" w:cs="Arial"/>
          <w:sz w:val="24"/>
          <w:szCs w:val="24"/>
        </w:rPr>
        <w:t>, in this form</w:t>
      </w:r>
      <w:r>
        <w:rPr>
          <w:rFonts w:ascii="Calibri" w:hAnsi="Calibri" w:cs="Arial"/>
          <w:sz w:val="24"/>
          <w:szCs w:val="24"/>
        </w:rPr>
        <w:t xml:space="preserve">: </w:t>
      </w:r>
    </w:p>
    <w:p w:rsidR="008A761B" w:rsidRDefault="008A761B" w:rsidP="007F75C9">
      <w:pPr>
        <w:autoSpaceDE w:val="0"/>
        <w:autoSpaceDN w:val="0"/>
        <w:adjustRightInd w:val="0"/>
        <w:spacing w:after="0" w:line="276" w:lineRule="auto"/>
        <w:ind w:left="720"/>
        <w:rPr>
          <w:rFonts w:ascii="Calibri" w:hAnsi="Calibri" w:cs="Arial"/>
          <w:sz w:val="24"/>
          <w:szCs w:val="24"/>
        </w:rPr>
      </w:pPr>
      <w:r>
        <w:rPr>
          <w:rFonts w:ascii="Calibri" w:hAnsi="Calibri" w:cs="Arial"/>
          <w:sz w:val="24"/>
          <w:szCs w:val="24"/>
        </w:rPr>
        <w:t>“</w:t>
      </w:r>
      <w:r w:rsidR="00F81A1F" w:rsidRPr="00F81A1F">
        <w:rPr>
          <w:rFonts w:ascii="Calibri" w:hAnsi="Calibri" w:cs="Arial"/>
          <w:b/>
          <w:sz w:val="24"/>
          <w:szCs w:val="24"/>
        </w:rPr>
        <w:t xml:space="preserve">2010 </w:t>
      </w:r>
      <w:r w:rsidRPr="008A761B">
        <w:rPr>
          <w:rFonts w:ascii="Calibri" w:hAnsi="Calibri" w:cs="Arial"/>
          <w:b/>
          <w:sz w:val="24"/>
          <w:szCs w:val="24"/>
        </w:rPr>
        <w:t>CGC</w:t>
      </w:r>
      <w:r w:rsidR="00F81A1F">
        <w:rPr>
          <w:rFonts w:ascii="Calibri" w:hAnsi="Calibri" w:cs="Arial"/>
          <w:sz w:val="24"/>
          <w:szCs w:val="24"/>
        </w:rPr>
        <w:t>” means the Corporate Governance Code of Practice for Regulated Insurance Entities which came into force in 2010</w:t>
      </w:r>
      <w:r w:rsidR="00D94907">
        <w:rPr>
          <w:rFonts w:ascii="Calibri" w:hAnsi="Calibri" w:cs="Arial"/>
          <w:sz w:val="24"/>
          <w:szCs w:val="24"/>
        </w:rPr>
        <w:t xml:space="preserve"> - </w:t>
      </w:r>
      <w:hyperlink r:id="rId9" w:history="1">
        <w:r w:rsidR="00D94907" w:rsidRPr="00C73F9A">
          <w:rPr>
            <w:rStyle w:val="Hyperlink"/>
            <w:rFonts w:ascii="Calibri" w:hAnsi="Calibri" w:cs="Arial"/>
            <w:sz w:val="24"/>
            <w:szCs w:val="24"/>
          </w:rPr>
          <w:t>https://www.iomfsa.im/media/1497/finalcgcsd88010made11010.pdf</w:t>
        </w:r>
      </w:hyperlink>
      <w:r w:rsidR="00F81A1F">
        <w:rPr>
          <w:rFonts w:ascii="Calibri" w:hAnsi="Calibri" w:cs="Arial"/>
          <w:sz w:val="24"/>
          <w:szCs w:val="24"/>
        </w:rPr>
        <w:t>;</w:t>
      </w:r>
    </w:p>
    <w:p w:rsidR="008A761B" w:rsidRDefault="00F81A1F" w:rsidP="007F75C9">
      <w:pPr>
        <w:autoSpaceDE w:val="0"/>
        <w:autoSpaceDN w:val="0"/>
        <w:adjustRightInd w:val="0"/>
        <w:spacing w:after="0" w:line="276" w:lineRule="auto"/>
        <w:ind w:left="720"/>
        <w:rPr>
          <w:rFonts w:ascii="Calibri" w:hAnsi="Calibri" w:cs="Arial"/>
          <w:sz w:val="24"/>
          <w:szCs w:val="24"/>
        </w:rPr>
      </w:pPr>
      <w:r w:rsidRPr="00F81A1F">
        <w:rPr>
          <w:rFonts w:ascii="Calibri" w:hAnsi="Calibri" w:cs="Arial"/>
          <w:sz w:val="24"/>
          <w:szCs w:val="24"/>
        </w:rPr>
        <w:t>“</w:t>
      </w:r>
      <w:r>
        <w:rPr>
          <w:rFonts w:ascii="Calibri" w:hAnsi="Calibri" w:cs="Arial"/>
          <w:b/>
          <w:sz w:val="24"/>
          <w:szCs w:val="24"/>
        </w:rPr>
        <w:t>2019</w:t>
      </w:r>
      <w:r w:rsidRPr="00F81A1F">
        <w:rPr>
          <w:rFonts w:ascii="Calibri" w:hAnsi="Calibri" w:cs="Arial"/>
          <w:b/>
          <w:sz w:val="24"/>
          <w:szCs w:val="24"/>
        </w:rPr>
        <w:t xml:space="preserve"> CGC</w:t>
      </w:r>
      <w:r w:rsidRPr="00F81A1F">
        <w:rPr>
          <w:rFonts w:ascii="Calibri" w:hAnsi="Calibri" w:cs="Arial"/>
          <w:sz w:val="24"/>
          <w:szCs w:val="24"/>
        </w:rPr>
        <w:t xml:space="preserve">” means the Corporate Governance Code of Practice for </w:t>
      </w:r>
      <w:r>
        <w:rPr>
          <w:rFonts w:ascii="Calibri" w:hAnsi="Calibri" w:cs="Arial"/>
          <w:sz w:val="24"/>
          <w:szCs w:val="24"/>
        </w:rPr>
        <w:t xml:space="preserve">Commercial Insurers </w:t>
      </w:r>
      <w:r w:rsidRPr="00F81A1F">
        <w:rPr>
          <w:rFonts w:ascii="Calibri" w:hAnsi="Calibri" w:cs="Arial"/>
          <w:sz w:val="24"/>
          <w:szCs w:val="24"/>
        </w:rPr>
        <w:t>which came into force in 201</w:t>
      </w:r>
      <w:r>
        <w:rPr>
          <w:rFonts w:ascii="Calibri" w:hAnsi="Calibri" w:cs="Arial"/>
          <w:sz w:val="24"/>
          <w:szCs w:val="24"/>
        </w:rPr>
        <w:t>9</w:t>
      </w:r>
      <w:r w:rsidR="00D94907">
        <w:rPr>
          <w:rFonts w:ascii="Calibri" w:hAnsi="Calibri" w:cs="Arial"/>
          <w:sz w:val="24"/>
          <w:szCs w:val="24"/>
        </w:rPr>
        <w:t xml:space="preserve"> - </w:t>
      </w:r>
      <w:hyperlink r:id="rId10" w:history="1">
        <w:r w:rsidR="00D94907" w:rsidRPr="00C73F9A">
          <w:rPr>
            <w:rStyle w:val="Hyperlink"/>
            <w:rFonts w:ascii="Calibri" w:hAnsi="Calibri" w:cs="Arial"/>
            <w:sz w:val="24"/>
            <w:szCs w:val="24"/>
          </w:rPr>
          <w:t>https://www.iomfsa.im/media/2521/corporategovernancecodeofpracticeforcommercialinsurers.pdf</w:t>
        </w:r>
      </w:hyperlink>
      <w:r w:rsidRPr="00F81A1F">
        <w:rPr>
          <w:rFonts w:ascii="Calibri" w:hAnsi="Calibri" w:cs="Arial"/>
          <w:sz w:val="24"/>
          <w:szCs w:val="24"/>
        </w:rPr>
        <w:t>;</w:t>
      </w:r>
    </w:p>
    <w:p w:rsidR="00DD40C6" w:rsidRDefault="000C0E3A" w:rsidP="007F75C9">
      <w:pPr>
        <w:autoSpaceDE w:val="0"/>
        <w:autoSpaceDN w:val="0"/>
        <w:adjustRightInd w:val="0"/>
        <w:spacing w:after="0" w:line="276" w:lineRule="auto"/>
        <w:ind w:left="720"/>
        <w:rPr>
          <w:rFonts w:ascii="Calibri" w:hAnsi="Calibri" w:cs="Arial"/>
          <w:sz w:val="24"/>
          <w:szCs w:val="24"/>
        </w:rPr>
      </w:pPr>
      <w:r w:rsidRPr="00DD40C6">
        <w:rPr>
          <w:rFonts w:ascii="Calibri" w:hAnsi="Calibri" w:cs="Arial"/>
          <w:sz w:val="24"/>
          <w:szCs w:val="24"/>
        </w:rPr>
        <w:t>“</w:t>
      </w:r>
      <w:r w:rsidRPr="00DD40C6">
        <w:rPr>
          <w:rFonts w:ascii="Calibri" w:hAnsi="Calibri" w:cs="Arial"/>
          <w:b/>
          <w:sz w:val="24"/>
          <w:szCs w:val="24"/>
        </w:rPr>
        <w:t>applicant</w:t>
      </w:r>
      <w:r w:rsidRPr="00DD40C6">
        <w:rPr>
          <w:rFonts w:ascii="Calibri" w:hAnsi="Calibri" w:cs="Arial"/>
          <w:sz w:val="24"/>
          <w:szCs w:val="24"/>
        </w:rPr>
        <w:t xml:space="preserve">” means the </w:t>
      </w:r>
      <w:r w:rsidR="00DD40C6" w:rsidRPr="00DD40C6">
        <w:rPr>
          <w:rFonts w:ascii="Calibri" w:hAnsi="Calibri" w:cs="Arial"/>
          <w:sz w:val="24"/>
          <w:szCs w:val="24"/>
        </w:rPr>
        <w:t xml:space="preserve">company applying for authorisation </w:t>
      </w:r>
      <w:r w:rsidRPr="00DD40C6">
        <w:rPr>
          <w:rFonts w:ascii="Calibri" w:hAnsi="Calibri" w:cs="Arial"/>
          <w:sz w:val="24"/>
          <w:szCs w:val="24"/>
        </w:rPr>
        <w:t>and/or</w:t>
      </w:r>
      <w:r w:rsidR="008C14E4" w:rsidRPr="008C14E4">
        <w:rPr>
          <w:rFonts w:ascii="Calibri" w:hAnsi="Calibri" w:cs="Arial"/>
          <w:sz w:val="24"/>
          <w:szCs w:val="24"/>
        </w:rPr>
        <w:t xml:space="preserve">, if the application is successful, </w:t>
      </w:r>
      <w:r w:rsidR="00DD40C6">
        <w:rPr>
          <w:rFonts w:ascii="Calibri" w:hAnsi="Calibri" w:cs="Arial"/>
          <w:sz w:val="24"/>
          <w:szCs w:val="24"/>
        </w:rPr>
        <w:t>the company</w:t>
      </w:r>
      <w:r w:rsidR="008C14E4">
        <w:rPr>
          <w:rFonts w:ascii="Calibri" w:hAnsi="Calibri" w:cs="Arial"/>
          <w:sz w:val="24"/>
          <w:szCs w:val="24"/>
        </w:rPr>
        <w:t xml:space="preserve"> </w:t>
      </w:r>
      <w:r w:rsidR="00DD40C6">
        <w:rPr>
          <w:rFonts w:ascii="Calibri" w:hAnsi="Calibri" w:cs="Arial"/>
          <w:sz w:val="24"/>
          <w:szCs w:val="24"/>
        </w:rPr>
        <w:t xml:space="preserve">as an authorised </w:t>
      </w:r>
      <w:r w:rsidRPr="00DD40C6">
        <w:rPr>
          <w:rFonts w:ascii="Calibri" w:hAnsi="Calibri" w:cs="Arial"/>
          <w:sz w:val="24"/>
          <w:szCs w:val="24"/>
        </w:rPr>
        <w:t>insurer</w:t>
      </w:r>
      <w:r w:rsidR="00DD40C6">
        <w:rPr>
          <w:rFonts w:ascii="Calibri" w:hAnsi="Calibri" w:cs="Arial"/>
          <w:sz w:val="24"/>
          <w:szCs w:val="24"/>
        </w:rPr>
        <w:t xml:space="preserve"> (</w:t>
      </w:r>
      <w:r w:rsidRPr="00DD40C6">
        <w:rPr>
          <w:rFonts w:ascii="Calibri" w:hAnsi="Calibri" w:cs="Arial"/>
          <w:sz w:val="24"/>
          <w:szCs w:val="24"/>
        </w:rPr>
        <w:t xml:space="preserve">as the </w:t>
      </w:r>
      <w:r w:rsidR="002027C4" w:rsidRPr="00DD40C6">
        <w:rPr>
          <w:rFonts w:ascii="Calibri" w:hAnsi="Calibri" w:cs="Arial"/>
          <w:sz w:val="24"/>
          <w:szCs w:val="24"/>
        </w:rPr>
        <w:t>context</w:t>
      </w:r>
      <w:r w:rsidRPr="00DD40C6">
        <w:rPr>
          <w:rFonts w:ascii="Calibri" w:hAnsi="Calibri" w:cs="Arial"/>
          <w:sz w:val="24"/>
          <w:szCs w:val="24"/>
        </w:rPr>
        <w:t xml:space="preserve"> require</w:t>
      </w:r>
      <w:r w:rsidR="00DD40C6">
        <w:rPr>
          <w:rFonts w:ascii="Calibri" w:hAnsi="Calibri" w:cs="Arial"/>
          <w:sz w:val="24"/>
          <w:szCs w:val="24"/>
        </w:rPr>
        <w:t>s)</w:t>
      </w:r>
      <w:r w:rsidRPr="00DD40C6">
        <w:rPr>
          <w:rFonts w:ascii="Calibri" w:hAnsi="Calibri" w:cs="Arial"/>
          <w:sz w:val="24"/>
          <w:szCs w:val="24"/>
        </w:rPr>
        <w:t>;</w:t>
      </w:r>
      <w:r w:rsidR="00232DD6">
        <w:rPr>
          <w:rFonts w:ascii="Calibri" w:hAnsi="Calibri" w:cs="Arial"/>
          <w:sz w:val="24"/>
          <w:szCs w:val="24"/>
        </w:rPr>
        <w:t xml:space="preserve"> and</w:t>
      </w:r>
    </w:p>
    <w:p w:rsidR="00466565" w:rsidRDefault="00466565" w:rsidP="007F75C9">
      <w:pPr>
        <w:autoSpaceDE w:val="0"/>
        <w:autoSpaceDN w:val="0"/>
        <w:adjustRightInd w:val="0"/>
        <w:spacing w:after="0" w:line="276" w:lineRule="auto"/>
        <w:ind w:left="720"/>
        <w:rPr>
          <w:sz w:val="24"/>
          <w:szCs w:val="24"/>
        </w:rPr>
      </w:pPr>
      <w:r>
        <w:rPr>
          <w:sz w:val="24"/>
          <w:szCs w:val="24"/>
        </w:rPr>
        <w:t>“</w:t>
      </w:r>
      <w:r w:rsidRPr="00466565">
        <w:rPr>
          <w:b/>
          <w:sz w:val="24"/>
          <w:szCs w:val="24"/>
        </w:rPr>
        <w:t>f</w:t>
      </w:r>
      <w:r w:rsidR="00B217A1" w:rsidRPr="00466565">
        <w:rPr>
          <w:b/>
          <w:sz w:val="24"/>
          <w:szCs w:val="24"/>
        </w:rPr>
        <w:t>inancial regulation</w:t>
      </w:r>
      <w:r w:rsidR="00B217A1">
        <w:rPr>
          <w:sz w:val="24"/>
          <w:szCs w:val="24"/>
        </w:rPr>
        <w:t>”</w:t>
      </w:r>
      <w:r w:rsidR="0095332C">
        <w:rPr>
          <w:sz w:val="24"/>
          <w:szCs w:val="24"/>
        </w:rPr>
        <w:t xml:space="preserve">, </w:t>
      </w:r>
      <w:r w:rsidR="00D86D43" w:rsidRPr="00D86D43">
        <w:rPr>
          <w:sz w:val="24"/>
          <w:szCs w:val="24"/>
        </w:rPr>
        <w:t>whether in the Island or elsewhere</w:t>
      </w:r>
      <w:r w:rsidR="0095332C">
        <w:rPr>
          <w:sz w:val="24"/>
          <w:szCs w:val="24"/>
        </w:rPr>
        <w:t xml:space="preserve">, </w:t>
      </w:r>
      <w:r w:rsidR="00D86D43">
        <w:rPr>
          <w:sz w:val="24"/>
          <w:szCs w:val="24"/>
        </w:rPr>
        <w:t>means</w:t>
      </w:r>
      <w:r w:rsidR="0095332C">
        <w:rPr>
          <w:sz w:val="24"/>
          <w:szCs w:val="24"/>
        </w:rPr>
        <w:t xml:space="preserve"> the regulation of business activities </w:t>
      </w:r>
      <w:r w:rsidR="00D86D43">
        <w:rPr>
          <w:sz w:val="24"/>
          <w:szCs w:val="24"/>
        </w:rPr>
        <w:t xml:space="preserve">that are the same as or </w:t>
      </w:r>
      <w:r w:rsidR="0095332C">
        <w:rPr>
          <w:sz w:val="24"/>
          <w:szCs w:val="24"/>
        </w:rPr>
        <w:t>similar to</w:t>
      </w:r>
      <w:r w:rsidR="00F43B34">
        <w:rPr>
          <w:sz w:val="24"/>
          <w:szCs w:val="24"/>
        </w:rPr>
        <w:t xml:space="preserve"> any regulated by the Authority.</w:t>
      </w:r>
    </w:p>
    <w:p w:rsidR="007F75C9" w:rsidRDefault="007F75C9" w:rsidP="007F75C9">
      <w:pPr>
        <w:autoSpaceDE w:val="0"/>
        <w:autoSpaceDN w:val="0"/>
        <w:adjustRightInd w:val="0"/>
        <w:spacing w:after="0" w:line="276" w:lineRule="auto"/>
        <w:ind w:left="720"/>
        <w:rPr>
          <w:sz w:val="24"/>
          <w:szCs w:val="24"/>
        </w:rPr>
      </w:pPr>
    </w:p>
    <w:tbl>
      <w:tblPr>
        <w:tblStyle w:val="TableGrid"/>
        <w:tblW w:w="10065" w:type="dxa"/>
        <w:tblInd w:w="-567" w:type="dxa"/>
        <w:tblLayout w:type="fixed"/>
        <w:tblLook w:val="04A0" w:firstRow="1" w:lastRow="0" w:firstColumn="1" w:lastColumn="0" w:noHBand="0" w:noVBand="1"/>
      </w:tblPr>
      <w:tblGrid>
        <w:gridCol w:w="709"/>
        <w:gridCol w:w="3255"/>
        <w:gridCol w:w="6101"/>
      </w:tblGrid>
      <w:tr w:rsidR="00793E28" w:rsidRPr="00A50B61" w:rsidTr="00B04CD1">
        <w:trPr>
          <w:trHeight w:val="416"/>
        </w:trPr>
        <w:tc>
          <w:tcPr>
            <w:tcW w:w="709" w:type="dxa"/>
            <w:shd w:val="clear" w:color="auto" w:fill="775431"/>
          </w:tcPr>
          <w:p w:rsidR="00793E28" w:rsidRPr="00A50B61" w:rsidRDefault="002B02A7" w:rsidP="00B04CD1">
            <w:pPr>
              <w:rPr>
                <w:rFonts w:eastAsia="Times New Roman" w:cs="Times New Roman"/>
                <w:b/>
                <w:bCs/>
                <w:color w:val="FFFFFF" w:themeColor="background1"/>
                <w:lang w:eastAsia="en-GB"/>
              </w:rPr>
            </w:pPr>
            <w:r>
              <w:br w:type="page"/>
            </w:r>
            <w:r w:rsidR="00793E28" w:rsidRPr="00A50B61">
              <w:rPr>
                <w:rFonts w:eastAsia="Times New Roman" w:cs="Times New Roman"/>
                <w:b/>
                <w:bCs/>
                <w:color w:val="FFFFFF" w:themeColor="background1"/>
                <w:lang w:eastAsia="en-GB"/>
              </w:rPr>
              <w:t>1</w:t>
            </w:r>
          </w:p>
        </w:tc>
        <w:tc>
          <w:tcPr>
            <w:tcW w:w="9356" w:type="dxa"/>
            <w:gridSpan w:val="2"/>
            <w:shd w:val="clear" w:color="auto" w:fill="775431"/>
            <w:hideMark/>
          </w:tcPr>
          <w:p w:rsidR="00793E28" w:rsidRDefault="001B61E5" w:rsidP="00D358D7">
            <w:pPr>
              <w:jc w:val="center"/>
              <w:rPr>
                <w:rFonts w:eastAsia="Times New Roman" w:cs="Times New Roman"/>
                <w:b/>
                <w:bCs/>
                <w:caps/>
                <w:color w:val="FFFFFF" w:themeColor="background1"/>
                <w:lang w:eastAsia="en-GB"/>
              </w:rPr>
            </w:pPr>
            <w:r>
              <w:rPr>
                <w:rFonts w:eastAsia="Times New Roman" w:cs="Times New Roman"/>
                <w:b/>
                <w:bCs/>
                <w:caps/>
                <w:color w:val="FFFFFF" w:themeColor="background1"/>
                <w:lang w:eastAsia="en-GB"/>
              </w:rPr>
              <w:t xml:space="preserve">TABLE 1 - </w:t>
            </w:r>
            <w:r w:rsidR="0000502E" w:rsidRPr="00D358D7">
              <w:rPr>
                <w:rFonts w:eastAsia="Times New Roman" w:cs="Times New Roman"/>
                <w:b/>
                <w:bCs/>
                <w:caps/>
                <w:color w:val="FFFFFF" w:themeColor="background1"/>
                <w:lang w:eastAsia="en-GB"/>
              </w:rPr>
              <w:t>Information</w:t>
            </w:r>
            <w:r w:rsidR="00793E28" w:rsidRPr="00D358D7">
              <w:rPr>
                <w:rFonts w:eastAsia="Times New Roman" w:cs="Times New Roman"/>
                <w:b/>
                <w:bCs/>
                <w:caps/>
                <w:color w:val="FFFFFF" w:themeColor="background1"/>
                <w:lang w:eastAsia="en-GB"/>
              </w:rPr>
              <w:t xml:space="preserve"> to be </w:t>
            </w:r>
            <w:r w:rsidR="0000502E" w:rsidRPr="00D358D7">
              <w:rPr>
                <w:rFonts w:eastAsia="Times New Roman" w:cs="Times New Roman"/>
                <w:b/>
                <w:bCs/>
                <w:caps/>
                <w:color w:val="FFFFFF" w:themeColor="background1"/>
                <w:lang w:eastAsia="en-GB"/>
              </w:rPr>
              <w:t>provided</w:t>
            </w:r>
            <w:r w:rsidR="002027C4">
              <w:rPr>
                <w:rFonts w:eastAsia="Times New Roman" w:cs="Times New Roman"/>
                <w:b/>
                <w:bCs/>
                <w:caps/>
                <w:color w:val="FFFFFF" w:themeColor="background1"/>
                <w:lang w:eastAsia="en-GB"/>
              </w:rPr>
              <w:t xml:space="preserve"> on the face of this foRM </w:t>
            </w:r>
            <w:r w:rsidR="002027C4">
              <w:rPr>
                <w:rFonts w:eastAsia="Times New Roman" w:cs="Times New Roman"/>
                <w:b/>
                <w:bCs/>
                <w:color w:val="FFFFFF" w:themeColor="background1"/>
                <w:lang w:eastAsia="en-GB"/>
              </w:rPr>
              <w:t xml:space="preserve">(see </w:t>
            </w:r>
            <w:r w:rsidR="00644D71">
              <w:rPr>
                <w:rFonts w:eastAsia="Times New Roman" w:cs="Times New Roman"/>
                <w:b/>
                <w:bCs/>
                <w:color w:val="FFFFFF" w:themeColor="background1"/>
                <w:lang w:eastAsia="en-GB"/>
              </w:rPr>
              <w:t>“</w:t>
            </w:r>
            <w:r w:rsidR="00BF5546">
              <w:rPr>
                <w:rFonts w:eastAsia="Times New Roman" w:cs="Times New Roman"/>
                <w:b/>
                <w:bCs/>
                <w:color w:val="FFFFFF" w:themeColor="background1"/>
                <w:lang w:eastAsia="en-GB"/>
              </w:rPr>
              <w:t>application guidance</w:t>
            </w:r>
            <w:r w:rsidR="00644D71">
              <w:rPr>
                <w:rFonts w:eastAsia="Times New Roman" w:cs="Times New Roman"/>
                <w:b/>
                <w:bCs/>
                <w:color w:val="FFFFFF" w:themeColor="background1"/>
                <w:lang w:eastAsia="en-GB"/>
              </w:rPr>
              <w:t>”</w:t>
            </w:r>
            <w:r w:rsidR="002027C4">
              <w:rPr>
                <w:rFonts w:eastAsia="Times New Roman" w:cs="Times New Roman"/>
                <w:b/>
                <w:bCs/>
                <w:color w:val="FFFFFF" w:themeColor="background1"/>
                <w:lang w:eastAsia="en-GB"/>
              </w:rPr>
              <w:t>)</w:t>
            </w:r>
          </w:p>
          <w:p w:rsidR="007A6EEC" w:rsidRPr="00D358D7" w:rsidRDefault="007A6EEC" w:rsidP="00D358D7">
            <w:pPr>
              <w:jc w:val="center"/>
              <w:rPr>
                <w:rFonts w:eastAsia="Times New Roman" w:cs="Times New Roman"/>
                <w:b/>
                <w:bCs/>
                <w:caps/>
                <w:color w:val="FFFFFF" w:themeColor="background1"/>
                <w:lang w:eastAsia="en-GB"/>
              </w:rPr>
            </w:pPr>
          </w:p>
        </w:tc>
      </w:tr>
      <w:tr w:rsidR="002B02A7" w:rsidRPr="004A1CA8" w:rsidTr="00DB5AA3">
        <w:trPr>
          <w:trHeight w:val="408"/>
        </w:trPr>
        <w:tc>
          <w:tcPr>
            <w:tcW w:w="709" w:type="dxa"/>
          </w:tcPr>
          <w:p w:rsidR="002B02A7" w:rsidRPr="00844F81" w:rsidRDefault="002B02A7" w:rsidP="00B04CD1">
            <w:pPr>
              <w:rPr>
                <w:rFonts w:eastAsia="Times New Roman" w:cs="Times New Roman"/>
                <w:lang w:eastAsia="en-GB"/>
              </w:rPr>
            </w:pPr>
            <w:r w:rsidRPr="00844F81">
              <w:rPr>
                <w:rFonts w:eastAsia="Times New Roman" w:cs="Times New Roman"/>
                <w:lang w:eastAsia="en-GB"/>
              </w:rPr>
              <w:t>1.1</w:t>
            </w:r>
          </w:p>
        </w:tc>
        <w:tc>
          <w:tcPr>
            <w:tcW w:w="3255" w:type="dxa"/>
          </w:tcPr>
          <w:p w:rsidR="002B02A7" w:rsidRPr="00844F81" w:rsidRDefault="0090166B" w:rsidP="00793E28">
            <w:pPr>
              <w:rPr>
                <w:rFonts w:eastAsia="Times New Roman" w:cs="Times New Roman"/>
                <w:lang w:eastAsia="en-GB"/>
              </w:rPr>
            </w:pPr>
            <w:r>
              <w:rPr>
                <w:rFonts w:eastAsia="Times New Roman" w:cs="Times New Roman"/>
                <w:lang w:eastAsia="en-GB"/>
              </w:rPr>
              <w:t>F</w:t>
            </w:r>
            <w:r w:rsidR="002B02A7" w:rsidRPr="00844F81">
              <w:rPr>
                <w:rFonts w:eastAsia="Times New Roman" w:cs="Times New Roman"/>
                <w:lang w:eastAsia="en-GB"/>
              </w:rPr>
              <w:t>ull name of</w:t>
            </w:r>
            <w:r w:rsidR="00645D7F" w:rsidRPr="00844F81">
              <w:rPr>
                <w:rFonts w:eastAsia="Times New Roman" w:cs="Times New Roman"/>
                <w:lang w:eastAsia="en-GB"/>
              </w:rPr>
              <w:t xml:space="preserve"> </w:t>
            </w:r>
            <w:r w:rsidR="00397535">
              <w:rPr>
                <w:rFonts w:eastAsia="Times New Roman" w:cs="Times New Roman"/>
                <w:lang w:eastAsia="en-GB"/>
              </w:rPr>
              <w:t xml:space="preserve">the </w:t>
            </w:r>
            <w:r w:rsidR="00F43B34">
              <w:rPr>
                <w:rFonts w:eastAsia="Times New Roman" w:cs="Times New Roman"/>
                <w:lang w:eastAsia="en-GB"/>
              </w:rPr>
              <w:t>applicant</w:t>
            </w:r>
            <w:r w:rsidR="00EF7D57">
              <w:rPr>
                <w:rFonts w:eastAsia="Times New Roman" w:cs="Times New Roman"/>
                <w:lang w:eastAsia="en-GB"/>
              </w:rPr>
              <w:t xml:space="preserve"> as appearing on its certificate of incorporation, or equivalent</w:t>
            </w:r>
            <w:r w:rsidR="00BC3C6F" w:rsidRPr="00844F81">
              <w:rPr>
                <w:rFonts w:eastAsia="Times New Roman" w:cs="Times New Roman"/>
                <w:lang w:eastAsia="en-GB"/>
              </w:rPr>
              <w:t>.</w:t>
            </w:r>
          </w:p>
          <w:p w:rsidR="002B02A7" w:rsidRPr="00844F81" w:rsidRDefault="002B02A7" w:rsidP="00793E28">
            <w:pPr>
              <w:rPr>
                <w:rFonts w:eastAsia="Times New Roman" w:cs="Times New Roman"/>
                <w:lang w:eastAsia="en-GB"/>
              </w:rPr>
            </w:pPr>
            <w:r w:rsidRPr="00844F81">
              <w:rPr>
                <w:rFonts w:eastAsia="Times New Roman" w:cs="Times New Roman"/>
                <w:lang w:eastAsia="en-GB"/>
              </w:rPr>
              <w:t xml:space="preserve"> </w:t>
            </w:r>
          </w:p>
        </w:tc>
        <w:tc>
          <w:tcPr>
            <w:tcW w:w="6101" w:type="dxa"/>
          </w:tcPr>
          <w:p w:rsidR="002B02A7"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bookmarkStart w:id="0" w:name="Text1"/>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bookmarkEnd w:id="0"/>
          </w:p>
        </w:tc>
      </w:tr>
      <w:tr w:rsidR="00844F81" w:rsidRPr="004A1CA8" w:rsidTr="00DB5AA3">
        <w:trPr>
          <w:trHeight w:val="408"/>
        </w:trPr>
        <w:tc>
          <w:tcPr>
            <w:tcW w:w="709" w:type="dxa"/>
          </w:tcPr>
          <w:p w:rsidR="00844F81" w:rsidRPr="00844F81" w:rsidRDefault="00844F81" w:rsidP="00B04CD1">
            <w:pPr>
              <w:rPr>
                <w:rFonts w:eastAsia="Times New Roman" w:cs="Times New Roman"/>
                <w:lang w:eastAsia="en-GB"/>
              </w:rPr>
            </w:pPr>
            <w:r w:rsidRPr="00844F81">
              <w:rPr>
                <w:rFonts w:eastAsia="Times New Roman" w:cs="Times New Roman"/>
                <w:lang w:eastAsia="en-GB"/>
              </w:rPr>
              <w:t>1.2</w:t>
            </w:r>
          </w:p>
        </w:tc>
        <w:tc>
          <w:tcPr>
            <w:tcW w:w="3255" w:type="dxa"/>
          </w:tcPr>
          <w:p w:rsidR="00844F81" w:rsidRPr="00844F81" w:rsidRDefault="00844F81" w:rsidP="00793E28">
            <w:pPr>
              <w:rPr>
                <w:rFonts w:eastAsia="Times New Roman" w:cs="Times New Roman"/>
                <w:lang w:eastAsia="en-GB"/>
              </w:rPr>
            </w:pPr>
            <w:r w:rsidRPr="00844F81">
              <w:rPr>
                <w:rFonts w:eastAsia="Times New Roman" w:cs="Times New Roman"/>
                <w:lang w:eastAsia="en-GB"/>
              </w:rPr>
              <w:t xml:space="preserve">If the </w:t>
            </w:r>
            <w:r w:rsidR="00F43B34">
              <w:rPr>
                <w:rFonts w:eastAsia="Times New Roman" w:cs="Times New Roman"/>
                <w:lang w:eastAsia="en-GB"/>
              </w:rPr>
              <w:t>applicant</w:t>
            </w:r>
            <w:r w:rsidRPr="00844F81">
              <w:rPr>
                <w:rFonts w:eastAsia="Times New Roman" w:cs="Times New Roman"/>
                <w:lang w:eastAsia="en-GB"/>
              </w:rPr>
              <w:t xml:space="preserve"> has changed its name in the </w:t>
            </w:r>
            <w:r w:rsidR="00764E8F">
              <w:rPr>
                <w:rFonts w:eastAsia="Times New Roman" w:cs="Times New Roman"/>
                <w:lang w:eastAsia="en-GB"/>
              </w:rPr>
              <w:t>last 5 years,</w:t>
            </w:r>
            <w:r w:rsidRPr="00844F81">
              <w:rPr>
                <w:rFonts w:eastAsia="Times New Roman" w:cs="Times New Roman"/>
                <w:lang w:eastAsia="en-GB"/>
              </w:rPr>
              <w:t xml:space="preserve"> list all</w:t>
            </w:r>
            <w:r w:rsidR="00397535">
              <w:rPr>
                <w:rFonts w:eastAsia="Times New Roman" w:cs="Times New Roman"/>
                <w:lang w:eastAsia="en-GB"/>
              </w:rPr>
              <w:t xml:space="preserve"> of its</w:t>
            </w:r>
            <w:r w:rsidRPr="00844F81">
              <w:rPr>
                <w:rFonts w:eastAsia="Times New Roman" w:cs="Times New Roman"/>
                <w:lang w:eastAsia="en-GB"/>
              </w:rPr>
              <w:t xml:space="preserve"> previous full name(s) and give the date of each change.</w:t>
            </w:r>
          </w:p>
          <w:p w:rsidR="00844F81" w:rsidRPr="00844F81" w:rsidRDefault="00844F81" w:rsidP="00793E28">
            <w:pPr>
              <w:rPr>
                <w:rFonts w:eastAsia="Times New Roman" w:cs="Times New Roman"/>
                <w:lang w:eastAsia="en-GB"/>
              </w:rPr>
            </w:pPr>
          </w:p>
        </w:tc>
        <w:tc>
          <w:tcPr>
            <w:tcW w:w="6101" w:type="dxa"/>
          </w:tcPr>
          <w:p w:rsidR="00844F81"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EF7D57" w:rsidRPr="004A1CA8" w:rsidTr="00DB5AA3">
        <w:trPr>
          <w:trHeight w:val="406"/>
        </w:trPr>
        <w:tc>
          <w:tcPr>
            <w:tcW w:w="709" w:type="dxa"/>
          </w:tcPr>
          <w:p w:rsidR="00EF7D57" w:rsidRDefault="00EF7D57" w:rsidP="00B04CD1">
            <w:pPr>
              <w:rPr>
                <w:rFonts w:eastAsia="Times New Roman" w:cs="Times New Roman"/>
                <w:lang w:eastAsia="en-GB"/>
              </w:rPr>
            </w:pPr>
            <w:r>
              <w:rPr>
                <w:rFonts w:eastAsia="Times New Roman" w:cs="Times New Roman"/>
                <w:lang w:eastAsia="en-GB"/>
              </w:rPr>
              <w:t>1.3</w:t>
            </w:r>
          </w:p>
        </w:tc>
        <w:tc>
          <w:tcPr>
            <w:tcW w:w="3255" w:type="dxa"/>
          </w:tcPr>
          <w:p w:rsidR="00EF7D57" w:rsidRDefault="00EF7D57" w:rsidP="00B04CD1">
            <w:pPr>
              <w:rPr>
                <w:rFonts w:eastAsia="Times New Roman" w:cs="Times New Roman"/>
                <w:lang w:eastAsia="en-GB"/>
              </w:rPr>
            </w:pPr>
            <w:r>
              <w:rPr>
                <w:rFonts w:eastAsia="Times New Roman" w:cs="Times New Roman"/>
                <w:lang w:eastAsia="en-GB"/>
              </w:rPr>
              <w:t>If the applicant intends to change its name as given in 1.1, provide details of the proposed new name and the expected timing of the change.</w:t>
            </w:r>
          </w:p>
          <w:p w:rsidR="00EF7D57" w:rsidRDefault="00EF7D57" w:rsidP="00B04CD1">
            <w:pPr>
              <w:rPr>
                <w:rFonts w:eastAsia="Times New Roman" w:cs="Times New Roman"/>
                <w:lang w:eastAsia="en-GB"/>
              </w:rPr>
            </w:pPr>
          </w:p>
        </w:tc>
        <w:tc>
          <w:tcPr>
            <w:tcW w:w="6101" w:type="dxa"/>
          </w:tcPr>
          <w:p w:rsidR="00EF7D57"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BC3C6F" w:rsidRPr="004A1CA8" w:rsidTr="00DB5AA3">
        <w:trPr>
          <w:trHeight w:val="406"/>
        </w:trPr>
        <w:tc>
          <w:tcPr>
            <w:tcW w:w="709" w:type="dxa"/>
          </w:tcPr>
          <w:p w:rsidR="00BC3C6F" w:rsidRPr="008E70EA" w:rsidRDefault="00F43B34" w:rsidP="00B04CD1">
            <w:pPr>
              <w:rPr>
                <w:rFonts w:eastAsia="Times New Roman" w:cs="Times New Roman"/>
                <w:lang w:eastAsia="en-GB"/>
              </w:rPr>
            </w:pPr>
            <w:r>
              <w:rPr>
                <w:rFonts w:eastAsia="Times New Roman" w:cs="Times New Roman"/>
                <w:lang w:eastAsia="en-GB"/>
              </w:rPr>
              <w:t>1.</w:t>
            </w:r>
            <w:r w:rsidR="00EF7D57">
              <w:rPr>
                <w:rFonts w:eastAsia="Times New Roman" w:cs="Times New Roman"/>
                <w:lang w:eastAsia="en-GB"/>
              </w:rPr>
              <w:t>4</w:t>
            </w:r>
          </w:p>
        </w:tc>
        <w:tc>
          <w:tcPr>
            <w:tcW w:w="3255" w:type="dxa"/>
          </w:tcPr>
          <w:p w:rsidR="00BC3C6F" w:rsidRPr="008E70EA" w:rsidRDefault="00F43B34" w:rsidP="00B04CD1">
            <w:pPr>
              <w:rPr>
                <w:rFonts w:eastAsia="Times New Roman" w:cs="Times New Roman"/>
                <w:lang w:eastAsia="en-GB"/>
              </w:rPr>
            </w:pPr>
            <w:r>
              <w:rPr>
                <w:rFonts w:eastAsia="Times New Roman" w:cs="Times New Roman"/>
                <w:lang w:eastAsia="en-GB"/>
              </w:rPr>
              <w:t>Applicant</w:t>
            </w:r>
            <w:r w:rsidR="00645D7F" w:rsidRPr="008E70EA">
              <w:rPr>
                <w:rFonts w:eastAsia="Times New Roman" w:cs="Times New Roman"/>
                <w:lang w:eastAsia="en-GB"/>
              </w:rPr>
              <w:t>’s</w:t>
            </w:r>
            <w:r w:rsidR="00BC3C6F" w:rsidRPr="008E70EA">
              <w:rPr>
                <w:rFonts w:eastAsia="Times New Roman" w:cs="Times New Roman"/>
                <w:lang w:eastAsia="en-GB"/>
              </w:rPr>
              <w:t xml:space="preserve"> registered office address.  </w:t>
            </w:r>
          </w:p>
          <w:p w:rsidR="00BC3C6F" w:rsidRPr="008E70EA" w:rsidRDefault="00BC3C6F" w:rsidP="00B04CD1">
            <w:pPr>
              <w:rPr>
                <w:rFonts w:eastAsia="Times New Roman" w:cs="Times New Roman"/>
                <w:lang w:eastAsia="en-GB"/>
              </w:rPr>
            </w:pPr>
          </w:p>
        </w:tc>
        <w:tc>
          <w:tcPr>
            <w:tcW w:w="6101" w:type="dxa"/>
          </w:tcPr>
          <w:p w:rsidR="00BC3C6F"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00502E" w:rsidRPr="004A1CA8" w:rsidTr="00DB5AA3">
        <w:trPr>
          <w:trHeight w:val="406"/>
        </w:trPr>
        <w:tc>
          <w:tcPr>
            <w:tcW w:w="709" w:type="dxa"/>
          </w:tcPr>
          <w:p w:rsidR="0000502E" w:rsidRPr="008E70EA" w:rsidRDefault="00F43B34" w:rsidP="00B04CD1">
            <w:pPr>
              <w:rPr>
                <w:rFonts w:eastAsia="Times New Roman" w:cs="Times New Roman"/>
                <w:lang w:eastAsia="en-GB"/>
              </w:rPr>
            </w:pPr>
            <w:r>
              <w:rPr>
                <w:rFonts w:eastAsia="Times New Roman" w:cs="Times New Roman"/>
                <w:lang w:eastAsia="en-GB"/>
              </w:rPr>
              <w:t>1.</w:t>
            </w:r>
            <w:r w:rsidR="00EF7D57">
              <w:rPr>
                <w:rFonts w:eastAsia="Times New Roman" w:cs="Times New Roman"/>
                <w:lang w:eastAsia="en-GB"/>
              </w:rPr>
              <w:t>5</w:t>
            </w:r>
          </w:p>
        </w:tc>
        <w:tc>
          <w:tcPr>
            <w:tcW w:w="3255" w:type="dxa"/>
          </w:tcPr>
          <w:p w:rsidR="0000502E" w:rsidRPr="008E70EA" w:rsidRDefault="00F43B34" w:rsidP="00B04CD1">
            <w:pPr>
              <w:rPr>
                <w:rFonts w:eastAsia="Times New Roman" w:cs="Times New Roman"/>
                <w:lang w:eastAsia="en-GB"/>
              </w:rPr>
            </w:pPr>
            <w:r>
              <w:rPr>
                <w:rFonts w:eastAsia="Times New Roman" w:cs="Times New Roman"/>
                <w:lang w:eastAsia="en-GB"/>
              </w:rPr>
              <w:t>Applicant</w:t>
            </w:r>
            <w:r w:rsidR="00645D7F" w:rsidRPr="008E70EA">
              <w:rPr>
                <w:rFonts w:eastAsia="Times New Roman" w:cs="Times New Roman"/>
                <w:lang w:eastAsia="en-GB"/>
              </w:rPr>
              <w:t>’s</w:t>
            </w:r>
            <w:r w:rsidR="00072175" w:rsidRPr="008E70EA">
              <w:rPr>
                <w:rFonts w:eastAsia="Times New Roman" w:cs="Times New Roman"/>
                <w:lang w:eastAsia="en-GB"/>
              </w:rPr>
              <w:t xml:space="preserve"> business address(es)</w:t>
            </w:r>
            <w:r w:rsidR="004A3082">
              <w:rPr>
                <w:rFonts w:eastAsia="Times New Roman" w:cs="Times New Roman"/>
                <w:lang w:eastAsia="en-GB"/>
              </w:rPr>
              <w:t xml:space="preserve"> if different</w:t>
            </w:r>
            <w:r w:rsidR="008E70EA" w:rsidRPr="008E70EA">
              <w:rPr>
                <w:rFonts w:eastAsia="Times New Roman" w:cs="Times New Roman"/>
                <w:lang w:eastAsia="en-GB"/>
              </w:rPr>
              <w:t>.</w:t>
            </w:r>
          </w:p>
          <w:p w:rsidR="0000502E" w:rsidRPr="008E70EA" w:rsidRDefault="0000502E" w:rsidP="00B04CD1">
            <w:pPr>
              <w:rPr>
                <w:rFonts w:eastAsia="Times New Roman" w:cs="Times New Roman"/>
                <w:lang w:eastAsia="en-GB"/>
              </w:rPr>
            </w:pPr>
          </w:p>
        </w:tc>
        <w:tc>
          <w:tcPr>
            <w:tcW w:w="6101" w:type="dxa"/>
          </w:tcPr>
          <w:p w:rsidR="0000502E"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0D5115" w:rsidRPr="004A1CA8" w:rsidTr="00DB5AA3">
        <w:trPr>
          <w:trHeight w:val="406"/>
        </w:trPr>
        <w:tc>
          <w:tcPr>
            <w:tcW w:w="709" w:type="dxa"/>
          </w:tcPr>
          <w:p w:rsidR="000D5115" w:rsidRPr="00844F81" w:rsidRDefault="0000502E" w:rsidP="00B04CD1">
            <w:pPr>
              <w:rPr>
                <w:rFonts w:eastAsia="Times New Roman" w:cs="Times New Roman"/>
                <w:lang w:eastAsia="en-GB"/>
              </w:rPr>
            </w:pPr>
            <w:r w:rsidRPr="00844F81">
              <w:rPr>
                <w:rFonts w:eastAsia="Times New Roman" w:cs="Times New Roman"/>
                <w:lang w:eastAsia="en-GB"/>
              </w:rPr>
              <w:t>1.</w:t>
            </w:r>
            <w:r w:rsidR="00EF7D57">
              <w:rPr>
                <w:rFonts w:eastAsia="Times New Roman" w:cs="Times New Roman"/>
                <w:lang w:eastAsia="en-GB"/>
              </w:rPr>
              <w:t>6</w:t>
            </w:r>
          </w:p>
        </w:tc>
        <w:tc>
          <w:tcPr>
            <w:tcW w:w="3255" w:type="dxa"/>
          </w:tcPr>
          <w:p w:rsidR="000D5115" w:rsidRPr="00844F81" w:rsidRDefault="00F43B34" w:rsidP="000B7290">
            <w:pPr>
              <w:rPr>
                <w:rFonts w:eastAsia="Times New Roman" w:cs="Times New Roman"/>
                <w:lang w:eastAsia="en-GB"/>
              </w:rPr>
            </w:pPr>
            <w:r>
              <w:rPr>
                <w:rFonts w:eastAsia="Times New Roman" w:cs="Times New Roman"/>
                <w:lang w:eastAsia="en-GB"/>
              </w:rPr>
              <w:t>Applicant</w:t>
            </w:r>
            <w:r w:rsidR="00645D7F" w:rsidRPr="00844F81">
              <w:rPr>
                <w:rFonts w:eastAsia="Times New Roman" w:cs="Times New Roman"/>
                <w:lang w:eastAsia="en-GB"/>
              </w:rPr>
              <w:t>’</w:t>
            </w:r>
            <w:r w:rsidR="000D5115" w:rsidRPr="00844F81">
              <w:rPr>
                <w:rFonts w:eastAsia="Times New Roman" w:cs="Times New Roman"/>
                <w:lang w:eastAsia="en-GB"/>
              </w:rPr>
              <w:t xml:space="preserve">s </w:t>
            </w:r>
            <w:r>
              <w:rPr>
                <w:rFonts w:eastAsia="Times New Roman" w:cs="Times New Roman"/>
                <w:lang w:eastAsia="en-GB"/>
              </w:rPr>
              <w:t>date and</w:t>
            </w:r>
            <w:r w:rsidR="000B7290" w:rsidRPr="00844F81">
              <w:rPr>
                <w:rFonts w:eastAsia="Times New Roman" w:cs="Times New Roman"/>
                <w:lang w:eastAsia="en-GB"/>
              </w:rPr>
              <w:t xml:space="preserve"> number </w:t>
            </w:r>
            <w:r w:rsidR="008E70EA">
              <w:rPr>
                <w:rFonts w:eastAsia="Times New Roman" w:cs="Times New Roman"/>
                <w:lang w:eastAsia="en-GB"/>
              </w:rPr>
              <w:t xml:space="preserve">of </w:t>
            </w:r>
            <w:r w:rsidR="000B7290" w:rsidRPr="00844F81">
              <w:rPr>
                <w:rFonts w:eastAsia="Times New Roman" w:cs="Times New Roman"/>
                <w:lang w:eastAsia="en-GB"/>
              </w:rPr>
              <w:t>incorporation</w:t>
            </w:r>
            <w:r w:rsidR="00072175" w:rsidRPr="00844F81">
              <w:rPr>
                <w:rFonts w:eastAsia="Times New Roman" w:cs="Times New Roman"/>
                <w:lang w:eastAsia="en-GB"/>
              </w:rPr>
              <w:t>.</w:t>
            </w:r>
          </w:p>
          <w:p w:rsidR="000B7290" w:rsidRPr="00844F81" w:rsidRDefault="000B7290" w:rsidP="000B7290">
            <w:pPr>
              <w:rPr>
                <w:rFonts w:eastAsia="Times New Roman" w:cs="Times New Roman"/>
                <w:lang w:eastAsia="en-GB"/>
              </w:rPr>
            </w:pPr>
          </w:p>
        </w:tc>
        <w:tc>
          <w:tcPr>
            <w:tcW w:w="6101" w:type="dxa"/>
          </w:tcPr>
          <w:p w:rsidR="000D5115"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793E28" w:rsidRPr="004A1CA8" w:rsidTr="00DB5AA3">
        <w:trPr>
          <w:trHeight w:val="406"/>
        </w:trPr>
        <w:tc>
          <w:tcPr>
            <w:tcW w:w="709" w:type="dxa"/>
          </w:tcPr>
          <w:p w:rsidR="00793E28" w:rsidRPr="008E70EA" w:rsidRDefault="00793E28" w:rsidP="00B04CD1">
            <w:pPr>
              <w:rPr>
                <w:rFonts w:eastAsia="Times New Roman" w:cs="Times New Roman"/>
                <w:lang w:eastAsia="en-GB"/>
              </w:rPr>
            </w:pPr>
            <w:r w:rsidRPr="008E70EA">
              <w:rPr>
                <w:rFonts w:eastAsia="Times New Roman" w:cs="Times New Roman"/>
                <w:lang w:eastAsia="en-GB"/>
              </w:rPr>
              <w:t>1.</w:t>
            </w:r>
            <w:r w:rsidR="00EF7D57">
              <w:rPr>
                <w:rFonts w:eastAsia="Times New Roman" w:cs="Times New Roman"/>
                <w:lang w:eastAsia="en-GB"/>
              </w:rPr>
              <w:t>7</w:t>
            </w:r>
          </w:p>
        </w:tc>
        <w:tc>
          <w:tcPr>
            <w:tcW w:w="3255" w:type="dxa"/>
            <w:hideMark/>
          </w:tcPr>
          <w:p w:rsidR="00A856CF" w:rsidRPr="008E70EA" w:rsidRDefault="00397535" w:rsidP="00B04CD1">
            <w:pPr>
              <w:rPr>
                <w:rFonts w:eastAsia="Times New Roman" w:cs="Times New Roman"/>
                <w:lang w:eastAsia="en-GB"/>
              </w:rPr>
            </w:pPr>
            <w:r>
              <w:rPr>
                <w:rFonts w:eastAsia="Times New Roman" w:cs="Times New Roman"/>
                <w:lang w:eastAsia="en-GB"/>
              </w:rPr>
              <w:t>State the c</w:t>
            </w:r>
            <w:r w:rsidR="000D5115" w:rsidRPr="008E70EA">
              <w:rPr>
                <w:rFonts w:eastAsia="Times New Roman" w:cs="Times New Roman"/>
                <w:lang w:eastAsia="en-GB"/>
              </w:rPr>
              <w:t xml:space="preserve">lass or </w:t>
            </w:r>
            <w:r>
              <w:rPr>
                <w:rFonts w:eastAsia="Times New Roman" w:cs="Times New Roman"/>
                <w:lang w:eastAsia="en-GB"/>
              </w:rPr>
              <w:t>c</w:t>
            </w:r>
            <w:r w:rsidR="000D5115" w:rsidRPr="008E70EA">
              <w:rPr>
                <w:rFonts w:eastAsia="Times New Roman" w:cs="Times New Roman"/>
                <w:lang w:eastAsia="en-GB"/>
              </w:rPr>
              <w:t xml:space="preserve">lasses </w:t>
            </w:r>
            <w:r w:rsidR="00964E4E" w:rsidRPr="008E70EA">
              <w:rPr>
                <w:rFonts w:eastAsia="Times New Roman" w:cs="Times New Roman"/>
                <w:lang w:eastAsia="en-GB"/>
              </w:rPr>
              <w:t xml:space="preserve">(as applicable) </w:t>
            </w:r>
            <w:r w:rsidR="000D5115" w:rsidRPr="008E70EA">
              <w:rPr>
                <w:rFonts w:eastAsia="Times New Roman" w:cs="Times New Roman"/>
                <w:lang w:eastAsia="en-GB"/>
              </w:rPr>
              <w:t xml:space="preserve">of insurance business for which authorisation is sought in </w:t>
            </w:r>
            <w:r w:rsidR="00A856CF" w:rsidRPr="008E70EA">
              <w:rPr>
                <w:rFonts w:eastAsia="Times New Roman" w:cs="Times New Roman"/>
                <w:lang w:eastAsia="en-GB"/>
              </w:rPr>
              <w:t>the</w:t>
            </w:r>
            <w:r w:rsidR="000D5115" w:rsidRPr="008E70EA">
              <w:rPr>
                <w:rFonts w:eastAsia="Times New Roman" w:cs="Times New Roman"/>
                <w:lang w:eastAsia="en-GB"/>
              </w:rPr>
              <w:t xml:space="preserve"> application</w:t>
            </w:r>
            <w:r w:rsidR="00072175" w:rsidRPr="008E70EA">
              <w:rPr>
                <w:rFonts w:eastAsia="Times New Roman" w:cs="Times New Roman"/>
                <w:lang w:eastAsia="en-GB"/>
              </w:rPr>
              <w:t>.</w:t>
            </w:r>
          </w:p>
          <w:p w:rsidR="00A856CF" w:rsidRPr="008E70EA" w:rsidRDefault="00A856CF" w:rsidP="00B04CD1">
            <w:pPr>
              <w:rPr>
                <w:rFonts w:eastAsia="Times New Roman" w:cs="Times New Roman"/>
                <w:lang w:eastAsia="en-GB"/>
              </w:rPr>
            </w:pPr>
          </w:p>
        </w:tc>
        <w:tc>
          <w:tcPr>
            <w:tcW w:w="6101" w:type="dxa"/>
          </w:tcPr>
          <w:p w:rsidR="00793E28"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B3373B" w:rsidRPr="004A1CA8" w:rsidTr="00DB5AA3">
        <w:trPr>
          <w:trHeight w:val="406"/>
        </w:trPr>
        <w:tc>
          <w:tcPr>
            <w:tcW w:w="709" w:type="dxa"/>
          </w:tcPr>
          <w:p w:rsidR="00B3373B" w:rsidRPr="009155F7" w:rsidRDefault="00B3373B" w:rsidP="00B04CD1">
            <w:pPr>
              <w:rPr>
                <w:rFonts w:eastAsia="Times New Roman" w:cs="Times New Roman"/>
                <w:lang w:eastAsia="en-GB"/>
              </w:rPr>
            </w:pPr>
            <w:r w:rsidRPr="009155F7">
              <w:rPr>
                <w:rFonts w:eastAsia="Times New Roman" w:cs="Times New Roman"/>
                <w:lang w:eastAsia="en-GB"/>
              </w:rPr>
              <w:t>1.</w:t>
            </w:r>
            <w:r w:rsidR="00EF7D57">
              <w:rPr>
                <w:rFonts w:eastAsia="Times New Roman" w:cs="Times New Roman"/>
                <w:lang w:eastAsia="en-GB"/>
              </w:rPr>
              <w:t>8</w:t>
            </w:r>
          </w:p>
        </w:tc>
        <w:tc>
          <w:tcPr>
            <w:tcW w:w="3255" w:type="dxa"/>
          </w:tcPr>
          <w:p w:rsidR="00B3373B" w:rsidRPr="009155F7" w:rsidRDefault="00B3373B" w:rsidP="00B3373B">
            <w:pPr>
              <w:rPr>
                <w:rFonts w:eastAsia="Times New Roman" w:cs="Times New Roman"/>
                <w:lang w:eastAsia="en-GB"/>
              </w:rPr>
            </w:pPr>
            <w:r w:rsidRPr="009155F7">
              <w:rPr>
                <w:rFonts w:eastAsia="Times New Roman" w:cs="Times New Roman"/>
                <w:lang w:eastAsia="en-GB"/>
              </w:rPr>
              <w:t>Contact details (name, address, telephone</w:t>
            </w:r>
            <w:r w:rsidR="00A856CF" w:rsidRPr="009155F7">
              <w:rPr>
                <w:rFonts w:eastAsia="Times New Roman" w:cs="Times New Roman"/>
                <w:lang w:eastAsia="en-GB"/>
              </w:rPr>
              <w:t xml:space="preserve"> number</w:t>
            </w:r>
            <w:r w:rsidRPr="009155F7">
              <w:rPr>
                <w:rFonts w:eastAsia="Times New Roman" w:cs="Times New Roman"/>
                <w:lang w:eastAsia="en-GB"/>
              </w:rPr>
              <w:t xml:space="preserve"> and e-mail) of an individual who will accept receipt of any correspondence </w:t>
            </w:r>
            <w:r w:rsidRPr="009155F7">
              <w:rPr>
                <w:rFonts w:eastAsia="Times New Roman" w:cs="Times New Roman"/>
                <w:lang w:eastAsia="en-GB"/>
              </w:rPr>
              <w:lastRenderedPageBreak/>
              <w:t xml:space="preserve">from the Authority </w:t>
            </w:r>
            <w:r w:rsidR="000D5115" w:rsidRPr="009155F7">
              <w:rPr>
                <w:rFonts w:eastAsia="Times New Roman" w:cs="Times New Roman"/>
                <w:lang w:eastAsia="en-GB"/>
              </w:rPr>
              <w:t xml:space="preserve">on behalf of the </w:t>
            </w:r>
            <w:r w:rsidR="00F43B34">
              <w:rPr>
                <w:rFonts w:eastAsia="Times New Roman" w:cs="Times New Roman"/>
                <w:lang w:eastAsia="en-GB"/>
              </w:rPr>
              <w:t>applicant</w:t>
            </w:r>
            <w:r w:rsidR="000D5115" w:rsidRPr="009155F7">
              <w:rPr>
                <w:rFonts w:eastAsia="Times New Roman" w:cs="Times New Roman"/>
                <w:lang w:eastAsia="en-GB"/>
              </w:rPr>
              <w:t xml:space="preserve"> </w:t>
            </w:r>
            <w:r w:rsidRPr="009155F7">
              <w:rPr>
                <w:rFonts w:eastAsia="Times New Roman" w:cs="Times New Roman"/>
                <w:lang w:eastAsia="en-GB"/>
              </w:rPr>
              <w:t>in respect of the application.</w:t>
            </w:r>
          </w:p>
          <w:p w:rsidR="00B3373B" w:rsidRPr="009155F7" w:rsidRDefault="00B3373B" w:rsidP="00B3373B">
            <w:pPr>
              <w:rPr>
                <w:rFonts w:eastAsia="Times New Roman" w:cs="Times New Roman"/>
                <w:lang w:eastAsia="en-GB"/>
              </w:rPr>
            </w:pPr>
          </w:p>
        </w:tc>
        <w:tc>
          <w:tcPr>
            <w:tcW w:w="6101" w:type="dxa"/>
          </w:tcPr>
          <w:p w:rsidR="00B3373B" w:rsidRPr="004A1CA8" w:rsidRDefault="0078006C" w:rsidP="00B04CD1">
            <w:pPr>
              <w:rPr>
                <w:rFonts w:eastAsia="Times New Roman" w:cs="Times New Roman"/>
                <w:color w:val="000000"/>
                <w:lang w:eastAsia="en-GB"/>
              </w:rPr>
            </w:pPr>
            <w:r>
              <w:rPr>
                <w:rFonts w:eastAsia="Times New Roman" w:cs="Times New Roman"/>
                <w:color w:val="000000"/>
                <w:lang w:eastAsia="en-GB"/>
              </w:rPr>
              <w:lastRenderedPageBreak/>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793E28" w:rsidRPr="004A1CA8" w:rsidTr="00DB5AA3">
        <w:trPr>
          <w:trHeight w:val="406"/>
        </w:trPr>
        <w:tc>
          <w:tcPr>
            <w:tcW w:w="709" w:type="dxa"/>
          </w:tcPr>
          <w:p w:rsidR="00793E28" w:rsidRPr="009155F7" w:rsidRDefault="00793E28" w:rsidP="00B04CD1">
            <w:pPr>
              <w:rPr>
                <w:rFonts w:eastAsia="Times New Roman" w:cs="Times New Roman"/>
                <w:lang w:eastAsia="en-GB"/>
              </w:rPr>
            </w:pPr>
            <w:r w:rsidRPr="009155F7">
              <w:rPr>
                <w:rFonts w:eastAsia="Times New Roman" w:cs="Times New Roman"/>
                <w:lang w:eastAsia="en-GB"/>
              </w:rPr>
              <w:t>1.</w:t>
            </w:r>
            <w:r w:rsidR="00EF7D57">
              <w:rPr>
                <w:rFonts w:eastAsia="Times New Roman" w:cs="Times New Roman"/>
                <w:lang w:eastAsia="en-GB"/>
              </w:rPr>
              <w:t>9</w:t>
            </w:r>
          </w:p>
        </w:tc>
        <w:tc>
          <w:tcPr>
            <w:tcW w:w="3255" w:type="dxa"/>
          </w:tcPr>
          <w:p w:rsidR="00DB5AA3" w:rsidRPr="009155F7" w:rsidRDefault="00DB5AA3" w:rsidP="00DB5AA3">
            <w:pPr>
              <w:rPr>
                <w:rFonts w:eastAsia="Times New Roman" w:cs="Times New Roman"/>
                <w:lang w:eastAsia="en-GB"/>
              </w:rPr>
            </w:pPr>
            <w:r w:rsidRPr="009155F7">
              <w:rPr>
                <w:rFonts w:eastAsia="Times New Roman" w:cs="Times New Roman"/>
                <w:lang w:eastAsia="en-GB"/>
              </w:rPr>
              <w:t>Contact details (name, address, telephone</w:t>
            </w:r>
            <w:r w:rsidR="0000502E" w:rsidRPr="009155F7">
              <w:rPr>
                <w:rFonts w:eastAsia="Times New Roman" w:cs="Times New Roman"/>
                <w:lang w:eastAsia="en-GB"/>
              </w:rPr>
              <w:t xml:space="preserve"> number</w:t>
            </w:r>
            <w:r w:rsidRPr="009155F7">
              <w:rPr>
                <w:rFonts w:eastAsia="Times New Roman" w:cs="Times New Roman"/>
                <w:lang w:eastAsia="en-GB"/>
              </w:rPr>
              <w:t xml:space="preserve"> and e-mail) of any professional advisor</w:t>
            </w:r>
            <w:r w:rsidR="0000502E" w:rsidRPr="009155F7">
              <w:rPr>
                <w:rFonts w:eastAsia="Times New Roman" w:cs="Times New Roman"/>
                <w:lang w:eastAsia="en-GB"/>
              </w:rPr>
              <w:t>(</w:t>
            </w:r>
            <w:r w:rsidRPr="009155F7">
              <w:rPr>
                <w:rFonts w:eastAsia="Times New Roman" w:cs="Times New Roman"/>
                <w:lang w:eastAsia="en-GB"/>
              </w:rPr>
              <w:t>s</w:t>
            </w:r>
            <w:r w:rsidR="0000502E" w:rsidRPr="009155F7">
              <w:rPr>
                <w:rFonts w:eastAsia="Times New Roman" w:cs="Times New Roman"/>
                <w:lang w:eastAsia="en-GB"/>
              </w:rPr>
              <w:t>)</w:t>
            </w:r>
            <w:r w:rsidRPr="009155F7">
              <w:rPr>
                <w:rFonts w:eastAsia="Times New Roman" w:cs="Times New Roman"/>
                <w:lang w:eastAsia="en-GB"/>
              </w:rPr>
              <w:t xml:space="preserve"> in relation to the application.</w:t>
            </w:r>
          </w:p>
          <w:p w:rsidR="000D5115" w:rsidRPr="009155F7" w:rsidRDefault="000D5115" w:rsidP="00DB5AA3">
            <w:pPr>
              <w:rPr>
                <w:rFonts w:eastAsia="Times New Roman" w:cs="Times New Roman"/>
                <w:lang w:eastAsia="en-GB"/>
              </w:rPr>
            </w:pPr>
          </w:p>
        </w:tc>
        <w:tc>
          <w:tcPr>
            <w:tcW w:w="6101" w:type="dxa"/>
          </w:tcPr>
          <w:p w:rsidR="00793E28"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793E28" w:rsidRPr="004A1CA8" w:rsidTr="00DB5AA3">
        <w:trPr>
          <w:trHeight w:val="406"/>
        </w:trPr>
        <w:tc>
          <w:tcPr>
            <w:tcW w:w="709" w:type="dxa"/>
          </w:tcPr>
          <w:p w:rsidR="00793E28" w:rsidRPr="009155F7" w:rsidRDefault="00B3373B" w:rsidP="00B04CD1">
            <w:pPr>
              <w:rPr>
                <w:rFonts w:eastAsia="Times New Roman" w:cs="Times New Roman"/>
                <w:lang w:eastAsia="en-GB"/>
              </w:rPr>
            </w:pPr>
            <w:r w:rsidRPr="009155F7">
              <w:rPr>
                <w:rFonts w:eastAsia="Times New Roman" w:cs="Times New Roman"/>
                <w:lang w:eastAsia="en-GB"/>
              </w:rPr>
              <w:t>1.</w:t>
            </w:r>
            <w:r w:rsidR="00EF7D57">
              <w:rPr>
                <w:rFonts w:eastAsia="Times New Roman" w:cs="Times New Roman"/>
                <w:lang w:eastAsia="en-GB"/>
              </w:rPr>
              <w:t>10</w:t>
            </w:r>
          </w:p>
        </w:tc>
        <w:tc>
          <w:tcPr>
            <w:tcW w:w="3255" w:type="dxa"/>
          </w:tcPr>
          <w:p w:rsidR="00793E28" w:rsidRPr="009155F7" w:rsidRDefault="0000502E" w:rsidP="00B3373B">
            <w:pPr>
              <w:rPr>
                <w:rFonts w:eastAsia="Times New Roman" w:cs="Times New Roman"/>
                <w:lang w:eastAsia="en-GB"/>
              </w:rPr>
            </w:pPr>
            <w:r w:rsidRPr="009155F7">
              <w:rPr>
                <w:rFonts w:eastAsia="Times New Roman" w:cs="Times New Roman"/>
                <w:lang w:eastAsia="en-GB"/>
              </w:rPr>
              <w:t>In relation to the advisor</w:t>
            </w:r>
            <w:r w:rsidR="008960A8" w:rsidRPr="009155F7">
              <w:rPr>
                <w:rFonts w:eastAsia="Times New Roman" w:cs="Times New Roman"/>
                <w:lang w:eastAsia="en-GB"/>
              </w:rPr>
              <w:t>(</w:t>
            </w:r>
            <w:r w:rsidRPr="009155F7">
              <w:rPr>
                <w:rFonts w:eastAsia="Times New Roman" w:cs="Times New Roman"/>
                <w:lang w:eastAsia="en-GB"/>
              </w:rPr>
              <w:t>s</w:t>
            </w:r>
            <w:r w:rsidR="008960A8" w:rsidRPr="009155F7">
              <w:rPr>
                <w:rFonts w:eastAsia="Times New Roman" w:cs="Times New Roman"/>
                <w:lang w:eastAsia="en-GB"/>
              </w:rPr>
              <w:t>)</w:t>
            </w:r>
            <w:r w:rsidRPr="009155F7">
              <w:rPr>
                <w:rFonts w:eastAsia="Times New Roman" w:cs="Times New Roman"/>
                <w:lang w:eastAsia="en-GB"/>
              </w:rPr>
              <w:t xml:space="preserve"> named in</w:t>
            </w:r>
            <w:r w:rsidR="00397535">
              <w:rPr>
                <w:rFonts w:eastAsia="Times New Roman" w:cs="Times New Roman"/>
                <w:lang w:eastAsia="en-GB"/>
              </w:rPr>
              <w:t xml:space="preserve"> response to</w:t>
            </w:r>
            <w:r w:rsidRPr="009155F7">
              <w:rPr>
                <w:rFonts w:eastAsia="Times New Roman" w:cs="Times New Roman"/>
                <w:lang w:eastAsia="en-GB"/>
              </w:rPr>
              <w:t xml:space="preserve"> </w:t>
            </w:r>
            <w:r w:rsidR="00781B07" w:rsidRPr="00D04810">
              <w:rPr>
                <w:rFonts w:eastAsia="Times New Roman" w:cs="Times New Roman"/>
                <w:lang w:eastAsia="en-GB"/>
              </w:rPr>
              <w:t xml:space="preserve">item </w:t>
            </w:r>
            <w:r w:rsidRPr="00D04810">
              <w:rPr>
                <w:rFonts w:eastAsia="Times New Roman" w:cs="Times New Roman"/>
                <w:lang w:eastAsia="en-GB"/>
              </w:rPr>
              <w:t>1.</w:t>
            </w:r>
            <w:r w:rsidR="00B51964" w:rsidRPr="00D04810">
              <w:rPr>
                <w:rFonts w:eastAsia="Times New Roman" w:cs="Times New Roman"/>
                <w:lang w:eastAsia="en-GB"/>
              </w:rPr>
              <w:t>9</w:t>
            </w:r>
            <w:r w:rsidRPr="00D04810">
              <w:rPr>
                <w:rFonts w:eastAsia="Times New Roman" w:cs="Times New Roman"/>
                <w:lang w:eastAsia="en-GB"/>
              </w:rPr>
              <w:t>, c</w:t>
            </w:r>
            <w:r w:rsidR="000D5115" w:rsidRPr="00D04810">
              <w:rPr>
                <w:rFonts w:eastAsia="Times New Roman" w:cs="Times New Roman"/>
                <w:lang w:eastAsia="en-GB"/>
              </w:rPr>
              <w:t>onfirm</w:t>
            </w:r>
            <w:r w:rsidR="008960A8" w:rsidRPr="00D04810">
              <w:rPr>
                <w:rFonts w:eastAsia="Times New Roman" w:cs="Times New Roman"/>
                <w:lang w:eastAsia="en-GB"/>
              </w:rPr>
              <w:t xml:space="preserve"> in each case</w:t>
            </w:r>
            <w:r w:rsidR="000D5115" w:rsidRPr="00D04810">
              <w:rPr>
                <w:rFonts w:eastAsia="Times New Roman" w:cs="Times New Roman"/>
                <w:lang w:eastAsia="en-GB"/>
              </w:rPr>
              <w:t xml:space="preserve"> </w:t>
            </w:r>
            <w:r w:rsidR="00453926" w:rsidRPr="00D04810">
              <w:rPr>
                <w:rFonts w:eastAsia="Times New Roman" w:cs="Times New Roman"/>
                <w:lang w:eastAsia="en-GB"/>
              </w:rPr>
              <w:t>(as</w:t>
            </w:r>
            <w:r w:rsidR="00453926" w:rsidRPr="009155F7">
              <w:rPr>
                <w:rFonts w:eastAsia="Times New Roman" w:cs="Times New Roman"/>
                <w:lang w:eastAsia="en-GB"/>
              </w:rPr>
              <w:t xml:space="preserve"> applicable) </w:t>
            </w:r>
            <w:r w:rsidR="000D5115" w:rsidRPr="009155F7">
              <w:rPr>
                <w:rFonts w:eastAsia="Times New Roman" w:cs="Times New Roman"/>
                <w:lang w:eastAsia="en-GB"/>
              </w:rPr>
              <w:t>that the Authority can liaise with the advisor</w:t>
            </w:r>
            <w:r w:rsidRPr="009155F7">
              <w:rPr>
                <w:rFonts w:eastAsia="Times New Roman" w:cs="Times New Roman"/>
                <w:lang w:eastAsia="en-GB"/>
              </w:rPr>
              <w:t>(</w:t>
            </w:r>
            <w:r w:rsidR="000D5115" w:rsidRPr="009155F7">
              <w:rPr>
                <w:rFonts w:eastAsia="Times New Roman" w:cs="Times New Roman"/>
                <w:lang w:eastAsia="en-GB"/>
              </w:rPr>
              <w:t>s</w:t>
            </w:r>
            <w:r w:rsidRPr="009155F7">
              <w:rPr>
                <w:rFonts w:eastAsia="Times New Roman" w:cs="Times New Roman"/>
                <w:lang w:eastAsia="en-GB"/>
              </w:rPr>
              <w:t>)</w:t>
            </w:r>
            <w:r w:rsidR="000D5115" w:rsidRPr="009155F7">
              <w:rPr>
                <w:rFonts w:eastAsia="Times New Roman" w:cs="Times New Roman"/>
                <w:lang w:eastAsia="en-GB"/>
              </w:rPr>
              <w:t xml:space="preserve"> in respect of the application.</w:t>
            </w:r>
          </w:p>
          <w:p w:rsidR="000D5115" w:rsidRPr="009155F7" w:rsidRDefault="000D5115" w:rsidP="00B3373B">
            <w:pPr>
              <w:rPr>
                <w:rFonts w:eastAsia="Times New Roman" w:cs="Times New Roman"/>
                <w:lang w:eastAsia="en-GB"/>
              </w:rPr>
            </w:pPr>
          </w:p>
        </w:tc>
        <w:tc>
          <w:tcPr>
            <w:tcW w:w="6101" w:type="dxa"/>
          </w:tcPr>
          <w:p w:rsidR="00793E28"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r w:rsidR="00793E28" w:rsidRPr="004A1CA8" w:rsidTr="00DB5AA3">
        <w:trPr>
          <w:trHeight w:val="406"/>
        </w:trPr>
        <w:tc>
          <w:tcPr>
            <w:tcW w:w="709" w:type="dxa"/>
          </w:tcPr>
          <w:p w:rsidR="00793E28" w:rsidRPr="009155F7" w:rsidRDefault="00B3373B" w:rsidP="00EF7D57">
            <w:pPr>
              <w:rPr>
                <w:rFonts w:eastAsia="Times New Roman" w:cs="Times New Roman"/>
                <w:lang w:eastAsia="en-GB"/>
              </w:rPr>
            </w:pPr>
            <w:r w:rsidRPr="009155F7">
              <w:rPr>
                <w:rFonts w:eastAsia="Times New Roman" w:cs="Times New Roman"/>
                <w:lang w:eastAsia="en-GB"/>
              </w:rPr>
              <w:t>1.</w:t>
            </w:r>
            <w:r w:rsidR="00F43B34">
              <w:rPr>
                <w:rFonts w:eastAsia="Times New Roman" w:cs="Times New Roman"/>
                <w:lang w:eastAsia="en-GB"/>
              </w:rPr>
              <w:t>1</w:t>
            </w:r>
            <w:r w:rsidR="00EF7D57">
              <w:rPr>
                <w:rFonts w:eastAsia="Times New Roman" w:cs="Times New Roman"/>
                <w:lang w:eastAsia="en-GB"/>
              </w:rPr>
              <w:t>1</w:t>
            </w:r>
          </w:p>
        </w:tc>
        <w:tc>
          <w:tcPr>
            <w:tcW w:w="3255" w:type="dxa"/>
          </w:tcPr>
          <w:p w:rsidR="00793E28" w:rsidRPr="009155F7" w:rsidRDefault="00B04CD1" w:rsidP="00B04CD1">
            <w:pPr>
              <w:rPr>
                <w:rFonts w:eastAsia="Times New Roman" w:cs="Times New Roman"/>
                <w:lang w:eastAsia="en-GB"/>
              </w:rPr>
            </w:pPr>
            <w:r w:rsidRPr="009155F7">
              <w:rPr>
                <w:rFonts w:eastAsia="Times New Roman" w:cs="Times New Roman"/>
                <w:lang w:eastAsia="en-GB"/>
              </w:rPr>
              <w:t>Confirm whether or not there is a</w:t>
            </w:r>
            <w:r w:rsidR="00CD73C1" w:rsidRPr="009155F7">
              <w:rPr>
                <w:rFonts w:eastAsia="Times New Roman" w:cs="Times New Roman"/>
                <w:lang w:eastAsia="en-GB"/>
              </w:rPr>
              <w:t>ny information missing from the</w:t>
            </w:r>
            <w:r w:rsidRPr="009155F7">
              <w:rPr>
                <w:rFonts w:eastAsia="Times New Roman" w:cs="Times New Roman"/>
                <w:lang w:eastAsia="en-GB"/>
              </w:rPr>
              <w:t xml:space="preserve"> application</w:t>
            </w:r>
            <w:r w:rsidR="00397535">
              <w:rPr>
                <w:rFonts w:eastAsia="Times New Roman" w:cs="Times New Roman"/>
                <w:lang w:eastAsia="en-GB"/>
              </w:rPr>
              <w:t>. If the answer is no</w:t>
            </w:r>
            <w:r w:rsidR="006975DE">
              <w:rPr>
                <w:rFonts w:eastAsia="Times New Roman" w:cs="Times New Roman"/>
                <w:lang w:eastAsia="en-GB"/>
              </w:rPr>
              <w:t>,</w:t>
            </w:r>
            <w:r w:rsidR="00764E8F">
              <w:rPr>
                <w:rFonts w:eastAsia="Times New Roman" w:cs="Times New Roman"/>
                <w:lang w:eastAsia="en-GB"/>
              </w:rPr>
              <w:t xml:space="preserve"> </w:t>
            </w:r>
            <w:r w:rsidR="00397535">
              <w:rPr>
                <w:rFonts w:eastAsia="Times New Roman" w:cs="Times New Roman"/>
                <w:lang w:eastAsia="en-GB"/>
              </w:rPr>
              <w:t>state “no”.</w:t>
            </w:r>
            <w:r w:rsidRPr="009155F7">
              <w:rPr>
                <w:rFonts w:eastAsia="Times New Roman" w:cs="Times New Roman"/>
                <w:lang w:eastAsia="en-GB"/>
              </w:rPr>
              <w:t xml:space="preserve"> </w:t>
            </w:r>
            <w:r w:rsidR="0042395B">
              <w:rPr>
                <w:rFonts w:eastAsia="Times New Roman" w:cs="Times New Roman"/>
                <w:lang w:eastAsia="en-GB"/>
              </w:rPr>
              <w:t>If the answer is yes</w:t>
            </w:r>
            <w:r w:rsidR="00397535" w:rsidRPr="00397535">
              <w:rPr>
                <w:rFonts w:eastAsia="Times New Roman" w:cs="Times New Roman"/>
                <w:lang w:eastAsia="en-GB"/>
              </w:rPr>
              <w:t>, identify the covering letter which deals with the missing information (as referred to previously under “</w:t>
            </w:r>
            <w:r w:rsidR="00BF5546">
              <w:rPr>
                <w:rFonts w:eastAsia="Times New Roman" w:cs="Times New Roman"/>
                <w:lang w:eastAsia="en-GB"/>
              </w:rPr>
              <w:t>application guidance</w:t>
            </w:r>
            <w:r w:rsidR="00397535" w:rsidRPr="00397535">
              <w:rPr>
                <w:rFonts w:eastAsia="Times New Roman" w:cs="Times New Roman"/>
                <w:lang w:eastAsia="en-GB"/>
              </w:rPr>
              <w:t>”).</w:t>
            </w:r>
          </w:p>
          <w:p w:rsidR="00B04CD1" w:rsidRPr="009155F7" w:rsidRDefault="00B04CD1" w:rsidP="00B04CD1">
            <w:pPr>
              <w:rPr>
                <w:rFonts w:eastAsia="Times New Roman" w:cs="Times New Roman"/>
                <w:lang w:eastAsia="en-GB"/>
              </w:rPr>
            </w:pPr>
          </w:p>
        </w:tc>
        <w:tc>
          <w:tcPr>
            <w:tcW w:w="6101" w:type="dxa"/>
          </w:tcPr>
          <w:p w:rsidR="00793E28" w:rsidRPr="004A1CA8" w:rsidRDefault="0078006C" w:rsidP="00B04CD1">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r>
    </w:tbl>
    <w:p w:rsidR="00A50DCA" w:rsidRDefault="00A50DCA"/>
    <w:p w:rsidR="00A50DCA" w:rsidRDefault="00A50DCA"/>
    <w:p w:rsidR="00397535" w:rsidRDefault="00397535"/>
    <w:p w:rsidR="00A50DCA" w:rsidRDefault="00A50DCA"/>
    <w:p w:rsidR="00397535" w:rsidRDefault="00397535">
      <w:r>
        <w:br w:type="page"/>
      </w:r>
    </w:p>
    <w:tbl>
      <w:tblPr>
        <w:tblStyle w:val="TableGrid"/>
        <w:tblW w:w="10065" w:type="dxa"/>
        <w:tblInd w:w="-567" w:type="dxa"/>
        <w:tblLayout w:type="fixed"/>
        <w:tblLook w:val="04A0" w:firstRow="1" w:lastRow="0" w:firstColumn="1" w:lastColumn="0" w:noHBand="0" w:noVBand="1"/>
      </w:tblPr>
      <w:tblGrid>
        <w:gridCol w:w="851"/>
        <w:gridCol w:w="7087"/>
        <w:gridCol w:w="1129"/>
        <w:gridCol w:w="998"/>
      </w:tblGrid>
      <w:tr w:rsidR="0092348A" w:rsidRPr="00694317" w:rsidTr="0076295E">
        <w:trPr>
          <w:cantSplit/>
          <w:trHeight w:val="1195"/>
        </w:trPr>
        <w:tc>
          <w:tcPr>
            <w:tcW w:w="851" w:type="dxa"/>
            <w:tcBorders>
              <w:top w:val="nil"/>
              <w:left w:val="nil"/>
              <w:right w:val="nil"/>
            </w:tcBorders>
          </w:tcPr>
          <w:p w:rsidR="00051B05" w:rsidRDefault="00051B05" w:rsidP="00694317">
            <w:pPr>
              <w:rPr>
                <w:rFonts w:eastAsia="Times New Roman" w:cs="Times New Roman"/>
                <w:b/>
                <w:bCs/>
                <w:color w:val="000000"/>
                <w:sz w:val="24"/>
                <w:szCs w:val="24"/>
                <w:lang w:eastAsia="en-GB"/>
              </w:rPr>
            </w:pPr>
          </w:p>
        </w:tc>
        <w:tc>
          <w:tcPr>
            <w:tcW w:w="7087" w:type="dxa"/>
            <w:tcBorders>
              <w:top w:val="nil"/>
              <w:left w:val="nil"/>
            </w:tcBorders>
          </w:tcPr>
          <w:p w:rsidR="00051B05" w:rsidRPr="004A1CA8" w:rsidRDefault="00051B05" w:rsidP="00694317">
            <w:pPr>
              <w:rPr>
                <w:rFonts w:eastAsia="Times New Roman" w:cs="Times New Roman"/>
                <w:b/>
                <w:bCs/>
                <w:color w:val="000000"/>
                <w:lang w:eastAsia="en-GB"/>
              </w:rPr>
            </w:pPr>
          </w:p>
          <w:p w:rsidR="0092348A" w:rsidRPr="004A1CA8" w:rsidRDefault="0092348A" w:rsidP="00694317">
            <w:pPr>
              <w:rPr>
                <w:rFonts w:eastAsia="Times New Roman" w:cs="Times New Roman"/>
                <w:b/>
                <w:bCs/>
                <w:color w:val="000000"/>
                <w:lang w:eastAsia="en-GB"/>
              </w:rPr>
            </w:pPr>
          </w:p>
          <w:p w:rsidR="0092348A" w:rsidRPr="004A1CA8" w:rsidRDefault="0092348A" w:rsidP="00694317">
            <w:pPr>
              <w:rPr>
                <w:rFonts w:eastAsia="Times New Roman" w:cs="Times New Roman"/>
                <w:b/>
                <w:bCs/>
                <w:color w:val="000000"/>
                <w:lang w:eastAsia="en-GB"/>
              </w:rPr>
            </w:pPr>
          </w:p>
        </w:tc>
        <w:tc>
          <w:tcPr>
            <w:tcW w:w="1129" w:type="dxa"/>
            <w:textDirection w:val="btLr"/>
            <w:vAlign w:val="center"/>
          </w:tcPr>
          <w:p w:rsidR="00051B05" w:rsidRPr="00A50B61" w:rsidRDefault="00232DD6" w:rsidP="00DD335F">
            <w:pPr>
              <w:ind w:left="113" w:right="113"/>
              <w:jc w:val="center"/>
              <w:rPr>
                <w:rFonts w:eastAsia="Times New Roman" w:cs="Times New Roman"/>
                <w:b/>
                <w:bCs/>
                <w:color w:val="000000"/>
                <w:lang w:eastAsia="en-GB"/>
              </w:rPr>
            </w:pPr>
            <w:r>
              <w:rPr>
                <w:rFonts w:eastAsia="Times New Roman" w:cs="Times New Roman"/>
                <w:b/>
                <w:bCs/>
                <w:color w:val="000000"/>
                <w:lang w:eastAsia="en-GB"/>
              </w:rPr>
              <w:t>Applicant</w:t>
            </w:r>
          </w:p>
        </w:tc>
        <w:tc>
          <w:tcPr>
            <w:tcW w:w="998" w:type="dxa"/>
            <w:textDirection w:val="btLr"/>
            <w:vAlign w:val="center"/>
          </w:tcPr>
          <w:p w:rsidR="00051B05" w:rsidRPr="00A50B61" w:rsidRDefault="00051B05" w:rsidP="00DD335F">
            <w:pPr>
              <w:ind w:left="113" w:right="113"/>
              <w:jc w:val="center"/>
              <w:rPr>
                <w:rFonts w:eastAsia="Times New Roman" w:cs="Times New Roman"/>
                <w:b/>
                <w:bCs/>
                <w:color w:val="000000"/>
                <w:lang w:eastAsia="en-GB"/>
              </w:rPr>
            </w:pPr>
            <w:r w:rsidRPr="00A50B61">
              <w:rPr>
                <w:rFonts w:eastAsia="Times New Roman" w:cs="Times New Roman"/>
                <w:b/>
                <w:bCs/>
                <w:color w:val="000000"/>
                <w:lang w:eastAsia="en-GB"/>
              </w:rPr>
              <w:t>Authority</w:t>
            </w:r>
          </w:p>
        </w:tc>
      </w:tr>
      <w:tr w:rsidR="00D358D7" w:rsidRPr="00694317" w:rsidTr="00447604">
        <w:trPr>
          <w:trHeight w:val="416"/>
        </w:trPr>
        <w:tc>
          <w:tcPr>
            <w:tcW w:w="10065" w:type="dxa"/>
            <w:gridSpan w:val="4"/>
            <w:shd w:val="clear" w:color="auto" w:fill="775431"/>
          </w:tcPr>
          <w:p w:rsidR="00D358D7" w:rsidRDefault="007A6EEC" w:rsidP="00D358D7">
            <w:pPr>
              <w:jc w:val="center"/>
              <w:rPr>
                <w:rFonts w:eastAsia="Times New Roman" w:cs="Times New Roman"/>
                <w:b/>
                <w:bCs/>
                <w:color w:val="FFFFFF" w:themeColor="background1"/>
                <w:lang w:eastAsia="en-GB"/>
              </w:rPr>
            </w:pPr>
            <w:r>
              <w:rPr>
                <w:rFonts w:eastAsia="Times New Roman" w:cs="Times New Roman"/>
                <w:b/>
                <w:bCs/>
                <w:color w:val="FFFFFF" w:themeColor="background1"/>
                <w:lang w:eastAsia="en-GB"/>
              </w:rPr>
              <w:t>TABLE 2 – INFORMATION TO BE PROVIDED</w:t>
            </w:r>
            <w:r w:rsidR="002027C4">
              <w:rPr>
                <w:rFonts w:eastAsia="Times New Roman" w:cs="Times New Roman"/>
                <w:b/>
                <w:bCs/>
                <w:color w:val="FFFFFF" w:themeColor="background1"/>
                <w:lang w:eastAsia="en-GB"/>
              </w:rPr>
              <w:t xml:space="preserve"> EITHER ON THE FACE OF THIS FORM OR</w:t>
            </w:r>
            <w:r>
              <w:rPr>
                <w:rFonts w:eastAsia="Times New Roman" w:cs="Times New Roman"/>
                <w:b/>
                <w:bCs/>
                <w:color w:val="FFFFFF" w:themeColor="background1"/>
                <w:lang w:eastAsia="en-GB"/>
              </w:rPr>
              <w:t xml:space="preserve"> IN </w:t>
            </w:r>
            <w:r w:rsidR="0042395B">
              <w:rPr>
                <w:rFonts w:eastAsia="Times New Roman" w:cs="Times New Roman"/>
                <w:b/>
                <w:bCs/>
                <w:color w:val="FFFFFF" w:themeColor="background1"/>
                <w:lang w:eastAsia="en-GB"/>
              </w:rPr>
              <w:t xml:space="preserve">THE </w:t>
            </w:r>
            <w:r>
              <w:rPr>
                <w:rFonts w:eastAsia="Times New Roman" w:cs="Times New Roman"/>
                <w:b/>
                <w:bCs/>
                <w:color w:val="FFFFFF" w:themeColor="background1"/>
                <w:lang w:eastAsia="en-GB"/>
              </w:rPr>
              <w:t>APPLICATION PACK</w:t>
            </w:r>
            <w:r w:rsidR="002027C4">
              <w:rPr>
                <w:rFonts w:eastAsia="Times New Roman" w:cs="Times New Roman"/>
                <w:b/>
                <w:bCs/>
                <w:color w:val="FFFFFF" w:themeColor="background1"/>
                <w:lang w:eastAsia="en-GB"/>
              </w:rPr>
              <w:t xml:space="preserve"> AND CROSS REFERENCED</w:t>
            </w:r>
            <w:r w:rsidR="008C14E4">
              <w:t xml:space="preserve"> </w:t>
            </w:r>
            <w:r w:rsidR="008C14E4" w:rsidRPr="008C14E4">
              <w:rPr>
                <w:rFonts w:eastAsia="Times New Roman" w:cs="Times New Roman"/>
                <w:b/>
                <w:bCs/>
                <w:color w:val="FFFFFF" w:themeColor="background1"/>
                <w:lang w:eastAsia="en-GB"/>
              </w:rPr>
              <w:t>ON THE FACE OF THIS FORM</w:t>
            </w:r>
            <w:r w:rsidR="002027C4">
              <w:rPr>
                <w:rFonts w:eastAsia="Times New Roman" w:cs="Times New Roman"/>
                <w:b/>
                <w:bCs/>
                <w:color w:val="FFFFFF" w:themeColor="background1"/>
                <w:lang w:eastAsia="en-GB"/>
              </w:rPr>
              <w:t xml:space="preserve"> (see </w:t>
            </w:r>
            <w:r w:rsidR="001D3756">
              <w:rPr>
                <w:rFonts w:eastAsia="Times New Roman" w:cs="Times New Roman"/>
                <w:b/>
                <w:bCs/>
                <w:color w:val="FFFFFF" w:themeColor="background1"/>
                <w:lang w:eastAsia="en-GB"/>
              </w:rPr>
              <w:t>“</w:t>
            </w:r>
            <w:r w:rsidR="00BF5546">
              <w:rPr>
                <w:rFonts w:eastAsia="Times New Roman" w:cs="Times New Roman"/>
                <w:b/>
                <w:bCs/>
                <w:color w:val="FFFFFF" w:themeColor="background1"/>
                <w:lang w:eastAsia="en-GB"/>
              </w:rPr>
              <w:t>application guidance’</w:t>
            </w:r>
            <w:r w:rsidR="002027C4">
              <w:rPr>
                <w:rFonts w:eastAsia="Times New Roman" w:cs="Times New Roman"/>
                <w:b/>
                <w:bCs/>
                <w:color w:val="FFFFFF" w:themeColor="background1"/>
                <w:lang w:eastAsia="en-GB"/>
              </w:rPr>
              <w:t>)</w:t>
            </w:r>
          </w:p>
          <w:p w:rsidR="007A6EEC" w:rsidRPr="00A50B61" w:rsidRDefault="007A6EEC" w:rsidP="00D358D7">
            <w:pPr>
              <w:jc w:val="center"/>
              <w:rPr>
                <w:rFonts w:eastAsia="Times New Roman" w:cs="Times New Roman"/>
                <w:b/>
                <w:bCs/>
                <w:color w:val="FFFFFF" w:themeColor="background1"/>
                <w:lang w:eastAsia="en-GB"/>
              </w:rPr>
            </w:pPr>
          </w:p>
        </w:tc>
      </w:tr>
      <w:tr w:rsidR="00B57947" w:rsidRPr="00694317" w:rsidTr="0076295E">
        <w:trPr>
          <w:trHeight w:val="420"/>
        </w:trPr>
        <w:tc>
          <w:tcPr>
            <w:tcW w:w="851" w:type="dxa"/>
            <w:shd w:val="clear" w:color="auto" w:fill="775431"/>
          </w:tcPr>
          <w:p w:rsidR="00B57947" w:rsidRDefault="00F43B34" w:rsidP="00B57947">
            <w:pPr>
              <w:rPr>
                <w:rFonts w:eastAsia="Times New Roman" w:cs="Times New Roman"/>
                <w:color w:val="000000"/>
                <w:lang w:eastAsia="en-GB"/>
              </w:rPr>
            </w:pPr>
            <w:r>
              <w:rPr>
                <w:rFonts w:eastAsia="Times New Roman" w:cs="Times New Roman"/>
                <w:b/>
                <w:bCs/>
                <w:color w:val="FFFFFF" w:themeColor="background1"/>
                <w:lang w:eastAsia="en-GB"/>
              </w:rPr>
              <w:t>2</w:t>
            </w:r>
          </w:p>
        </w:tc>
        <w:tc>
          <w:tcPr>
            <w:tcW w:w="9214" w:type="dxa"/>
            <w:gridSpan w:val="3"/>
            <w:shd w:val="clear" w:color="auto" w:fill="775431"/>
          </w:tcPr>
          <w:p w:rsidR="00B57947" w:rsidRDefault="00B57947" w:rsidP="00065E97">
            <w:pPr>
              <w:rPr>
                <w:rFonts w:eastAsia="Times New Roman" w:cs="Times New Roman"/>
                <w:b/>
                <w:bCs/>
                <w:color w:val="FFFFFF" w:themeColor="background1"/>
                <w:lang w:eastAsia="en-GB"/>
              </w:rPr>
            </w:pPr>
            <w:r w:rsidRPr="00A50B61">
              <w:rPr>
                <w:rFonts w:eastAsia="Times New Roman" w:cs="Times New Roman"/>
                <w:b/>
                <w:bCs/>
                <w:color w:val="FFFFFF" w:themeColor="background1"/>
                <w:lang w:eastAsia="en-GB"/>
              </w:rPr>
              <w:t xml:space="preserve">Details of </w:t>
            </w:r>
            <w:r w:rsidR="00065E97">
              <w:rPr>
                <w:rFonts w:eastAsia="Times New Roman" w:cs="Times New Roman"/>
                <w:b/>
                <w:bCs/>
                <w:color w:val="FFFFFF" w:themeColor="background1"/>
                <w:lang w:eastAsia="en-GB"/>
              </w:rPr>
              <w:t xml:space="preserve">legal and other matters </w:t>
            </w:r>
          </w:p>
          <w:p w:rsidR="00732BA5" w:rsidRPr="004A1CA8" w:rsidRDefault="00732BA5" w:rsidP="00065E97">
            <w:pPr>
              <w:rPr>
                <w:rFonts w:eastAsia="Times New Roman" w:cs="Times New Roman"/>
                <w:color w:val="000000"/>
                <w:lang w:eastAsia="en-GB"/>
              </w:rPr>
            </w:pPr>
          </w:p>
        </w:tc>
      </w:tr>
      <w:tr w:rsidR="00BF1466" w:rsidRPr="00694317" w:rsidTr="0076295E">
        <w:trPr>
          <w:trHeight w:val="987"/>
        </w:trPr>
        <w:tc>
          <w:tcPr>
            <w:tcW w:w="851" w:type="dxa"/>
          </w:tcPr>
          <w:p w:rsidR="00BF1466" w:rsidRPr="00732BA5" w:rsidRDefault="00F43B34" w:rsidP="00B57947">
            <w:pPr>
              <w:rPr>
                <w:rFonts w:eastAsia="Times New Roman" w:cs="Times New Roman"/>
                <w:lang w:eastAsia="en-GB"/>
              </w:rPr>
            </w:pPr>
            <w:r>
              <w:rPr>
                <w:rFonts w:eastAsia="Times New Roman" w:cs="Times New Roman"/>
                <w:lang w:eastAsia="en-GB"/>
              </w:rPr>
              <w:t>2</w:t>
            </w:r>
            <w:r w:rsidR="00065E97" w:rsidRPr="00732BA5">
              <w:rPr>
                <w:rFonts w:eastAsia="Times New Roman" w:cs="Times New Roman"/>
                <w:lang w:eastAsia="en-GB"/>
              </w:rPr>
              <w:t>.1</w:t>
            </w:r>
          </w:p>
        </w:tc>
        <w:tc>
          <w:tcPr>
            <w:tcW w:w="7087" w:type="dxa"/>
          </w:tcPr>
          <w:p w:rsidR="00BF1466" w:rsidRPr="00732BA5" w:rsidRDefault="00BF1466" w:rsidP="00065E97">
            <w:pPr>
              <w:rPr>
                <w:rFonts w:eastAsia="Times New Roman" w:cs="Times New Roman"/>
                <w:lang w:eastAsia="en-GB"/>
              </w:rPr>
            </w:pPr>
            <w:r w:rsidRPr="00732BA5">
              <w:rPr>
                <w:rFonts w:eastAsia="Times New Roman" w:cs="Times New Roman"/>
                <w:lang w:eastAsia="en-GB"/>
              </w:rPr>
              <w:t xml:space="preserve">Has the </w:t>
            </w:r>
            <w:r w:rsidR="00F43B34">
              <w:rPr>
                <w:rFonts w:eastAsia="Times New Roman" w:cs="Times New Roman"/>
                <w:lang w:eastAsia="en-GB"/>
              </w:rPr>
              <w:t>applicant</w:t>
            </w:r>
            <w:r w:rsidRPr="00732BA5">
              <w:rPr>
                <w:rFonts w:eastAsia="Times New Roman" w:cs="Times New Roman"/>
                <w:lang w:eastAsia="en-GB"/>
              </w:rPr>
              <w:t xml:space="preserve"> been convicted of any offen</w:t>
            </w:r>
            <w:r w:rsidR="007D19EE">
              <w:rPr>
                <w:rFonts w:eastAsia="Times New Roman" w:cs="Times New Roman"/>
                <w:lang w:eastAsia="en-GB"/>
              </w:rPr>
              <w:t>c</w:t>
            </w:r>
            <w:r w:rsidRPr="00732BA5">
              <w:rPr>
                <w:rFonts w:eastAsia="Times New Roman" w:cs="Times New Roman"/>
                <w:lang w:eastAsia="en-GB"/>
              </w:rPr>
              <w:t xml:space="preserve">e, censured, disciplined or criticised by any Court of Law, </w:t>
            </w:r>
            <w:r w:rsidR="00D04810">
              <w:rPr>
                <w:rFonts w:eastAsia="Times New Roman" w:cs="Times New Roman"/>
                <w:lang w:eastAsia="en-GB"/>
              </w:rPr>
              <w:t xml:space="preserve">or </w:t>
            </w:r>
            <w:r w:rsidRPr="00732BA5">
              <w:rPr>
                <w:rFonts w:eastAsia="Times New Roman" w:cs="Times New Roman"/>
                <w:lang w:eastAsia="en-GB"/>
              </w:rPr>
              <w:t>professional or regulatory body in the last 10 years?</w:t>
            </w:r>
            <w:r w:rsidR="00065E97" w:rsidRPr="00732BA5">
              <w:rPr>
                <w:rFonts w:eastAsia="Times New Roman" w:cs="Times New Roman"/>
                <w:lang w:eastAsia="en-GB"/>
              </w:rPr>
              <w:t xml:space="preserve"> </w:t>
            </w:r>
            <w:r w:rsidR="0042395B" w:rsidRPr="00732BA5">
              <w:rPr>
                <w:rFonts w:eastAsia="Times New Roman" w:cs="Times New Roman"/>
                <w:lang w:eastAsia="en-GB"/>
              </w:rPr>
              <w:t>If the answer is no</w:t>
            </w:r>
            <w:r w:rsidR="006975DE" w:rsidRPr="00732BA5">
              <w:rPr>
                <w:rFonts w:eastAsia="Times New Roman" w:cs="Times New Roman"/>
                <w:lang w:eastAsia="en-GB"/>
              </w:rPr>
              <w:t>,</w:t>
            </w:r>
            <w:r w:rsidR="0042395B" w:rsidRPr="00732BA5">
              <w:rPr>
                <w:rFonts w:eastAsia="Times New Roman" w:cs="Times New Roman"/>
                <w:lang w:eastAsia="en-GB"/>
              </w:rPr>
              <w:t xml:space="preserve"> state “no”. If the answer is yes, </w:t>
            </w:r>
            <w:r w:rsidRPr="00732BA5">
              <w:rPr>
                <w:rFonts w:eastAsia="Times New Roman" w:cs="Times New Roman"/>
                <w:lang w:eastAsia="en-GB"/>
              </w:rPr>
              <w:t>provide full particulars</w:t>
            </w:r>
            <w:r w:rsidR="0042395B" w:rsidRPr="00732BA5">
              <w:rPr>
                <w:rFonts w:eastAsia="Times New Roman" w:cs="Times New Roman"/>
                <w:lang w:eastAsia="en-GB"/>
              </w:rPr>
              <w:t xml:space="preserve"> in each case</w:t>
            </w:r>
            <w:r w:rsidRPr="00732BA5">
              <w:rPr>
                <w:rFonts w:eastAsia="Times New Roman" w:cs="Times New Roman"/>
                <w:lang w:eastAsia="en-GB"/>
              </w:rPr>
              <w:t>.</w:t>
            </w:r>
          </w:p>
          <w:p w:rsidR="00065E97" w:rsidRPr="00732BA5" w:rsidRDefault="00065E97" w:rsidP="00065E97">
            <w:pPr>
              <w:rPr>
                <w:rFonts w:eastAsia="Times New Roman" w:cs="Times New Roman"/>
                <w:lang w:eastAsia="en-GB"/>
              </w:rPr>
            </w:pPr>
          </w:p>
        </w:tc>
        <w:tc>
          <w:tcPr>
            <w:tcW w:w="1129" w:type="dxa"/>
          </w:tcPr>
          <w:p w:rsidR="00BF1466" w:rsidRDefault="00B01035" w:rsidP="00B579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bookmarkStart w:id="1" w:name="Dropdown1"/>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bookmarkEnd w:id="1"/>
          </w:p>
          <w:p w:rsidR="00A129EC" w:rsidRDefault="00A129EC" w:rsidP="00B57947">
            <w:pPr>
              <w:rPr>
                <w:rFonts w:eastAsia="Times New Roman" w:cs="Times New Roman"/>
                <w:color w:val="000000"/>
                <w:lang w:eastAsia="en-GB"/>
              </w:rPr>
            </w:pPr>
          </w:p>
          <w:p w:rsidR="00A129EC" w:rsidRPr="004A1CA8" w:rsidRDefault="00A129EC" w:rsidP="00B579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BF1466" w:rsidRPr="004A1CA8" w:rsidRDefault="00BF1466" w:rsidP="00B57947">
            <w:pPr>
              <w:rPr>
                <w:rFonts w:eastAsia="Times New Roman" w:cs="Times New Roman"/>
                <w:color w:val="000000"/>
                <w:lang w:eastAsia="en-GB"/>
              </w:rPr>
            </w:pPr>
          </w:p>
        </w:tc>
      </w:tr>
      <w:tr w:rsidR="00B01035" w:rsidRPr="00694317" w:rsidTr="0076295E">
        <w:trPr>
          <w:trHeight w:val="846"/>
        </w:trPr>
        <w:tc>
          <w:tcPr>
            <w:tcW w:w="851" w:type="dxa"/>
          </w:tcPr>
          <w:p w:rsidR="00B01035" w:rsidRPr="00732BA5" w:rsidRDefault="00B01035" w:rsidP="00B01035">
            <w:pPr>
              <w:rPr>
                <w:rFonts w:eastAsia="Times New Roman" w:cs="Times New Roman"/>
                <w:lang w:eastAsia="en-GB"/>
              </w:rPr>
            </w:pPr>
            <w:r>
              <w:rPr>
                <w:rFonts w:eastAsia="Times New Roman" w:cs="Times New Roman"/>
                <w:lang w:eastAsia="en-GB"/>
              </w:rPr>
              <w:t>2</w:t>
            </w:r>
            <w:r w:rsidRPr="00732BA5">
              <w:rPr>
                <w:rFonts w:eastAsia="Times New Roman" w:cs="Times New Roman"/>
                <w:lang w:eastAsia="en-GB"/>
              </w:rPr>
              <w:t>.</w:t>
            </w:r>
            <w:r>
              <w:rPr>
                <w:rFonts w:eastAsia="Times New Roman" w:cs="Times New Roman"/>
                <w:lang w:eastAsia="en-GB"/>
              </w:rPr>
              <w:t>2</w:t>
            </w:r>
          </w:p>
        </w:tc>
        <w:tc>
          <w:tcPr>
            <w:tcW w:w="7087" w:type="dxa"/>
          </w:tcPr>
          <w:p w:rsidR="00B01035" w:rsidRPr="00732BA5" w:rsidRDefault="00B01035" w:rsidP="00B01035">
            <w:pPr>
              <w:rPr>
                <w:rFonts w:eastAsia="Times New Roman" w:cs="Times New Roman"/>
                <w:lang w:eastAsia="en-GB"/>
              </w:rPr>
            </w:pPr>
            <w:r w:rsidRPr="00732BA5">
              <w:rPr>
                <w:rFonts w:eastAsia="Times New Roman" w:cs="Times New Roman"/>
                <w:lang w:eastAsia="en-GB"/>
              </w:rPr>
              <w:t xml:space="preserve">Are there any court orders outstanding against the </w:t>
            </w:r>
            <w:r>
              <w:rPr>
                <w:rFonts w:eastAsia="Times New Roman" w:cs="Times New Roman"/>
                <w:lang w:eastAsia="en-GB"/>
              </w:rPr>
              <w:t>applicant</w:t>
            </w:r>
            <w:r w:rsidRPr="00732BA5">
              <w:rPr>
                <w:rFonts w:eastAsia="Times New Roman" w:cs="Times New Roman"/>
                <w:lang w:eastAsia="en-GB"/>
              </w:rPr>
              <w:t xml:space="preserve"> or has the </w:t>
            </w:r>
            <w:r>
              <w:rPr>
                <w:rFonts w:eastAsia="Times New Roman" w:cs="Times New Roman"/>
                <w:lang w:eastAsia="en-GB"/>
              </w:rPr>
              <w:t>applicant</w:t>
            </w:r>
            <w:r w:rsidRPr="00732BA5">
              <w:rPr>
                <w:rFonts w:eastAsia="Times New Roman" w:cs="Times New Roman"/>
                <w:lang w:eastAsia="en-GB"/>
              </w:rPr>
              <w:t xml:space="preserve"> been subject to an application to any Court of Law for administration, receivership or winding up? If the answer is no,</w:t>
            </w:r>
            <w:r>
              <w:rPr>
                <w:rFonts w:eastAsia="Times New Roman" w:cs="Times New Roman"/>
                <w:lang w:eastAsia="en-GB"/>
              </w:rPr>
              <w:t xml:space="preserve"> </w:t>
            </w:r>
            <w:r w:rsidRPr="00732BA5">
              <w:rPr>
                <w:rFonts w:eastAsia="Times New Roman" w:cs="Times New Roman"/>
                <w:lang w:eastAsia="en-GB"/>
              </w:rPr>
              <w:t>state “no”. If the answer is yes</w:t>
            </w:r>
            <w:r>
              <w:rPr>
                <w:rFonts w:eastAsia="Times New Roman" w:cs="Times New Roman"/>
                <w:lang w:eastAsia="en-GB"/>
              </w:rPr>
              <w:t>,</w:t>
            </w:r>
            <w:r w:rsidRPr="00732BA5">
              <w:rPr>
                <w:rFonts w:eastAsia="Times New Roman" w:cs="Times New Roman"/>
                <w:lang w:eastAsia="en-GB"/>
              </w:rPr>
              <w:t xml:space="preserve"> provide full particulars in each case.</w:t>
            </w:r>
          </w:p>
          <w:p w:rsidR="00B01035" w:rsidRPr="00732BA5" w:rsidRDefault="00B01035" w:rsidP="00B01035">
            <w:pPr>
              <w:rPr>
                <w:rFonts w:eastAsia="Times New Roman" w:cs="Times New Roman"/>
                <w:lang w:eastAsia="en-GB"/>
              </w:rPr>
            </w:pPr>
          </w:p>
          <w:p w:rsidR="00B01035" w:rsidRPr="00732BA5" w:rsidRDefault="00B01035" w:rsidP="00B01035">
            <w:pPr>
              <w:rPr>
                <w:rFonts w:eastAsia="Times New Roman" w:cs="Times New Roman"/>
                <w:lang w:eastAsia="en-GB"/>
              </w:rPr>
            </w:pPr>
          </w:p>
        </w:tc>
        <w:tc>
          <w:tcPr>
            <w:tcW w:w="1129" w:type="dxa"/>
          </w:tcPr>
          <w:p w:rsidR="00276155" w:rsidRDefault="00B01035" w:rsidP="00B01035">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B01035">
            <w:pPr>
              <w:rPr>
                <w:rFonts w:eastAsia="Times New Roman" w:cs="Times New Roman"/>
                <w:color w:val="000000"/>
                <w:lang w:eastAsia="en-GB"/>
              </w:rPr>
            </w:pPr>
          </w:p>
          <w:p w:rsidR="00A129EC" w:rsidRPr="004A1CA8" w:rsidRDefault="00A129EC" w:rsidP="00B01035">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B01035" w:rsidRPr="004A1CA8" w:rsidRDefault="00B01035" w:rsidP="00B01035">
            <w:pPr>
              <w:rPr>
                <w:rFonts w:eastAsia="Times New Roman" w:cs="Times New Roman"/>
                <w:color w:val="000000"/>
                <w:lang w:eastAsia="en-GB"/>
              </w:rPr>
            </w:pPr>
          </w:p>
        </w:tc>
      </w:tr>
      <w:tr w:rsidR="00B01035" w:rsidRPr="00694317" w:rsidTr="0076295E">
        <w:trPr>
          <w:trHeight w:val="416"/>
        </w:trPr>
        <w:tc>
          <w:tcPr>
            <w:tcW w:w="851" w:type="dxa"/>
            <w:shd w:val="clear" w:color="auto" w:fill="775431"/>
          </w:tcPr>
          <w:p w:rsidR="00B01035" w:rsidRPr="00065E97" w:rsidRDefault="00B01035" w:rsidP="00B01035">
            <w:pPr>
              <w:rPr>
                <w:rFonts w:eastAsia="Times New Roman" w:cs="Times New Roman"/>
                <w:b/>
                <w:bCs/>
                <w:color w:val="FFFFFF" w:themeColor="background1"/>
                <w:lang w:eastAsia="en-GB"/>
              </w:rPr>
            </w:pPr>
            <w:r>
              <w:rPr>
                <w:rFonts w:eastAsia="Times New Roman" w:cs="Times New Roman"/>
                <w:b/>
                <w:bCs/>
                <w:color w:val="FFFFFF" w:themeColor="background1"/>
                <w:lang w:eastAsia="en-GB"/>
              </w:rPr>
              <w:t>3</w:t>
            </w:r>
          </w:p>
        </w:tc>
        <w:tc>
          <w:tcPr>
            <w:tcW w:w="9214" w:type="dxa"/>
            <w:gridSpan w:val="3"/>
            <w:shd w:val="clear" w:color="auto" w:fill="775431"/>
          </w:tcPr>
          <w:p w:rsidR="00B01035" w:rsidRDefault="00B01035" w:rsidP="00B01035">
            <w:pPr>
              <w:rPr>
                <w:rFonts w:eastAsia="Times New Roman" w:cs="Times New Roman"/>
                <w:b/>
                <w:bCs/>
                <w:color w:val="FFFFFF" w:themeColor="background1"/>
                <w:lang w:eastAsia="en-GB"/>
              </w:rPr>
            </w:pPr>
            <w:r w:rsidRPr="00A50B61">
              <w:rPr>
                <w:rFonts w:eastAsia="Times New Roman" w:cs="Times New Roman"/>
                <w:b/>
                <w:bCs/>
                <w:color w:val="FFFFFF" w:themeColor="background1"/>
                <w:lang w:eastAsia="en-GB"/>
              </w:rPr>
              <w:t xml:space="preserve">Details of </w:t>
            </w:r>
            <w:r>
              <w:rPr>
                <w:rFonts w:eastAsia="Times New Roman" w:cs="Times New Roman"/>
                <w:b/>
                <w:bCs/>
                <w:color w:val="FFFFFF" w:themeColor="background1"/>
                <w:lang w:eastAsia="en-GB"/>
              </w:rPr>
              <w:t xml:space="preserve">service providers </w:t>
            </w:r>
          </w:p>
          <w:p w:rsidR="00B01035" w:rsidRDefault="00B01035" w:rsidP="00B01035">
            <w:pPr>
              <w:rPr>
                <w:rFonts w:eastAsia="Times New Roman" w:cs="Times New Roman"/>
                <w:b/>
                <w:bCs/>
                <w:color w:val="FFFFFF" w:themeColor="background1"/>
                <w:lang w:eastAsia="en-GB"/>
              </w:rPr>
            </w:pPr>
          </w:p>
          <w:p w:rsidR="00B01035" w:rsidRDefault="00B01035" w:rsidP="00B01035">
            <w:pPr>
              <w:rPr>
                <w:rFonts w:eastAsia="Times New Roman" w:cs="Times New Roman"/>
                <w:b/>
                <w:bCs/>
                <w:color w:val="FFFFFF" w:themeColor="background1"/>
                <w:lang w:eastAsia="en-GB"/>
              </w:rPr>
            </w:pPr>
            <w:r>
              <w:rPr>
                <w:rFonts w:eastAsia="Times New Roman" w:cs="Times New Roman"/>
                <w:b/>
                <w:bCs/>
                <w:color w:val="FFFFFF" w:themeColor="background1"/>
                <w:lang w:eastAsia="en-GB"/>
              </w:rPr>
              <w:t>[Note: outsourced functions, including insurance management</w:t>
            </w:r>
            <w:r w:rsidR="008E26DF">
              <w:rPr>
                <w:rFonts w:eastAsia="Times New Roman" w:cs="Times New Roman"/>
                <w:b/>
                <w:bCs/>
                <w:color w:val="FFFFFF" w:themeColor="background1"/>
                <w:lang w:eastAsia="en-GB"/>
              </w:rPr>
              <w:t xml:space="preserve"> and</w:t>
            </w:r>
            <w:r>
              <w:rPr>
                <w:rFonts w:eastAsia="Times New Roman" w:cs="Times New Roman"/>
                <w:b/>
                <w:bCs/>
                <w:color w:val="FFFFFF" w:themeColor="background1"/>
                <w:lang w:eastAsia="en-GB"/>
              </w:rPr>
              <w:t xml:space="preserve"> actuarial, are addressed elsewhere in this form] </w:t>
            </w:r>
          </w:p>
          <w:p w:rsidR="00B01035" w:rsidRPr="004A1CA8" w:rsidRDefault="00B01035" w:rsidP="00B01035">
            <w:pPr>
              <w:rPr>
                <w:rFonts w:eastAsia="Times New Roman" w:cs="Times New Roman"/>
                <w:color w:val="000000"/>
                <w:lang w:eastAsia="en-GB"/>
              </w:rPr>
            </w:pPr>
          </w:p>
        </w:tc>
      </w:tr>
      <w:tr w:rsidR="00B01035" w:rsidRPr="00694317" w:rsidTr="0076295E">
        <w:trPr>
          <w:trHeight w:val="273"/>
        </w:trPr>
        <w:tc>
          <w:tcPr>
            <w:tcW w:w="851" w:type="dxa"/>
          </w:tcPr>
          <w:p w:rsidR="00B01035" w:rsidRDefault="00B01035" w:rsidP="00B01035">
            <w:pPr>
              <w:rPr>
                <w:rFonts w:eastAsia="Times New Roman" w:cs="Times New Roman"/>
                <w:color w:val="000000"/>
                <w:lang w:eastAsia="en-GB"/>
              </w:rPr>
            </w:pPr>
            <w:r>
              <w:rPr>
                <w:rFonts w:eastAsia="Times New Roman" w:cs="Times New Roman"/>
                <w:lang w:eastAsia="en-GB"/>
              </w:rPr>
              <w:t>3</w:t>
            </w:r>
            <w:r w:rsidRPr="00732BA5">
              <w:rPr>
                <w:rFonts w:eastAsia="Times New Roman" w:cs="Times New Roman"/>
                <w:lang w:eastAsia="en-GB"/>
              </w:rPr>
              <w:t>.1</w:t>
            </w:r>
          </w:p>
        </w:tc>
        <w:tc>
          <w:tcPr>
            <w:tcW w:w="7087" w:type="dxa"/>
          </w:tcPr>
          <w:p w:rsidR="00B01035" w:rsidRPr="00732BA5" w:rsidRDefault="00B01035" w:rsidP="00B01035">
            <w:pPr>
              <w:rPr>
                <w:rFonts w:eastAsia="Times New Roman" w:cs="Times New Roman"/>
                <w:lang w:eastAsia="en-GB"/>
              </w:rPr>
            </w:pPr>
            <w:r>
              <w:rPr>
                <w:rFonts w:eastAsia="Times New Roman" w:cs="Times New Roman"/>
                <w:lang w:eastAsia="en-GB"/>
              </w:rPr>
              <w:t>N</w:t>
            </w:r>
            <w:r w:rsidRPr="00732BA5">
              <w:rPr>
                <w:rFonts w:eastAsia="Times New Roman" w:cs="Times New Roman"/>
                <w:lang w:eastAsia="en-GB"/>
              </w:rPr>
              <w:t>ame and</w:t>
            </w:r>
            <w:r>
              <w:rPr>
                <w:rFonts w:eastAsia="Times New Roman" w:cs="Times New Roman"/>
                <w:lang w:eastAsia="en-GB"/>
              </w:rPr>
              <w:t xml:space="preserve"> address</w:t>
            </w:r>
            <w:r w:rsidRPr="00732BA5">
              <w:rPr>
                <w:rFonts w:eastAsia="Times New Roman" w:cs="Times New Roman"/>
                <w:lang w:eastAsia="en-GB"/>
              </w:rPr>
              <w:t xml:space="preserve"> of the </w:t>
            </w:r>
            <w:r>
              <w:rPr>
                <w:rFonts w:eastAsia="Times New Roman" w:cs="Times New Roman"/>
                <w:lang w:eastAsia="en-GB"/>
              </w:rPr>
              <w:t>applicant</w:t>
            </w:r>
            <w:r w:rsidRPr="00732BA5">
              <w:rPr>
                <w:rFonts w:eastAsia="Times New Roman" w:cs="Times New Roman"/>
                <w:lang w:eastAsia="en-GB"/>
              </w:rPr>
              <w:t>’s</w:t>
            </w:r>
            <w:r>
              <w:rPr>
                <w:rFonts w:eastAsia="Times New Roman" w:cs="Times New Roman"/>
                <w:lang w:eastAsia="en-GB"/>
              </w:rPr>
              <w:t>—</w:t>
            </w:r>
          </w:p>
          <w:p w:rsidR="00B01035" w:rsidRPr="00732BA5" w:rsidRDefault="00B01035" w:rsidP="00B01035">
            <w:pPr>
              <w:rPr>
                <w:rFonts w:eastAsia="Times New Roman" w:cs="Times New Roman"/>
                <w:lang w:eastAsia="en-GB"/>
              </w:rPr>
            </w:pPr>
          </w:p>
        </w:tc>
        <w:tc>
          <w:tcPr>
            <w:tcW w:w="1129" w:type="dxa"/>
            <w:shd w:val="clear" w:color="auto" w:fill="775431"/>
          </w:tcPr>
          <w:p w:rsidR="00B01035" w:rsidRDefault="00B01035" w:rsidP="00B01035">
            <w:pPr>
              <w:rPr>
                <w:rFonts w:eastAsia="Times New Roman" w:cs="Times New Roman"/>
                <w:color w:val="000000"/>
                <w:lang w:eastAsia="en-GB"/>
              </w:rPr>
            </w:pPr>
          </w:p>
          <w:p w:rsidR="00B01035" w:rsidRPr="004A1CA8" w:rsidRDefault="00B01035" w:rsidP="00B01035">
            <w:pPr>
              <w:rPr>
                <w:rFonts w:eastAsia="Times New Roman" w:cs="Times New Roman"/>
                <w:color w:val="000000"/>
                <w:lang w:eastAsia="en-GB"/>
              </w:rPr>
            </w:pPr>
          </w:p>
        </w:tc>
        <w:tc>
          <w:tcPr>
            <w:tcW w:w="998" w:type="dxa"/>
            <w:shd w:val="clear" w:color="auto" w:fill="775431"/>
          </w:tcPr>
          <w:p w:rsidR="00B01035" w:rsidRPr="004A1CA8" w:rsidRDefault="00B01035" w:rsidP="00B01035">
            <w:pPr>
              <w:rPr>
                <w:rFonts w:eastAsia="Times New Roman" w:cs="Times New Roman"/>
                <w:color w:val="000000"/>
                <w:lang w:eastAsia="en-GB"/>
              </w:rPr>
            </w:pPr>
          </w:p>
        </w:tc>
      </w:tr>
      <w:tr w:rsidR="002D0A47" w:rsidRPr="00694317" w:rsidTr="0076295E">
        <w:trPr>
          <w:trHeight w:val="305"/>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DF6B46" w:rsidRDefault="002D0A47" w:rsidP="002D0A47">
            <w:pPr>
              <w:pStyle w:val="ListParagraph"/>
              <w:numPr>
                <w:ilvl w:val="0"/>
                <w:numId w:val="41"/>
              </w:numPr>
              <w:rPr>
                <w:rFonts w:eastAsia="Times New Roman" w:cs="Times New Roman"/>
                <w:lang w:eastAsia="en-GB"/>
              </w:rPr>
            </w:pPr>
            <w:r>
              <w:rPr>
                <w:rFonts w:eastAsia="Times New Roman" w:cs="Times New Roman"/>
                <w:lang w:eastAsia="en-GB"/>
              </w:rPr>
              <w:t>b</w:t>
            </w:r>
            <w:r w:rsidRPr="00DF6B46">
              <w:rPr>
                <w:rFonts w:eastAsia="Times New Roman" w:cs="Times New Roman"/>
                <w:lang w:eastAsia="en-GB"/>
              </w:rPr>
              <w:t>ankers</w:t>
            </w:r>
            <w:r>
              <w:rPr>
                <w:rFonts w:eastAsia="Times New Roman" w:cs="Times New Roman"/>
                <w:lang w:eastAsia="en-GB"/>
              </w:rPr>
              <w:t xml:space="preserve">; </w:t>
            </w:r>
          </w:p>
          <w:p w:rsidR="002D0A47" w:rsidRPr="00732BA5"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87"/>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8E26DF" w:rsidP="002D0A47">
            <w:pPr>
              <w:pStyle w:val="ListParagraph"/>
              <w:numPr>
                <w:ilvl w:val="0"/>
                <w:numId w:val="41"/>
              </w:numPr>
              <w:rPr>
                <w:rFonts w:eastAsia="Times New Roman" w:cs="Times New Roman"/>
                <w:lang w:eastAsia="en-GB"/>
              </w:rPr>
            </w:pPr>
            <w:r>
              <w:rPr>
                <w:rFonts w:eastAsia="Times New Roman" w:cs="Times New Roman"/>
                <w:lang w:eastAsia="en-GB"/>
              </w:rPr>
              <w:t xml:space="preserve">external </w:t>
            </w:r>
            <w:r w:rsidR="002D0A47">
              <w:rPr>
                <w:rFonts w:eastAsia="Times New Roman" w:cs="Times New Roman"/>
                <w:lang w:eastAsia="en-GB"/>
              </w:rPr>
              <w:t>auditor;</w:t>
            </w:r>
          </w:p>
          <w:p w:rsidR="002D0A47"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87"/>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DF6B46" w:rsidRDefault="002D0A47" w:rsidP="002D0A47">
            <w:pPr>
              <w:pStyle w:val="ListParagraph"/>
              <w:numPr>
                <w:ilvl w:val="0"/>
                <w:numId w:val="41"/>
              </w:numPr>
              <w:rPr>
                <w:rFonts w:eastAsia="Times New Roman" w:cs="Times New Roman"/>
                <w:lang w:eastAsia="en-GB"/>
              </w:rPr>
            </w:pPr>
            <w:r>
              <w:rPr>
                <w:rFonts w:eastAsia="Times New Roman" w:cs="Times New Roman"/>
                <w:lang w:eastAsia="en-GB"/>
              </w:rPr>
              <w:t>l</w:t>
            </w:r>
            <w:r w:rsidRPr="00DF6B46">
              <w:rPr>
                <w:rFonts w:eastAsia="Times New Roman" w:cs="Times New Roman"/>
                <w:lang w:eastAsia="en-GB"/>
              </w:rPr>
              <w:t>egal advisor(s)</w:t>
            </w:r>
            <w:r>
              <w:rPr>
                <w:rFonts w:eastAsia="Times New Roman" w:cs="Times New Roman"/>
                <w:lang w:eastAsia="en-GB"/>
              </w:rPr>
              <w:t>; and</w:t>
            </w:r>
          </w:p>
          <w:p w:rsidR="002D0A47" w:rsidRPr="00732BA5" w:rsidRDefault="002D0A47" w:rsidP="002D0A47">
            <w:pPr>
              <w:rPr>
                <w:rFonts w:eastAsia="Times New Roman" w:cs="Times New Roman"/>
                <w:lang w:eastAsia="en-GB"/>
              </w:rPr>
            </w:pPr>
          </w:p>
        </w:tc>
        <w:tc>
          <w:tcPr>
            <w:tcW w:w="1129" w:type="dxa"/>
          </w:tcPr>
          <w:p w:rsidR="00276155"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87"/>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41"/>
              </w:numPr>
              <w:rPr>
                <w:rFonts w:eastAsia="Times New Roman" w:cs="Times New Roman"/>
                <w:lang w:eastAsia="en-GB"/>
              </w:rPr>
            </w:pPr>
            <w:r>
              <w:rPr>
                <w:rFonts w:eastAsia="Times New Roman" w:cs="Times New Roman"/>
                <w:lang w:eastAsia="en-GB"/>
              </w:rPr>
              <w:t>registered agent (if the applicant is incorporated under the Companies Act 2006).</w:t>
            </w:r>
          </w:p>
          <w:p w:rsidR="002D0A47"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15"/>
        </w:trPr>
        <w:tc>
          <w:tcPr>
            <w:tcW w:w="851" w:type="dxa"/>
            <w:shd w:val="clear" w:color="auto" w:fill="775431"/>
          </w:tcPr>
          <w:p w:rsidR="002D0A47" w:rsidRPr="00A50B61" w:rsidRDefault="002D0A47" w:rsidP="002D0A47">
            <w:pPr>
              <w:rPr>
                <w:rFonts w:eastAsia="Times New Roman" w:cs="Times New Roman"/>
                <w:b/>
                <w:bCs/>
                <w:color w:val="FFFFFF" w:themeColor="background1"/>
                <w:lang w:eastAsia="en-GB"/>
              </w:rPr>
            </w:pPr>
            <w:r>
              <w:rPr>
                <w:rFonts w:eastAsia="Times New Roman" w:cs="Times New Roman"/>
                <w:b/>
                <w:bCs/>
                <w:color w:val="FFFFFF" w:themeColor="background1"/>
                <w:lang w:eastAsia="en-GB"/>
              </w:rPr>
              <w:t>4</w:t>
            </w:r>
          </w:p>
        </w:tc>
        <w:tc>
          <w:tcPr>
            <w:tcW w:w="9214" w:type="dxa"/>
            <w:gridSpan w:val="3"/>
            <w:shd w:val="clear" w:color="auto" w:fill="775431"/>
            <w:hideMark/>
          </w:tcPr>
          <w:p w:rsidR="002D0A47" w:rsidRDefault="002D0A47" w:rsidP="002D0A47">
            <w:pPr>
              <w:rPr>
                <w:rFonts w:eastAsia="Times New Roman" w:cs="Times New Roman"/>
                <w:b/>
                <w:bCs/>
                <w:color w:val="FFFFFF" w:themeColor="background1"/>
                <w:lang w:eastAsia="en-GB"/>
              </w:rPr>
            </w:pPr>
            <w:r>
              <w:rPr>
                <w:rFonts w:eastAsia="Times New Roman" w:cs="Times New Roman"/>
                <w:b/>
                <w:bCs/>
                <w:color w:val="FFFFFF" w:themeColor="background1"/>
                <w:lang w:eastAsia="en-GB"/>
              </w:rPr>
              <w:t>Ownership structure and group information</w:t>
            </w:r>
          </w:p>
          <w:p w:rsidR="002D0A47" w:rsidRPr="00A50B61" w:rsidRDefault="002D0A47" w:rsidP="002D0A47">
            <w:pPr>
              <w:rPr>
                <w:rFonts w:eastAsia="Times New Roman" w:cs="Times New Roman"/>
                <w:b/>
                <w:bCs/>
                <w:color w:val="FFFFFF" w:themeColor="background1"/>
                <w:lang w:eastAsia="en-GB"/>
              </w:rPr>
            </w:pPr>
          </w:p>
        </w:tc>
      </w:tr>
      <w:tr w:rsidR="002D0A47" w:rsidRPr="00694317" w:rsidTr="0076295E">
        <w:trPr>
          <w:trHeight w:val="658"/>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4.1</w:t>
            </w:r>
          </w:p>
        </w:tc>
        <w:tc>
          <w:tcPr>
            <w:tcW w:w="7087" w:type="dxa"/>
          </w:tcPr>
          <w:p w:rsidR="002D0A47" w:rsidRDefault="002D0A47" w:rsidP="002D0A47">
            <w:pPr>
              <w:rPr>
                <w:rFonts w:eastAsia="Times New Roman" w:cs="Times New Roman"/>
                <w:color w:val="000000"/>
                <w:lang w:eastAsia="en-GB"/>
              </w:rPr>
            </w:pPr>
            <w:r w:rsidRPr="006177AF">
              <w:rPr>
                <w:rFonts w:eastAsia="Times New Roman" w:cs="Times New Roman"/>
                <w:color w:val="000000"/>
                <w:lang w:eastAsia="en-GB"/>
              </w:rPr>
              <w:t>Full legal ownership of the applicant</w:t>
            </w:r>
            <w:r>
              <w:rPr>
                <w:rFonts w:eastAsia="Times New Roman" w:cs="Times New Roman"/>
                <w:color w:val="000000"/>
                <w:lang w:eastAsia="en-GB"/>
              </w:rPr>
              <w:t>,</w:t>
            </w:r>
            <w:r w:rsidRPr="006177AF">
              <w:rPr>
                <w:rFonts w:eastAsia="Times New Roman" w:cs="Times New Roman"/>
                <w:color w:val="000000"/>
                <w:lang w:eastAsia="en-GB"/>
              </w:rPr>
              <w:t xml:space="preserve"> including</w:t>
            </w:r>
            <w:r>
              <w:rPr>
                <w:rFonts w:eastAsia="Times New Roman" w:cs="Times New Roman"/>
                <w:color w:val="000000"/>
                <w:lang w:eastAsia="en-GB"/>
              </w:rPr>
              <w:t xml:space="preserve"> a detailed structure chart with names and relevant</w:t>
            </w:r>
            <w:r w:rsidRPr="006177AF">
              <w:rPr>
                <w:rFonts w:eastAsia="Times New Roman" w:cs="Times New Roman"/>
                <w:color w:val="000000"/>
                <w:lang w:eastAsia="en-GB"/>
              </w:rPr>
              <w:t xml:space="preserve"> </w:t>
            </w:r>
            <w:r>
              <w:rPr>
                <w:rFonts w:eastAsia="Times New Roman" w:cs="Times New Roman"/>
                <w:color w:val="000000"/>
                <w:lang w:eastAsia="en-GB"/>
              </w:rPr>
              <w:t xml:space="preserve">% </w:t>
            </w:r>
            <w:r w:rsidRPr="006177AF">
              <w:rPr>
                <w:rFonts w:eastAsia="Times New Roman" w:cs="Times New Roman"/>
                <w:color w:val="000000"/>
                <w:lang w:eastAsia="en-GB"/>
              </w:rPr>
              <w:t>amounts of hol</w:t>
            </w:r>
            <w:r>
              <w:rPr>
                <w:rFonts w:eastAsia="Times New Roman" w:cs="Times New Roman"/>
                <w:color w:val="000000"/>
                <w:lang w:eastAsia="en-GB"/>
              </w:rPr>
              <w:t>dings and voting rights and details of all persons (legal or natural) who are—</w:t>
            </w:r>
          </w:p>
          <w:p w:rsidR="002D0A47"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351"/>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1"/>
              </w:numPr>
              <w:rPr>
                <w:rFonts w:eastAsia="Times New Roman" w:cs="Times New Roman"/>
                <w:color w:val="000000"/>
                <w:lang w:eastAsia="en-GB"/>
              </w:rPr>
            </w:pPr>
            <w:r w:rsidRPr="006177AF">
              <w:rPr>
                <w:rFonts w:eastAsia="Times New Roman" w:cs="Times New Roman"/>
                <w:color w:val="000000"/>
                <w:lang w:eastAsia="en-GB"/>
              </w:rPr>
              <w:t>direct holders of shares or other interests in the applicant</w:t>
            </w:r>
            <w:r>
              <w:rPr>
                <w:rFonts w:eastAsia="Times New Roman" w:cs="Times New Roman"/>
                <w:color w:val="000000"/>
                <w:lang w:eastAsia="en-GB"/>
              </w:rPr>
              <w:t>; and</w:t>
            </w:r>
          </w:p>
          <w:p w:rsidR="002D0A47" w:rsidRPr="006177AF"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58"/>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1"/>
              </w:numPr>
              <w:rPr>
                <w:rFonts w:eastAsia="Times New Roman" w:cs="Times New Roman"/>
                <w:color w:val="000000"/>
                <w:lang w:eastAsia="en-GB"/>
              </w:rPr>
            </w:pPr>
            <w:r w:rsidRPr="006177AF">
              <w:rPr>
                <w:rFonts w:eastAsia="Times New Roman" w:cs="Times New Roman"/>
                <w:color w:val="000000"/>
                <w:lang w:eastAsia="en-GB"/>
              </w:rPr>
              <w:t>indirect holders of shares</w:t>
            </w:r>
            <w:r>
              <w:rPr>
                <w:rFonts w:eastAsia="Times New Roman" w:cs="Times New Roman"/>
                <w:color w:val="000000"/>
                <w:lang w:eastAsia="en-GB"/>
              </w:rPr>
              <w:t xml:space="preserve"> </w:t>
            </w:r>
            <w:r w:rsidRPr="006177AF">
              <w:rPr>
                <w:rFonts w:eastAsia="Times New Roman" w:cs="Times New Roman"/>
                <w:color w:val="000000"/>
                <w:lang w:eastAsia="en-GB"/>
              </w:rPr>
              <w:t>/</w:t>
            </w:r>
            <w:r>
              <w:rPr>
                <w:rFonts w:eastAsia="Times New Roman" w:cs="Times New Roman"/>
                <w:color w:val="000000"/>
                <w:lang w:eastAsia="en-GB"/>
              </w:rPr>
              <w:t xml:space="preserve"> </w:t>
            </w:r>
            <w:r w:rsidRPr="006177AF">
              <w:rPr>
                <w:rFonts w:eastAsia="Times New Roman" w:cs="Times New Roman"/>
                <w:color w:val="000000"/>
                <w:lang w:eastAsia="en-GB"/>
              </w:rPr>
              <w:t>interests who would qualify as a controller of the applicant under section 29 of the Insurance Act 2008</w:t>
            </w:r>
            <w:r>
              <w:rPr>
                <w:rFonts w:eastAsia="Times New Roman" w:cs="Times New Roman"/>
                <w:color w:val="000000"/>
                <w:lang w:eastAsia="en-GB"/>
              </w:rPr>
              <w:t>.</w:t>
            </w:r>
          </w:p>
          <w:p w:rsidR="002D0A47" w:rsidRPr="006177AF"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58"/>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lastRenderedPageBreak/>
              <w:t>4.2</w:t>
            </w:r>
          </w:p>
        </w:tc>
        <w:tc>
          <w:tcPr>
            <w:tcW w:w="7087" w:type="dxa"/>
          </w:tcPr>
          <w:p w:rsidR="002D0A47" w:rsidRDefault="002D0A47" w:rsidP="002D0A47">
            <w:pPr>
              <w:rPr>
                <w:rFonts w:eastAsia="Times New Roman" w:cs="Times New Roman"/>
                <w:color w:val="000000"/>
                <w:lang w:eastAsia="en-GB"/>
              </w:rPr>
            </w:pPr>
            <w:r w:rsidRPr="00311C64">
              <w:rPr>
                <w:rFonts w:eastAsia="Times New Roman" w:cs="Times New Roman"/>
                <w:color w:val="000000"/>
                <w:lang w:eastAsia="en-GB"/>
              </w:rPr>
              <w:t>Details of any foundation or trust involved in the applicant’s</w:t>
            </w:r>
            <w:r>
              <w:rPr>
                <w:rFonts w:eastAsia="Times New Roman" w:cs="Times New Roman"/>
                <w:color w:val="000000"/>
                <w:lang w:eastAsia="en-GB"/>
              </w:rPr>
              <w:t xml:space="preserve"> direct or indirect </w:t>
            </w:r>
            <w:r w:rsidRPr="00311C64">
              <w:rPr>
                <w:rFonts w:eastAsia="Times New Roman" w:cs="Times New Roman"/>
                <w:color w:val="000000"/>
                <w:lang w:eastAsia="en-GB"/>
              </w:rPr>
              <w:t>ownership structure (</w:t>
            </w:r>
            <w:r>
              <w:rPr>
                <w:rFonts w:eastAsia="Times New Roman" w:cs="Times New Roman"/>
                <w:color w:val="000000"/>
                <w:lang w:eastAsia="en-GB"/>
              </w:rPr>
              <w:t xml:space="preserve">and, as applicable, a </w:t>
            </w:r>
            <w:r w:rsidRPr="00311C64">
              <w:rPr>
                <w:rFonts w:eastAsia="Times New Roman" w:cs="Times New Roman"/>
                <w:color w:val="000000"/>
                <w:lang w:eastAsia="en-GB"/>
              </w:rPr>
              <w:t xml:space="preserve">copy of </w:t>
            </w:r>
            <w:r>
              <w:rPr>
                <w:rFonts w:eastAsia="Times New Roman" w:cs="Times New Roman"/>
                <w:color w:val="000000"/>
                <w:lang w:eastAsia="en-GB"/>
              </w:rPr>
              <w:t xml:space="preserve">the relevant trust </w:t>
            </w:r>
            <w:r w:rsidRPr="00311C64">
              <w:rPr>
                <w:rFonts w:eastAsia="Times New Roman" w:cs="Times New Roman"/>
                <w:color w:val="000000"/>
                <w:lang w:eastAsia="en-GB"/>
              </w:rPr>
              <w:t>deed</w:t>
            </w:r>
            <w:r>
              <w:rPr>
                <w:rFonts w:eastAsia="Times New Roman" w:cs="Times New Roman"/>
                <w:color w:val="000000"/>
                <w:lang w:eastAsia="en-GB"/>
              </w:rPr>
              <w:t xml:space="preserve"> </w:t>
            </w:r>
            <w:r w:rsidRPr="00311C64">
              <w:rPr>
                <w:rFonts w:eastAsia="Times New Roman" w:cs="Times New Roman"/>
                <w:color w:val="000000"/>
                <w:lang w:eastAsia="en-GB"/>
              </w:rPr>
              <w:t>/</w:t>
            </w:r>
            <w:r>
              <w:rPr>
                <w:rFonts w:eastAsia="Times New Roman" w:cs="Times New Roman"/>
                <w:color w:val="000000"/>
                <w:lang w:eastAsia="en-GB"/>
              </w:rPr>
              <w:t xml:space="preserve"> foundation instrument</w:t>
            </w:r>
            <w:r w:rsidRPr="00311C64">
              <w:rPr>
                <w:rFonts w:eastAsia="Times New Roman" w:cs="Times New Roman"/>
                <w:color w:val="000000"/>
                <w:lang w:eastAsia="en-GB"/>
              </w:rPr>
              <w:t>)</w:t>
            </w:r>
            <w:r>
              <w:rPr>
                <w:rFonts w:eastAsia="Times New Roman" w:cs="Times New Roman"/>
                <w:color w:val="000000"/>
                <w:lang w:eastAsia="en-GB"/>
              </w:rPr>
              <w:t>.</w:t>
            </w:r>
          </w:p>
          <w:p w:rsidR="002D0A4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58"/>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4.3</w:t>
            </w:r>
          </w:p>
        </w:tc>
        <w:tc>
          <w:tcPr>
            <w:tcW w:w="7087" w:type="dxa"/>
          </w:tcPr>
          <w:p w:rsidR="002D0A47" w:rsidRDefault="002D0A47" w:rsidP="002D0A47">
            <w:pPr>
              <w:rPr>
                <w:rFonts w:eastAsia="Times New Roman" w:cs="Times New Roman"/>
                <w:color w:val="000000"/>
                <w:lang w:eastAsia="en-GB"/>
              </w:rPr>
            </w:pPr>
            <w:r w:rsidRPr="00311C64">
              <w:rPr>
                <w:rFonts w:eastAsia="Times New Roman" w:cs="Times New Roman"/>
                <w:color w:val="000000"/>
                <w:lang w:eastAsia="en-GB"/>
              </w:rPr>
              <w:t>If the applicant is part of a group, include</w:t>
            </w:r>
            <w:r>
              <w:rPr>
                <w:rFonts w:eastAsia="Times New Roman" w:cs="Times New Roman"/>
                <w:color w:val="000000"/>
                <w:lang w:eastAsia="en-GB"/>
              </w:rPr>
              <w:t xml:space="preserve"> a group structure chart providing the name and place of incorporation (or location, if an unincorporated branch) of</w:t>
            </w:r>
            <w:r w:rsidRPr="00311C64">
              <w:rPr>
                <w:rFonts w:eastAsia="Times New Roman" w:cs="Times New Roman"/>
                <w:color w:val="000000"/>
                <w:lang w:eastAsia="en-GB"/>
              </w:rPr>
              <w:t xml:space="preserve"> all—</w:t>
            </w:r>
          </w:p>
          <w:p w:rsidR="002D0A47"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381"/>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2"/>
              </w:numPr>
              <w:rPr>
                <w:rFonts w:eastAsia="Times New Roman" w:cs="Times New Roman"/>
                <w:color w:val="000000"/>
                <w:lang w:eastAsia="en-GB"/>
              </w:rPr>
            </w:pPr>
            <w:r w:rsidRPr="00311C64">
              <w:rPr>
                <w:rFonts w:eastAsia="Times New Roman" w:cs="Times New Roman"/>
                <w:color w:val="000000"/>
                <w:lang w:eastAsia="en-GB"/>
              </w:rPr>
              <w:t>direct and indirect parent companies of the applicant;</w:t>
            </w:r>
          </w:p>
          <w:p w:rsidR="002D0A47" w:rsidRPr="00311C64"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8"/>
        </w:trPr>
        <w:tc>
          <w:tcPr>
            <w:tcW w:w="851" w:type="dxa"/>
          </w:tcPr>
          <w:p w:rsidR="002D0A47" w:rsidRPr="004A1CA8" w:rsidRDefault="002D0A47" w:rsidP="002D0A47">
            <w:pPr>
              <w:rPr>
                <w:rFonts w:eastAsia="Times New Roman" w:cs="Times New Roman"/>
                <w:color w:val="000000"/>
                <w:lang w:eastAsia="en-GB"/>
              </w:rPr>
            </w:pPr>
          </w:p>
        </w:tc>
        <w:tc>
          <w:tcPr>
            <w:tcW w:w="7087" w:type="dxa"/>
            <w:hideMark/>
          </w:tcPr>
          <w:p w:rsidR="002D0A47" w:rsidRDefault="002D0A47" w:rsidP="002D0A47">
            <w:pPr>
              <w:pStyle w:val="ListParagraph"/>
              <w:numPr>
                <w:ilvl w:val="0"/>
                <w:numId w:val="12"/>
              </w:numPr>
              <w:rPr>
                <w:rFonts w:eastAsia="Times New Roman" w:cs="Times New Roman"/>
                <w:color w:val="000000"/>
                <w:lang w:eastAsia="en-GB"/>
              </w:rPr>
            </w:pPr>
            <w:r w:rsidRPr="00311C64">
              <w:rPr>
                <w:rFonts w:eastAsia="Times New Roman" w:cs="Times New Roman"/>
                <w:color w:val="000000"/>
                <w:lang w:eastAsia="en-GB"/>
              </w:rPr>
              <w:t>direct and indirect subsidiaries of the applicant</w:t>
            </w:r>
            <w:r>
              <w:rPr>
                <w:rFonts w:eastAsia="Times New Roman" w:cs="Times New Roman"/>
                <w:color w:val="000000"/>
                <w:lang w:eastAsia="en-GB"/>
              </w:rPr>
              <w:t xml:space="preserve"> (and any other entity(ies) in which the applicant has a significant investment)</w:t>
            </w:r>
            <w:r w:rsidRPr="00311C64">
              <w:rPr>
                <w:rFonts w:eastAsia="Times New Roman" w:cs="Times New Roman"/>
                <w:color w:val="000000"/>
                <w:lang w:eastAsia="en-GB"/>
              </w:rPr>
              <w:t>; and</w:t>
            </w:r>
          </w:p>
          <w:p w:rsidR="002D0A47" w:rsidRPr="004A1CA8"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14"/>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2"/>
              </w:numPr>
              <w:rPr>
                <w:rFonts w:eastAsia="Times New Roman" w:cs="Times New Roman"/>
                <w:color w:val="000000"/>
                <w:lang w:eastAsia="en-GB"/>
              </w:rPr>
            </w:pPr>
            <w:r w:rsidRPr="00311C64">
              <w:rPr>
                <w:rFonts w:eastAsia="Times New Roman" w:cs="Times New Roman"/>
                <w:color w:val="000000"/>
                <w:lang w:eastAsia="en-GB"/>
              </w:rPr>
              <w:t>branches of the applicant,</w:t>
            </w:r>
            <w:r>
              <w:rPr>
                <w:rFonts w:eastAsia="Times New Roman" w:cs="Times New Roman"/>
                <w:color w:val="000000"/>
                <w:lang w:eastAsia="en-GB"/>
              </w:rPr>
              <w:t xml:space="preserve"> </w:t>
            </w:r>
          </w:p>
          <w:p w:rsidR="002D0A47" w:rsidRPr="004A1CA8"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58"/>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 xml:space="preserve">and, in respect of items (a) to (c), </w:t>
            </w:r>
            <w:r w:rsidRPr="00913602">
              <w:rPr>
                <w:rFonts w:eastAsia="Times New Roman" w:cs="Times New Roman"/>
                <w:color w:val="000000"/>
                <w:lang w:eastAsia="en-GB"/>
              </w:rPr>
              <w:t>indicating in each case where any member of the applicant’s group is subject to financial</w:t>
            </w:r>
            <w:r>
              <w:rPr>
                <w:rFonts w:eastAsia="Times New Roman" w:cs="Times New Roman"/>
                <w:color w:val="000000"/>
                <w:lang w:eastAsia="en-GB"/>
              </w:rPr>
              <w:t xml:space="preserve"> regulation (and provide the name and contact details</w:t>
            </w:r>
            <w:r w:rsidRPr="00913602">
              <w:rPr>
                <w:rFonts w:eastAsia="Times New Roman" w:cs="Times New Roman"/>
                <w:color w:val="000000"/>
                <w:lang w:eastAsia="en-GB"/>
              </w:rPr>
              <w:t xml:space="preserve"> of the</w:t>
            </w:r>
            <w:r>
              <w:rPr>
                <w:rFonts w:eastAsia="Times New Roman" w:cs="Times New Roman"/>
                <w:color w:val="000000"/>
                <w:lang w:eastAsia="en-GB"/>
              </w:rPr>
              <w:t xml:space="preserve"> relevant financial regulatory authority</w:t>
            </w:r>
            <w:r w:rsidRPr="00913602">
              <w:rPr>
                <w:rFonts w:eastAsia="Times New Roman" w:cs="Times New Roman"/>
                <w:color w:val="000000"/>
                <w:lang w:eastAsia="en-GB"/>
              </w:rPr>
              <w:t>(ies)).</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94"/>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4.4</w:t>
            </w:r>
          </w:p>
        </w:tc>
        <w:tc>
          <w:tcPr>
            <w:tcW w:w="7087" w:type="dxa"/>
          </w:tcPr>
          <w:p w:rsidR="002D0A47" w:rsidRDefault="002D0A47" w:rsidP="002D0A47">
            <w:pPr>
              <w:rPr>
                <w:rFonts w:eastAsia="Times New Roman" w:cs="Times New Roman"/>
                <w:color w:val="000000"/>
                <w:lang w:eastAsia="en-GB"/>
              </w:rPr>
            </w:pPr>
            <w:r w:rsidRPr="00913602">
              <w:rPr>
                <w:rFonts w:eastAsia="Times New Roman" w:cs="Times New Roman"/>
                <w:color w:val="000000"/>
                <w:lang w:eastAsia="en-GB"/>
              </w:rPr>
              <w:t>Brief history and background of the applicant’s group including—</w:t>
            </w:r>
          </w:p>
          <w:p w:rsidR="002D0A47" w:rsidRDefault="002D0A47" w:rsidP="002D0A47">
            <w:pPr>
              <w:rPr>
                <w:rFonts w:eastAsia="Times New Roman" w:cs="Times New Roman"/>
                <w:color w:val="000000"/>
                <w:lang w:eastAsia="en-GB"/>
              </w:rPr>
            </w:pPr>
          </w:p>
        </w:tc>
        <w:tc>
          <w:tcPr>
            <w:tcW w:w="1129" w:type="dxa"/>
            <w:shd w:val="clear" w:color="auto" w:fill="775431"/>
          </w:tcPr>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374"/>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3"/>
              </w:numPr>
              <w:rPr>
                <w:rFonts w:eastAsia="Times New Roman" w:cs="Times New Roman"/>
                <w:color w:val="000000"/>
                <w:lang w:eastAsia="en-GB"/>
              </w:rPr>
            </w:pPr>
            <w:r w:rsidRPr="00913602">
              <w:rPr>
                <w:rFonts w:eastAsia="Times New Roman" w:cs="Times New Roman"/>
                <w:color w:val="000000"/>
                <w:lang w:eastAsia="en-GB"/>
              </w:rPr>
              <w:t>the group’s main business (and any other significant) activities</w:t>
            </w:r>
            <w:r>
              <w:rPr>
                <w:rFonts w:eastAsia="Times New Roman" w:cs="Times New Roman"/>
                <w:color w:val="000000"/>
                <w:lang w:eastAsia="en-GB"/>
              </w:rPr>
              <w:t>;</w:t>
            </w:r>
          </w:p>
          <w:p w:rsidR="002D0A47" w:rsidRPr="00913602"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0"/>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3"/>
              </w:numPr>
              <w:rPr>
                <w:rFonts w:eastAsia="Times New Roman" w:cs="Times New Roman"/>
                <w:color w:val="000000"/>
                <w:lang w:eastAsia="en-GB"/>
              </w:rPr>
            </w:pPr>
            <w:r>
              <w:rPr>
                <w:rFonts w:eastAsia="Times New Roman" w:cs="Times New Roman"/>
                <w:color w:val="000000"/>
                <w:lang w:eastAsia="en-GB"/>
              </w:rPr>
              <w:t>i</w:t>
            </w:r>
            <w:r w:rsidRPr="00E31377">
              <w:rPr>
                <w:rFonts w:eastAsia="Times New Roman" w:cs="Times New Roman"/>
                <w:color w:val="000000"/>
                <w:lang w:eastAsia="en-GB"/>
              </w:rPr>
              <w:t>nformation on the type of related party trans</w:t>
            </w:r>
            <w:r>
              <w:rPr>
                <w:rFonts w:eastAsia="Times New Roman" w:cs="Times New Roman"/>
                <w:color w:val="000000"/>
                <w:lang w:eastAsia="en-GB"/>
              </w:rPr>
              <w:t>actions undertaken by the group which may be relevant and material to the applicant;</w:t>
            </w:r>
          </w:p>
          <w:p w:rsidR="002D0A47" w:rsidRPr="00913602"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0"/>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3"/>
              </w:numPr>
              <w:rPr>
                <w:rFonts w:eastAsia="Times New Roman" w:cs="Times New Roman"/>
                <w:color w:val="000000"/>
                <w:lang w:eastAsia="en-GB"/>
              </w:rPr>
            </w:pPr>
            <w:r w:rsidRPr="00913602">
              <w:rPr>
                <w:rFonts w:eastAsia="Times New Roman" w:cs="Times New Roman"/>
                <w:color w:val="000000"/>
                <w:lang w:eastAsia="en-GB"/>
              </w:rPr>
              <w:t>the group’s main geographical areas of activity</w:t>
            </w:r>
            <w:r>
              <w:rPr>
                <w:rFonts w:eastAsia="Times New Roman" w:cs="Times New Roman"/>
                <w:color w:val="000000"/>
                <w:lang w:eastAsia="en-GB"/>
              </w:rPr>
              <w:t>;</w:t>
            </w:r>
          </w:p>
          <w:p w:rsidR="002D0A47" w:rsidRPr="00913602"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77"/>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3"/>
              </w:numPr>
              <w:rPr>
                <w:rFonts w:eastAsia="Times New Roman" w:cs="Times New Roman"/>
                <w:color w:val="000000"/>
                <w:lang w:eastAsia="en-GB"/>
              </w:rPr>
            </w:pPr>
            <w:r w:rsidRPr="00894858">
              <w:rPr>
                <w:rFonts w:eastAsia="Times New Roman" w:cs="Times New Roman"/>
                <w:color w:val="000000"/>
                <w:lang w:eastAsia="en-GB"/>
              </w:rPr>
              <w:t>the group’s industry ranking and size</w:t>
            </w:r>
            <w:r>
              <w:rPr>
                <w:rFonts w:eastAsia="Times New Roman" w:cs="Times New Roman"/>
                <w:color w:val="000000"/>
                <w:lang w:eastAsia="en-GB"/>
              </w:rPr>
              <w:t>;</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582"/>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3"/>
              </w:numPr>
              <w:rPr>
                <w:rFonts w:eastAsia="Times New Roman" w:cs="Times New Roman"/>
                <w:color w:val="000000"/>
                <w:lang w:eastAsia="en-GB"/>
              </w:rPr>
            </w:pPr>
            <w:r w:rsidRPr="005E4A32">
              <w:rPr>
                <w:rFonts w:eastAsia="Times New Roman" w:cs="Times New Roman"/>
                <w:color w:val="000000"/>
                <w:lang w:eastAsia="en-GB"/>
              </w:rPr>
              <w:t>details of any members of the group which are listed on a stock exchange; and</w:t>
            </w:r>
          </w:p>
          <w:p w:rsidR="002D0A47" w:rsidRPr="005E4A32"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999"/>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5E4A32" w:rsidRDefault="002D0A47" w:rsidP="002D0A47">
            <w:pPr>
              <w:pStyle w:val="ListParagraph"/>
              <w:numPr>
                <w:ilvl w:val="0"/>
                <w:numId w:val="13"/>
              </w:numPr>
              <w:rPr>
                <w:rFonts w:eastAsia="Times New Roman" w:cs="Times New Roman"/>
                <w:color w:val="000000"/>
                <w:lang w:eastAsia="en-GB"/>
              </w:rPr>
            </w:pPr>
            <w:r>
              <w:rPr>
                <w:rFonts w:eastAsia="Times New Roman" w:cs="Times New Roman"/>
                <w:color w:val="000000"/>
                <w:lang w:eastAsia="en-GB"/>
              </w:rPr>
              <w:t xml:space="preserve">any </w:t>
            </w:r>
            <w:r w:rsidRPr="005E4A32">
              <w:rPr>
                <w:rFonts w:eastAsia="Times New Roman" w:cs="Times New Roman"/>
                <w:color w:val="000000"/>
                <w:lang w:eastAsia="en-GB"/>
              </w:rPr>
              <w:t>current debt ratings applicable to t</w:t>
            </w:r>
            <w:r>
              <w:rPr>
                <w:rFonts w:eastAsia="Times New Roman" w:cs="Times New Roman"/>
                <w:color w:val="000000"/>
                <w:lang w:eastAsia="en-GB"/>
              </w:rPr>
              <w:t xml:space="preserve">he group or its members </w:t>
            </w:r>
            <w:r w:rsidRPr="005E4A32">
              <w:rPr>
                <w:rFonts w:eastAsia="Times New Roman" w:cs="Times New Roman"/>
                <w:color w:val="000000"/>
                <w:lang w:eastAsia="en-GB"/>
              </w:rPr>
              <w:t>and commentary on those ratings, including details of, and reasons for, any upgrades</w:t>
            </w:r>
            <w:r>
              <w:rPr>
                <w:rFonts w:eastAsia="Times New Roman" w:cs="Times New Roman"/>
                <w:color w:val="000000"/>
                <w:lang w:eastAsia="en-GB"/>
              </w:rPr>
              <w:t xml:space="preserve"> </w:t>
            </w:r>
            <w:r w:rsidRPr="005E4A32">
              <w:rPr>
                <w:rFonts w:eastAsia="Times New Roman" w:cs="Times New Roman"/>
                <w:color w:val="000000"/>
                <w:lang w:eastAsia="en-GB"/>
              </w:rPr>
              <w:t>/</w:t>
            </w:r>
            <w:r>
              <w:rPr>
                <w:rFonts w:eastAsia="Times New Roman" w:cs="Times New Roman"/>
                <w:color w:val="000000"/>
                <w:lang w:eastAsia="en-GB"/>
              </w:rPr>
              <w:t xml:space="preserve"> </w:t>
            </w:r>
            <w:r w:rsidRPr="005E4A32">
              <w:rPr>
                <w:rFonts w:eastAsia="Times New Roman" w:cs="Times New Roman"/>
                <w:color w:val="000000"/>
                <w:lang w:eastAsia="en-GB"/>
              </w:rPr>
              <w:t>downgrades (specify which) in the ratings in the last three years.</w:t>
            </w:r>
          </w:p>
          <w:p w:rsidR="002D0A47" w:rsidRPr="005E4A32"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0"/>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4.5</w:t>
            </w:r>
          </w:p>
        </w:tc>
        <w:tc>
          <w:tcPr>
            <w:tcW w:w="7087" w:type="dxa"/>
          </w:tcPr>
          <w:p w:rsidR="002D0A47" w:rsidRDefault="002D0A47" w:rsidP="002D0A47">
            <w:pPr>
              <w:rPr>
                <w:rFonts w:eastAsia="Times New Roman" w:cs="Times New Roman"/>
                <w:color w:val="000000"/>
                <w:lang w:eastAsia="en-GB"/>
              </w:rPr>
            </w:pPr>
            <w:r w:rsidRPr="00E43A15">
              <w:rPr>
                <w:rFonts w:eastAsia="Times New Roman" w:cs="Times New Roman"/>
                <w:color w:val="000000"/>
                <w:lang w:eastAsia="en-GB"/>
              </w:rPr>
              <w:t xml:space="preserve">Latest available audited accounts of </w:t>
            </w:r>
            <w:r>
              <w:rPr>
                <w:rFonts w:eastAsia="Times New Roman" w:cs="Times New Roman"/>
                <w:color w:val="000000"/>
                <w:lang w:eastAsia="en-GB"/>
              </w:rPr>
              <w:t>any company proposed to provide ongoing financial support to the applicant</w:t>
            </w:r>
            <w:r w:rsidRPr="00E43A15">
              <w:rPr>
                <w:rFonts w:eastAsia="Times New Roman" w:cs="Times New Roman"/>
                <w:color w:val="000000"/>
                <w:lang w:eastAsia="en-GB"/>
              </w:rPr>
              <w:t>.</w:t>
            </w:r>
          </w:p>
          <w:p w:rsidR="002D0A4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0"/>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4.6</w:t>
            </w:r>
          </w:p>
        </w:tc>
        <w:tc>
          <w:tcPr>
            <w:tcW w:w="7087" w:type="dxa"/>
          </w:tcPr>
          <w:p w:rsidR="002D0A47" w:rsidRDefault="002D0A47" w:rsidP="002D0A47">
            <w:pPr>
              <w:rPr>
                <w:rFonts w:eastAsia="Times New Roman" w:cs="Times New Roman"/>
                <w:color w:val="000000"/>
                <w:lang w:eastAsia="en-GB"/>
              </w:rPr>
            </w:pPr>
            <w:r w:rsidRPr="00E43A15">
              <w:rPr>
                <w:rFonts w:eastAsia="Times New Roman" w:cs="Times New Roman"/>
                <w:color w:val="000000"/>
                <w:lang w:eastAsia="en-GB"/>
              </w:rPr>
              <w:t xml:space="preserve">Confirmation that the board of directors of the </w:t>
            </w:r>
            <w:r>
              <w:rPr>
                <w:rFonts w:eastAsia="Times New Roman" w:cs="Times New Roman"/>
                <w:color w:val="000000"/>
                <w:lang w:eastAsia="en-GB"/>
              </w:rPr>
              <w:t>applicant</w:t>
            </w:r>
            <w:r w:rsidRPr="00E43A15">
              <w:rPr>
                <w:rFonts w:eastAsia="Times New Roman" w:cs="Times New Roman"/>
                <w:color w:val="000000"/>
                <w:lang w:eastAsia="en-GB"/>
              </w:rPr>
              <w:t xml:space="preserve">’s immediate holding company has approved the submission of the application to the Authority for the </w:t>
            </w:r>
            <w:r>
              <w:rPr>
                <w:rFonts w:eastAsia="Times New Roman" w:cs="Times New Roman"/>
                <w:color w:val="000000"/>
                <w:lang w:eastAsia="en-GB"/>
              </w:rPr>
              <w:t>establishment of the applicant as an authorised insurer.</w:t>
            </w:r>
          </w:p>
          <w:p w:rsidR="002D0A47" w:rsidRPr="00CD3414" w:rsidRDefault="002D0A47" w:rsidP="002D0A47">
            <w:pPr>
              <w:rPr>
                <w:rFonts w:eastAsia="Times New Roman" w:cs="Times New Roman"/>
                <w:color w:val="000000"/>
                <w:highlight w:val="yellow"/>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0"/>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4.7</w:t>
            </w:r>
          </w:p>
        </w:tc>
        <w:tc>
          <w:tcPr>
            <w:tcW w:w="7087" w:type="dxa"/>
          </w:tcPr>
          <w:p w:rsidR="002D0A47" w:rsidRDefault="002D0A47" w:rsidP="002D0A47">
            <w:pPr>
              <w:rPr>
                <w:rFonts w:eastAsia="Times New Roman" w:cs="Times New Roman"/>
                <w:color w:val="000000"/>
                <w:lang w:eastAsia="en-GB"/>
              </w:rPr>
            </w:pPr>
            <w:r w:rsidRPr="00E43A15">
              <w:rPr>
                <w:rFonts w:eastAsia="Times New Roman" w:cs="Times New Roman"/>
                <w:color w:val="000000"/>
                <w:lang w:eastAsia="en-GB"/>
              </w:rPr>
              <w:t xml:space="preserve">Details of any association which exists, or which is proposed to exist, between the </w:t>
            </w:r>
            <w:r>
              <w:rPr>
                <w:rFonts w:eastAsia="Times New Roman" w:cs="Times New Roman"/>
                <w:color w:val="000000"/>
                <w:lang w:eastAsia="en-GB"/>
              </w:rPr>
              <w:t>d</w:t>
            </w:r>
            <w:r w:rsidRPr="00E43A15">
              <w:rPr>
                <w:rFonts w:eastAsia="Times New Roman" w:cs="Times New Roman"/>
                <w:color w:val="000000"/>
                <w:lang w:eastAsia="en-GB"/>
              </w:rPr>
              <w:t xml:space="preserve">irectors or </w:t>
            </w:r>
            <w:r>
              <w:rPr>
                <w:rFonts w:eastAsia="Times New Roman" w:cs="Times New Roman"/>
                <w:color w:val="000000"/>
                <w:lang w:eastAsia="en-GB"/>
              </w:rPr>
              <w:t>c</w:t>
            </w:r>
            <w:r w:rsidRPr="00E43A15">
              <w:rPr>
                <w:rFonts w:eastAsia="Times New Roman" w:cs="Times New Roman"/>
                <w:color w:val="000000"/>
                <w:lang w:eastAsia="en-GB"/>
              </w:rPr>
              <w:t>ontroller(s) of the applicant and any person who acts or will act as an insurance broker, agent, loss adjuster or reinsurer for the applicant.</w:t>
            </w:r>
          </w:p>
          <w:p w:rsidR="002D0A4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1"/>
        </w:trPr>
        <w:tc>
          <w:tcPr>
            <w:tcW w:w="851" w:type="dxa"/>
            <w:shd w:val="clear" w:color="auto" w:fill="775431"/>
          </w:tcPr>
          <w:p w:rsidR="002D0A47" w:rsidRPr="00A50B61"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lastRenderedPageBreak/>
              <w:t>5</w:t>
            </w:r>
          </w:p>
        </w:tc>
        <w:tc>
          <w:tcPr>
            <w:tcW w:w="9214" w:type="dxa"/>
            <w:gridSpan w:val="3"/>
            <w:shd w:val="clear" w:color="auto" w:fill="775431"/>
            <w:hideMark/>
          </w:tcPr>
          <w:p w:rsidR="002D0A47" w:rsidRPr="00A50B61"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Group s</w:t>
            </w:r>
            <w:r w:rsidRPr="00A50B61">
              <w:rPr>
                <w:rFonts w:eastAsia="Times New Roman" w:cs="Times New Roman"/>
                <w:b/>
                <w:color w:val="FFFFFF" w:themeColor="background1"/>
                <w:lang w:eastAsia="en-GB"/>
              </w:rPr>
              <w:t>upervision</w:t>
            </w:r>
          </w:p>
        </w:tc>
      </w:tr>
      <w:tr w:rsidR="002D0A47" w:rsidRPr="00694317" w:rsidTr="0076295E">
        <w:trPr>
          <w:trHeight w:val="301"/>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5</w:t>
            </w:r>
            <w:r w:rsidRPr="004A1CA8">
              <w:rPr>
                <w:rFonts w:eastAsia="Times New Roman" w:cs="Times New Roman"/>
                <w:color w:val="000000"/>
                <w:lang w:eastAsia="en-GB"/>
              </w:rPr>
              <w:t>.1</w:t>
            </w:r>
          </w:p>
        </w:tc>
        <w:tc>
          <w:tcPr>
            <w:tcW w:w="7087" w:type="dxa"/>
            <w:noWrap/>
            <w:hideMark/>
          </w:tcPr>
          <w:p w:rsidR="002D0A47" w:rsidRDefault="002D0A47" w:rsidP="002D0A47">
            <w:pPr>
              <w:rPr>
                <w:rFonts w:eastAsia="Times New Roman" w:cs="Times New Roman"/>
                <w:color w:val="000000"/>
                <w:lang w:eastAsia="en-GB"/>
              </w:rPr>
            </w:pPr>
            <w:r w:rsidRPr="004A1CA8">
              <w:rPr>
                <w:rFonts w:eastAsia="Times New Roman" w:cs="Times New Roman"/>
                <w:color w:val="000000"/>
                <w:lang w:eastAsia="en-GB"/>
              </w:rPr>
              <w:t>Within the last 5 years, h</w:t>
            </w:r>
            <w:r>
              <w:rPr>
                <w:rFonts w:eastAsia="Times New Roman" w:cs="Times New Roman"/>
                <w:color w:val="000000"/>
                <w:lang w:eastAsia="en-GB"/>
              </w:rPr>
              <w:t>as the applicant’s group—</w:t>
            </w:r>
          </w:p>
          <w:p w:rsidR="002D0A47" w:rsidRPr="004A1CA8" w:rsidRDefault="002D0A47" w:rsidP="002D0A47">
            <w:pPr>
              <w:rPr>
                <w:rFonts w:eastAsia="Times New Roman" w:cs="Times New Roman"/>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p>
        </w:tc>
        <w:tc>
          <w:tcPr>
            <w:tcW w:w="7087" w:type="dxa"/>
            <w:noWrap/>
          </w:tcPr>
          <w:p w:rsidR="002D0A47" w:rsidRDefault="002D0A47" w:rsidP="002D0A47">
            <w:pPr>
              <w:pStyle w:val="ListParagraph"/>
              <w:numPr>
                <w:ilvl w:val="0"/>
                <w:numId w:val="14"/>
              </w:numPr>
              <w:rPr>
                <w:rFonts w:eastAsia="Times New Roman" w:cs="Times New Roman"/>
                <w:color w:val="000000"/>
                <w:lang w:eastAsia="en-GB"/>
              </w:rPr>
            </w:pPr>
            <w:r>
              <w:rPr>
                <w:rFonts w:eastAsia="Times New Roman" w:cs="Times New Roman"/>
                <w:color w:val="000000"/>
                <w:lang w:eastAsia="en-GB"/>
              </w:rPr>
              <w:t>r</w:t>
            </w:r>
            <w:r w:rsidRPr="000A11CF">
              <w:rPr>
                <w:rFonts w:eastAsia="Times New Roman" w:cs="Times New Roman"/>
                <w:color w:val="000000"/>
                <w:lang w:eastAsia="en-GB"/>
              </w:rPr>
              <w:t xml:space="preserve">eceived regulatory approval for </w:t>
            </w:r>
            <w:r>
              <w:rPr>
                <w:rFonts w:eastAsia="Times New Roman" w:cs="Times New Roman"/>
                <w:color w:val="000000"/>
                <w:lang w:eastAsia="en-GB"/>
              </w:rPr>
              <w:t xml:space="preserve">a </w:t>
            </w:r>
            <w:r w:rsidRPr="000A11CF">
              <w:rPr>
                <w:rFonts w:eastAsia="Times New Roman" w:cs="Times New Roman"/>
                <w:color w:val="000000"/>
                <w:lang w:eastAsia="en-GB"/>
              </w:rPr>
              <w:t>new entit</w:t>
            </w:r>
            <w:r>
              <w:rPr>
                <w:rFonts w:eastAsia="Times New Roman" w:cs="Times New Roman"/>
                <w:color w:val="000000"/>
                <w:lang w:eastAsia="en-GB"/>
              </w:rPr>
              <w:t>y or entities</w:t>
            </w:r>
            <w:r w:rsidRPr="000A11CF">
              <w:rPr>
                <w:rFonts w:eastAsia="Times New Roman" w:cs="Times New Roman"/>
                <w:color w:val="000000"/>
                <w:lang w:eastAsia="en-GB"/>
              </w:rPr>
              <w:t xml:space="preserve"> in any other jurisdiction?</w:t>
            </w:r>
            <w:r>
              <w:rPr>
                <w:rFonts w:eastAsia="Times New Roman" w:cs="Times New Roman"/>
                <w:color w:val="000000"/>
                <w:lang w:eastAsia="en-GB"/>
              </w:rPr>
              <w:t xml:space="preserve"> If the answer is no, state “no”. If the answer is yes, provide full details in each case;</w:t>
            </w:r>
          </w:p>
          <w:p w:rsidR="002D0A47" w:rsidRPr="000A11CF" w:rsidRDefault="002D0A47" w:rsidP="002D0A47">
            <w:pPr>
              <w:pStyle w:val="ListParagraph"/>
              <w:rPr>
                <w:rFonts w:eastAsia="Times New Roman" w:cs="Times New Roman"/>
                <w:color w:val="000000"/>
                <w:lang w:eastAsia="en-GB"/>
              </w:rPr>
            </w:pPr>
          </w:p>
        </w:tc>
        <w:tc>
          <w:tcPr>
            <w:tcW w:w="1129"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2D0A47">
            <w:pPr>
              <w:rPr>
                <w:rFonts w:eastAsia="Times New Roman" w:cs="Times New Roman"/>
                <w:color w:val="000000"/>
                <w:lang w:eastAsia="en-GB"/>
              </w:rPr>
            </w:pPr>
          </w:p>
          <w:p w:rsidR="00A129EC"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p>
        </w:tc>
        <w:tc>
          <w:tcPr>
            <w:tcW w:w="7087" w:type="dxa"/>
            <w:noWrap/>
          </w:tcPr>
          <w:p w:rsidR="002D0A47" w:rsidRDefault="002D0A47" w:rsidP="002D0A47">
            <w:pPr>
              <w:pStyle w:val="ListParagraph"/>
              <w:numPr>
                <w:ilvl w:val="0"/>
                <w:numId w:val="14"/>
              </w:numPr>
              <w:rPr>
                <w:rFonts w:eastAsia="Times New Roman" w:cs="Times New Roman"/>
                <w:color w:val="000000"/>
                <w:lang w:eastAsia="en-GB"/>
              </w:rPr>
            </w:pPr>
            <w:r>
              <w:rPr>
                <w:rFonts w:eastAsia="Times New Roman" w:cs="Times New Roman"/>
                <w:color w:val="000000"/>
                <w:lang w:eastAsia="en-GB"/>
              </w:rPr>
              <w:t>a</w:t>
            </w:r>
            <w:r w:rsidRPr="000A11CF">
              <w:rPr>
                <w:rFonts w:eastAsia="Times New Roman" w:cs="Times New Roman"/>
                <w:color w:val="000000"/>
                <w:lang w:eastAsia="en-GB"/>
              </w:rPr>
              <w:t>pplied to establish an entity subject to financial regulation, in any other jurisdiction</w:t>
            </w:r>
            <w:r>
              <w:rPr>
                <w:rFonts w:eastAsia="Times New Roman" w:cs="Times New Roman"/>
                <w:color w:val="000000"/>
                <w:lang w:eastAsia="en-GB"/>
              </w:rPr>
              <w:t>(s)</w:t>
            </w:r>
            <w:r w:rsidRPr="000A11CF">
              <w:rPr>
                <w:rFonts w:eastAsia="Times New Roman" w:cs="Times New Roman"/>
                <w:color w:val="000000"/>
                <w:lang w:eastAsia="en-GB"/>
              </w:rPr>
              <w:t>, which was either withdrawn or refused</w:t>
            </w:r>
            <w:r>
              <w:rPr>
                <w:rFonts w:eastAsia="Times New Roman" w:cs="Times New Roman"/>
                <w:color w:val="000000"/>
                <w:lang w:eastAsia="en-GB"/>
              </w:rPr>
              <w:t>? If the answer is no,</w:t>
            </w:r>
            <w:r w:rsidRPr="00EA43F9">
              <w:rPr>
                <w:rFonts w:eastAsia="Times New Roman" w:cs="Times New Roman"/>
                <w:color w:val="000000"/>
                <w:lang w:eastAsia="en-GB"/>
              </w:rPr>
              <w:t xml:space="preserve"> state “no”. If the answer is yes, provide full details in each case</w:t>
            </w:r>
            <w:r w:rsidRPr="00F20350">
              <w:rPr>
                <w:rFonts w:eastAsia="Times New Roman" w:cs="Times New Roman"/>
                <w:color w:val="000000"/>
                <w:lang w:eastAsia="en-GB"/>
              </w:rPr>
              <w:t>;</w:t>
            </w:r>
            <w:r>
              <w:rPr>
                <w:rFonts w:eastAsia="Times New Roman" w:cs="Times New Roman"/>
                <w:color w:val="000000"/>
                <w:lang w:eastAsia="en-GB"/>
              </w:rPr>
              <w:t xml:space="preserve"> or</w:t>
            </w:r>
          </w:p>
          <w:p w:rsidR="002D0A47" w:rsidRPr="000A11CF" w:rsidRDefault="002D0A47" w:rsidP="002D0A47">
            <w:pPr>
              <w:pStyle w:val="ListParagraph"/>
              <w:rPr>
                <w:rFonts w:eastAsia="Times New Roman" w:cs="Times New Roman"/>
                <w:color w:val="000000"/>
                <w:lang w:eastAsia="en-GB"/>
              </w:rPr>
            </w:pPr>
          </w:p>
        </w:tc>
        <w:tc>
          <w:tcPr>
            <w:tcW w:w="1129" w:type="dxa"/>
          </w:tcPr>
          <w:p w:rsidR="009D4337" w:rsidRDefault="002D0A47" w:rsidP="002D0A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2D0A47">
            <w:pPr>
              <w:rPr>
                <w:rFonts w:eastAsia="Times New Roman" w:cs="Times New Roman"/>
                <w:color w:val="000000"/>
                <w:lang w:eastAsia="en-GB"/>
              </w:rPr>
            </w:pPr>
          </w:p>
          <w:p w:rsidR="00A129EC"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p>
        </w:tc>
        <w:tc>
          <w:tcPr>
            <w:tcW w:w="7087" w:type="dxa"/>
            <w:noWrap/>
          </w:tcPr>
          <w:p w:rsidR="002D0A47" w:rsidRDefault="002D0A47" w:rsidP="002D0A47">
            <w:pPr>
              <w:pStyle w:val="ListParagraph"/>
              <w:numPr>
                <w:ilvl w:val="0"/>
                <w:numId w:val="14"/>
              </w:numPr>
              <w:rPr>
                <w:rFonts w:eastAsia="Times New Roman" w:cs="Times New Roman"/>
                <w:color w:val="000000"/>
                <w:lang w:eastAsia="en-GB"/>
              </w:rPr>
            </w:pPr>
            <w:r>
              <w:rPr>
                <w:rFonts w:eastAsia="Times New Roman" w:cs="Times New Roman"/>
                <w:color w:val="000000"/>
                <w:lang w:eastAsia="en-GB"/>
              </w:rPr>
              <w:t>b</w:t>
            </w:r>
            <w:r w:rsidRPr="000A11CF">
              <w:rPr>
                <w:rFonts w:eastAsia="Times New Roman" w:cs="Times New Roman"/>
                <w:color w:val="000000"/>
                <w:lang w:eastAsia="en-GB"/>
              </w:rPr>
              <w:t>een subject to an investigation into allegations of fraud, misconduct or malpractice by any supervisory authority in any other jurisdiction?</w:t>
            </w:r>
            <w:r w:rsidRPr="00F20350">
              <w:rPr>
                <w:rFonts w:eastAsia="Times New Roman" w:cs="Times New Roman"/>
                <w:color w:val="000000"/>
                <w:lang w:eastAsia="en-GB"/>
              </w:rPr>
              <w:t xml:space="preserve"> </w:t>
            </w:r>
            <w:r>
              <w:rPr>
                <w:rFonts w:eastAsia="Times New Roman" w:cs="Times New Roman"/>
                <w:color w:val="000000"/>
                <w:lang w:eastAsia="en-GB"/>
              </w:rPr>
              <w:t xml:space="preserve">If the answer is no, </w:t>
            </w:r>
            <w:r w:rsidRPr="00EA43F9">
              <w:rPr>
                <w:rFonts w:eastAsia="Times New Roman" w:cs="Times New Roman"/>
                <w:color w:val="000000"/>
                <w:lang w:eastAsia="en-GB"/>
              </w:rPr>
              <w:t>state “n</w:t>
            </w:r>
            <w:r>
              <w:rPr>
                <w:rFonts w:eastAsia="Times New Roman" w:cs="Times New Roman"/>
                <w:color w:val="000000"/>
                <w:lang w:eastAsia="en-GB"/>
              </w:rPr>
              <w:t>o”. If the answer is yes,</w:t>
            </w:r>
            <w:r w:rsidRPr="00EA43F9">
              <w:rPr>
                <w:rFonts w:eastAsia="Times New Roman" w:cs="Times New Roman"/>
                <w:color w:val="000000"/>
                <w:lang w:eastAsia="en-GB"/>
              </w:rPr>
              <w:t xml:space="preserve"> provide full details in each case</w:t>
            </w:r>
            <w:r>
              <w:rPr>
                <w:rFonts w:eastAsia="Times New Roman" w:cs="Times New Roman"/>
                <w:color w:val="000000"/>
                <w:lang w:eastAsia="en-GB"/>
              </w:rPr>
              <w:t>.</w:t>
            </w:r>
          </w:p>
          <w:p w:rsidR="002D0A47" w:rsidRDefault="002D0A47" w:rsidP="002D0A47">
            <w:pPr>
              <w:rPr>
                <w:rFonts w:eastAsia="Times New Roman" w:cs="Times New Roman"/>
                <w:color w:val="000000"/>
                <w:lang w:eastAsia="en-GB"/>
              </w:rPr>
            </w:pPr>
          </w:p>
        </w:tc>
        <w:tc>
          <w:tcPr>
            <w:tcW w:w="1129"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2D0A47">
            <w:pPr>
              <w:rPr>
                <w:rFonts w:eastAsia="Times New Roman" w:cs="Times New Roman"/>
                <w:color w:val="000000"/>
                <w:lang w:eastAsia="en-GB"/>
              </w:rPr>
            </w:pPr>
          </w:p>
          <w:p w:rsidR="00A129EC"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5.2</w:t>
            </w:r>
          </w:p>
        </w:tc>
        <w:tc>
          <w:tcPr>
            <w:tcW w:w="7087" w:type="dxa"/>
            <w:noWrap/>
          </w:tcPr>
          <w:p w:rsidR="002D0A47" w:rsidRPr="00F20350" w:rsidRDefault="002D0A47" w:rsidP="002D0A47">
            <w:pPr>
              <w:rPr>
                <w:rFonts w:eastAsia="Times New Roman" w:cs="Times New Roman"/>
                <w:color w:val="000000"/>
                <w:lang w:eastAsia="en-GB"/>
              </w:rPr>
            </w:pPr>
            <w:r>
              <w:rPr>
                <w:rFonts w:eastAsia="Times New Roman" w:cs="Times New Roman"/>
                <w:color w:val="000000"/>
                <w:lang w:eastAsia="en-GB"/>
              </w:rPr>
              <w:t>Is the applicant or its group</w:t>
            </w:r>
            <w:r w:rsidRPr="00F20350">
              <w:rPr>
                <w:rFonts w:eastAsia="Times New Roman" w:cs="Times New Roman"/>
                <w:color w:val="000000"/>
                <w:lang w:eastAsia="en-GB"/>
              </w:rPr>
              <w:t xml:space="preserve"> subject to group supervision in respect of financial regulation?</w:t>
            </w:r>
            <w:r>
              <w:rPr>
                <w:rFonts w:eastAsia="Times New Roman" w:cs="Times New Roman"/>
                <w:color w:val="000000"/>
                <w:lang w:eastAsia="en-GB"/>
              </w:rPr>
              <w:t xml:space="preserve"> </w:t>
            </w:r>
            <w:r w:rsidRPr="00764E8F">
              <w:rPr>
                <w:rFonts w:eastAsia="Times New Roman" w:cs="Times New Roman"/>
                <w:color w:val="000000"/>
                <w:lang w:eastAsia="en-GB"/>
              </w:rPr>
              <w:t>If the answer is no, state “no”. If the answer is yes</w:t>
            </w:r>
            <w:r>
              <w:rPr>
                <w:rFonts w:eastAsia="Times New Roman" w:cs="Times New Roman"/>
                <w:color w:val="000000"/>
                <w:lang w:eastAsia="en-GB"/>
              </w:rPr>
              <w:t xml:space="preserve">— </w:t>
            </w:r>
          </w:p>
          <w:p w:rsidR="002D0A47" w:rsidRPr="00F20350" w:rsidRDefault="002D0A47" w:rsidP="002D0A47">
            <w:pPr>
              <w:rPr>
                <w:rFonts w:eastAsia="Times New Roman" w:cs="Times New Roman"/>
                <w:color w:val="000000"/>
                <w:lang w:eastAsia="en-GB"/>
              </w:rPr>
            </w:pPr>
          </w:p>
        </w:tc>
        <w:tc>
          <w:tcPr>
            <w:tcW w:w="1129"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2D0A47">
            <w:pPr>
              <w:rPr>
                <w:rFonts w:eastAsia="Times New Roman" w:cs="Times New Roman"/>
                <w:color w:val="000000"/>
                <w:lang w:eastAsia="en-GB"/>
              </w:rPr>
            </w:pPr>
          </w:p>
          <w:p w:rsidR="00A129EC" w:rsidRDefault="00A129EC" w:rsidP="002D0A47">
            <w:pPr>
              <w:rPr>
                <w:rFonts w:eastAsia="Times New Roman" w:cs="Times New Roman"/>
                <w:color w:val="000000"/>
                <w:lang w:eastAsia="en-GB"/>
              </w:rPr>
            </w:pP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p>
        </w:tc>
        <w:tc>
          <w:tcPr>
            <w:tcW w:w="7087" w:type="dxa"/>
            <w:noWrap/>
          </w:tcPr>
          <w:p w:rsidR="002D0A47" w:rsidRDefault="002D0A47" w:rsidP="002D0A47">
            <w:pPr>
              <w:pStyle w:val="ListParagraph"/>
              <w:numPr>
                <w:ilvl w:val="0"/>
                <w:numId w:val="15"/>
              </w:numPr>
              <w:rPr>
                <w:rFonts w:eastAsia="Times New Roman" w:cs="Times New Roman"/>
                <w:color w:val="000000"/>
                <w:lang w:eastAsia="en-GB"/>
              </w:rPr>
            </w:pPr>
            <w:r>
              <w:rPr>
                <w:rFonts w:eastAsia="Times New Roman" w:cs="Times New Roman"/>
                <w:color w:val="000000"/>
                <w:lang w:eastAsia="en-GB"/>
              </w:rPr>
              <w:t>provide the</w:t>
            </w:r>
            <w:r w:rsidRPr="00F20350">
              <w:rPr>
                <w:rFonts w:eastAsia="Times New Roman" w:cs="Times New Roman"/>
                <w:color w:val="000000"/>
                <w:lang w:eastAsia="en-GB"/>
              </w:rPr>
              <w:t xml:space="preserve"> name and contact details of</w:t>
            </w:r>
            <w:r>
              <w:rPr>
                <w:rFonts w:eastAsia="Times New Roman" w:cs="Times New Roman"/>
                <w:color w:val="000000"/>
                <w:lang w:eastAsia="en-GB"/>
              </w:rPr>
              <w:t xml:space="preserve"> the</w:t>
            </w:r>
            <w:r w:rsidRPr="00F20350">
              <w:rPr>
                <w:rFonts w:eastAsia="Times New Roman" w:cs="Times New Roman"/>
                <w:color w:val="000000"/>
                <w:lang w:eastAsia="en-GB"/>
              </w:rPr>
              <w:t xml:space="preserve"> group supervisor</w:t>
            </w:r>
            <w:r>
              <w:rPr>
                <w:rFonts w:eastAsia="Times New Roman" w:cs="Times New Roman"/>
                <w:color w:val="000000"/>
                <w:lang w:eastAsia="en-GB"/>
              </w:rPr>
              <w:t>; and</w:t>
            </w:r>
          </w:p>
          <w:p w:rsidR="002D0A47" w:rsidRPr="00F20350" w:rsidRDefault="002D0A47" w:rsidP="002D0A47">
            <w:pPr>
              <w:pStyle w:val="ListParagraph"/>
              <w:rPr>
                <w:rFonts w:eastAsia="Times New Roman" w:cs="Times New Roman"/>
                <w:color w:val="000000"/>
                <w:lang w:eastAsia="en-GB"/>
              </w:rPr>
            </w:pPr>
          </w:p>
        </w:tc>
        <w:tc>
          <w:tcPr>
            <w:tcW w:w="1129" w:type="dxa"/>
          </w:tcPr>
          <w:p w:rsidR="002D0A47"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61"/>
        </w:trPr>
        <w:tc>
          <w:tcPr>
            <w:tcW w:w="851" w:type="dxa"/>
          </w:tcPr>
          <w:p w:rsidR="002D0A47" w:rsidRPr="004A1CA8" w:rsidRDefault="002D0A47" w:rsidP="002D0A47">
            <w:pPr>
              <w:rPr>
                <w:rFonts w:eastAsia="Times New Roman" w:cs="Times New Roman"/>
                <w:color w:val="000000"/>
                <w:lang w:eastAsia="en-GB"/>
              </w:rPr>
            </w:pPr>
          </w:p>
        </w:tc>
        <w:tc>
          <w:tcPr>
            <w:tcW w:w="7087" w:type="dxa"/>
            <w:noWrap/>
          </w:tcPr>
          <w:p w:rsidR="002D0A47" w:rsidRPr="00F20350" w:rsidRDefault="002D0A47" w:rsidP="002D0A47">
            <w:pPr>
              <w:pStyle w:val="ListParagraph"/>
              <w:numPr>
                <w:ilvl w:val="0"/>
                <w:numId w:val="15"/>
              </w:numPr>
              <w:rPr>
                <w:rFonts w:eastAsia="Times New Roman" w:cs="Times New Roman"/>
                <w:color w:val="000000"/>
                <w:lang w:eastAsia="en-GB"/>
              </w:rPr>
            </w:pPr>
            <w:r w:rsidRPr="00F20350">
              <w:rPr>
                <w:rFonts w:eastAsia="Times New Roman" w:cs="Times New Roman"/>
                <w:color w:val="000000"/>
                <w:lang w:eastAsia="en-GB"/>
              </w:rPr>
              <w:t xml:space="preserve">confirm </w:t>
            </w:r>
            <w:r>
              <w:rPr>
                <w:rFonts w:eastAsia="Times New Roman" w:cs="Times New Roman"/>
                <w:color w:val="000000"/>
                <w:lang w:eastAsia="en-GB"/>
              </w:rPr>
              <w:t>whether the</w:t>
            </w:r>
            <w:r w:rsidRPr="00F20350">
              <w:rPr>
                <w:rFonts w:eastAsia="Times New Roman" w:cs="Times New Roman"/>
                <w:color w:val="000000"/>
                <w:lang w:eastAsia="en-GB"/>
              </w:rPr>
              <w:t xml:space="preserve"> </w:t>
            </w:r>
            <w:r>
              <w:rPr>
                <w:rFonts w:eastAsia="Times New Roman" w:cs="Times New Roman"/>
                <w:color w:val="000000"/>
                <w:lang w:eastAsia="en-GB"/>
              </w:rPr>
              <w:t>applicant</w:t>
            </w:r>
            <w:r w:rsidRPr="00F20350">
              <w:rPr>
                <w:rFonts w:eastAsia="Times New Roman" w:cs="Times New Roman"/>
                <w:color w:val="000000"/>
                <w:lang w:eastAsia="en-GB"/>
              </w:rPr>
              <w:t xml:space="preserve"> will </w:t>
            </w:r>
            <w:r>
              <w:rPr>
                <w:rFonts w:eastAsia="Times New Roman" w:cs="Times New Roman"/>
                <w:color w:val="000000"/>
                <w:lang w:eastAsia="en-GB"/>
              </w:rPr>
              <w:t xml:space="preserve">fall within the scope of that group </w:t>
            </w:r>
            <w:r w:rsidRPr="00F20350">
              <w:rPr>
                <w:rFonts w:eastAsia="Times New Roman" w:cs="Times New Roman"/>
                <w:color w:val="000000"/>
                <w:lang w:eastAsia="en-GB"/>
              </w:rPr>
              <w:t>supervision or explain otherwise</w:t>
            </w:r>
            <w:r>
              <w:rPr>
                <w:rFonts w:eastAsia="Times New Roman" w:cs="Times New Roman"/>
                <w:color w:val="000000"/>
                <w:lang w:eastAsia="en-GB"/>
              </w:rPr>
              <w:t xml:space="preserve"> (as the case may be).</w:t>
            </w:r>
          </w:p>
          <w:p w:rsidR="002D0A47" w:rsidRPr="004A1CA8" w:rsidRDefault="002D0A47" w:rsidP="002D0A47">
            <w:pPr>
              <w:rPr>
                <w:rFonts w:eastAsia="Times New Roman" w:cs="Times New Roman"/>
                <w:color w:val="000000"/>
                <w:lang w:eastAsia="en-GB"/>
              </w:rPr>
            </w:pPr>
          </w:p>
        </w:tc>
        <w:tc>
          <w:tcPr>
            <w:tcW w:w="1129" w:type="dxa"/>
          </w:tcPr>
          <w:p w:rsidR="002D0A47"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20"/>
        </w:trPr>
        <w:tc>
          <w:tcPr>
            <w:tcW w:w="851" w:type="dxa"/>
            <w:shd w:val="clear" w:color="auto" w:fill="775431"/>
          </w:tcPr>
          <w:p w:rsidR="002D0A47" w:rsidRPr="00A50B61" w:rsidRDefault="002D0A47" w:rsidP="002D0A47">
            <w:pPr>
              <w:rPr>
                <w:b/>
                <w:bCs/>
                <w:color w:val="FFFFFF" w:themeColor="background1"/>
              </w:rPr>
            </w:pPr>
            <w:r>
              <w:rPr>
                <w:b/>
                <w:bCs/>
                <w:color w:val="FFFFFF" w:themeColor="background1"/>
              </w:rPr>
              <w:t>6</w:t>
            </w:r>
          </w:p>
        </w:tc>
        <w:tc>
          <w:tcPr>
            <w:tcW w:w="9214" w:type="dxa"/>
            <w:gridSpan w:val="3"/>
            <w:shd w:val="clear" w:color="auto" w:fill="775431"/>
            <w:noWrap/>
            <w:hideMark/>
          </w:tcPr>
          <w:p w:rsidR="002D0A47" w:rsidRPr="00A50B61" w:rsidRDefault="002D0A47" w:rsidP="002D0A47">
            <w:pPr>
              <w:rPr>
                <w:b/>
                <w:bCs/>
                <w:color w:val="FFFFFF" w:themeColor="background1"/>
              </w:rPr>
            </w:pPr>
            <w:r w:rsidRPr="00A50B61">
              <w:rPr>
                <w:b/>
                <w:bCs/>
                <w:color w:val="FFFFFF" w:themeColor="background1"/>
              </w:rPr>
              <w:t>Legal structure</w:t>
            </w:r>
            <w:r>
              <w:rPr>
                <w:b/>
                <w:bCs/>
                <w:color w:val="FFFFFF" w:themeColor="background1"/>
              </w:rPr>
              <w:t xml:space="preserve"> and regulatory permissions</w:t>
            </w:r>
          </w:p>
        </w:tc>
      </w:tr>
      <w:tr w:rsidR="002D0A47" w:rsidRPr="00694317" w:rsidTr="0076295E">
        <w:trPr>
          <w:trHeight w:val="315"/>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6.1</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color w:val="000000"/>
                <w:lang w:eastAsia="en-GB"/>
              </w:rPr>
              <w:t xml:space="preserve">An outline of </w:t>
            </w:r>
            <w:r w:rsidRPr="004A1CA8">
              <w:rPr>
                <w:rFonts w:eastAsia="Times New Roman" w:cs="Times New Roman"/>
                <w:color w:val="000000"/>
                <w:lang w:eastAsia="en-GB"/>
              </w:rPr>
              <w:t xml:space="preserve">the full legal structure of the </w:t>
            </w:r>
            <w:r>
              <w:rPr>
                <w:rFonts w:eastAsia="Times New Roman" w:cs="Times New Roman"/>
                <w:color w:val="000000"/>
                <w:lang w:eastAsia="en-GB"/>
              </w:rPr>
              <w:t>applicant</w:t>
            </w:r>
            <w:r w:rsidRPr="004A1CA8">
              <w:rPr>
                <w:rFonts w:eastAsia="Times New Roman" w:cs="Times New Roman"/>
                <w:color w:val="000000"/>
                <w:lang w:eastAsia="en-GB"/>
              </w:rPr>
              <w:t>.</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19"/>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6.2</w:t>
            </w:r>
          </w:p>
        </w:tc>
        <w:tc>
          <w:tcPr>
            <w:tcW w:w="7087" w:type="dxa"/>
            <w:hideMark/>
          </w:tcPr>
          <w:p w:rsidR="002D0A47" w:rsidRDefault="002D0A47" w:rsidP="002D0A47">
            <w:pPr>
              <w:rPr>
                <w:rFonts w:eastAsia="Times New Roman" w:cs="Times New Roman"/>
                <w:color w:val="000000"/>
                <w:lang w:eastAsia="en-GB"/>
              </w:rPr>
            </w:pPr>
            <w:r w:rsidRPr="004A1CA8">
              <w:rPr>
                <w:rFonts w:eastAsia="Times New Roman" w:cs="Times New Roman"/>
                <w:color w:val="000000"/>
                <w:lang w:eastAsia="en-GB"/>
              </w:rPr>
              <w:t xml:space="preserve">A certified copy of the Certificate of Incorporation </w:t>
            </w:r>
            <w:r>
              <w:rPr>
                <w:rFonts w:eastAsia="Times New Roman" w:cs="Times New Roman"/>
                <w:color w:val="000000"/>
                <w:lang w:eastAsia="en-GB"/>
              </w:rPr>
              <w:t xml:space="preserve">of </w:t>
            </w:r>
            <w:r w:rsidRPr="00BD2640">
              <w:rPr>
                <w:rFonts w:eastAsia="Times New Roman" w:cs="Times New Roman"/>
                <w:lang w:eastAsia="en-GB"/>
              </w:rPr>
              <w:t>the applicant (</w:t>
            </w:r>
            <w:r w:rsidRPr="004A1CA8">
              <w:rPr>
                <w:rFonts w:eastAsia="Times New Roman" w:cs="Times New Roman"/>
                <w:color w:val="000000"/>
                <w:lang w:eastAsia="en-GB"/>
              </w:rPr>
              <w:t xml:space="preserve">and </w:t>
            </w:r>
            <w:r>
              <w:rPr>
                <w:rFonts w:eastAsia="Times New Roman" w:cs="Times New Roman"/>
                <w:color w:val="000000"/>
                <w:lang w:eastAsia="en-GB"/>
              </w:rPr>
              <w:t xml:space="preserve">any applicable </w:t>
            </w:r>
            <w:r w:rsidRPr="004A1CA8">
              <w:rPr>
                <w:rFonts w:eastAsia="Times New Roman" w:cs="Times New Roman"/>
                <w:color w:val="000000"/>
                <w:lang w:eastAsia="en-GB"/>
              </w:rPr>
              <w:t>Certificate</w:t>
            </w:r>
            <w:r>
              <w:rPr>
                <w:rFonts w:eastAsia="Times New Roman" w:cs="Times New Roman"/>
                <w:color w:val="000000"/>
                <w:lang w:eastAsia="en-GB"/>
              </w:rPr>
              <w:t>(s)</w:t>
            </w:r>
            <w:r w:rsidRPr="004A1CA8">
              <w:rPr>
                <w:rFonts w:eastAsia="Times New Roman" w:cs="Times New Roman"/>
                <w:color w:val="000000"/>
                <w:lang w:eastAsia="en-GB"/>
              </w:rPr>
              <w:t xml:space="preserve"> of Name Change </w:t>
            </w:r>
            <w:r>
              <w:rPr>
                <w:rFonts w:eastAsia="Times New Roman" w:cs="Times New Roman"/>
                <w:color w:val="000000"/>
                <w:lang w:eastAsia="en-GB"/>
              </w:rPr>
              <w:t>in the last 5 years).</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31"/>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6.3</w:t>
            </w:r>
          </w:p>
        </w:tc>
        <w:tc>
          <w:tcPr>
            <w:tcW w:w="7087" w:type="dxa"/>
          </w:tcPr>
          <w:p w:rsidR="002D0A47" w:rsidRDefault="002D0A47" w:rsidP="002D0A47">
            <w:pPr>
              <w:rPr>
                <w:rFonts w:eastAsia="Times New Roman" w:cs="Times New Roman"/>
                <w:color w:val="000000"/>
                <w:lang w:eastAsia="en-GB"/>
              </w:rPr>
            </w:pPr>
            <w:r w:rsidRPr="003B2945">
              <w:rPr>
                <w:rFonts w:eastAsia="Times New Roman" w:cs="Times New Roman"/>
                <w:color w:val="000000"/>
                <w:lang w:eastAsia="en-GB"/>
              </w:rPr>
              <w:t>A certified copy of the Memorandum and Articles of Association</w:t>
            </w:r>
            <w:r>
              <w:rPr>
                <w:rFonts w:eastAsia="Times New Roman" w:cs="Times New Roman"/>
                <w:color w:val="000000"/>
                <w:lang w:eastAsia="en-GB"/>
              </w:rPr>
              <w:t xml:space="preserve"> (or equivalent)</w:t>
            </w:r>
            <w:r w:rsidRPr="003B2945">
              <w:rPr>
                <w:rFonts w:eastAsia="Times New Roman" w:cs="Times New Roman"/>
                <w:color w:val="000000"/>
                <w:lang w:eastAsia="en-GB"/>
              </w:rPr>
              <w:t xml:space="preserve"> </w:t>
            </w:r>
            <w:r>
              <w:rPr>
                <w:rFonts w:eastAsia="Times New Roman" w:cs="Times New Roman"/>
                <w:color w:val="000000"/>
                <w:lang w:eastAsia="en-GB"/>
              </w:rPr>
              <w:t>of the applicant.</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15"/>
        </w:trPr>
        <w:tc>
          <w:tcPr>
            <w:tcW w:w="851" w:type="dxa"/>
            <w:shd w:val="clear" w:color="auto" w:fill="775431"/>
          </w:tcPr>
          <w:p w:rsidR="002D0A47" w:rsidRPr="00A50B61" w:rsidRDefault="002D0A47" w:rsidP="002D0A47">
            <w:pPr>
              <w:rPr>
                <w:b/>
                <w:bCs/>
                <w:color w:val="FFFFFF" w:themeColor="background1"/>
              </w:rPr>
            </w:pPr>
            <w:r>
              <w:rPr>
                <w:b/>
                <w:bCs/>
                <w:color w:val="FFFFFF" w:themeColor="background1"/>
              </w:rPr>
              <w:t>7</w:t>
            </w:r>
          </w:p>
        </w:tc>
        <w:tc>
          <w:tcPr>
            <w:tcW w:w="9214" w:type="dxa"/>
            <w:gridSpan w:val="3"/>
            <w:shd w:val="clear" w:color="auto" w:fill="775431"/>
            <w:noWrap/>
            <w:hideMark/>
          </w:tcPr>
          <w:p w:rsidR="002D0A47" w:rsidRDefault="002D0A47" w:rsidP="002D0A47">
            <w:pPr>
              <w:rPr>
                <w:b/>
                <w:bCs/>
                <w:color w:val="FFFFFF" w:themeColor="background1"/>
              </w:rPr>
            </w:pPr>
            <w:r w:rsidRPr="00A50B61">
              <w:rPr>
                <w:b/>
                <w:bCs/>
                <w:color w:val="FFFFFF" w:themeColor="background1"/>
              </w:rPr>
              <w:t>Objecti</w:t>
            </w:r>
            <w:r>
              <w:rPr>
                <w:b/>
                <w:bCs/>
                <w:color w:val="FFFFFF" w:themeColor="background1"/>
              </w:rPr>
              <w:t>ves and p</w:t>
            </w:r>
            <w:r w:rsidRPr="00A50B61">
              <w:rPr>
                <w:b/>
                <w:bCs/>
                <w:color w:val="FFFFFF" w:themeColor="background1"/>
              </w:rPr>
              <w:t xml:space="preserve">roposed </w:t>
            </w:r>
            <w:r>
              <w:rPr>
                <w:b/>
                <w:bCs/>
                <w:color w:val="FFFFFF" w:themeColor="background1"/>
              </w:rPr>
              <w:t>o</w:t>
            </w:r>
            <w:r w:rsidRPr="00A50B61">
              <w:rPr>
                <w:b/>
                <w:bCs/>
                <w:color w:val="FFFFFF" w:themeColor="background1"/>
              </w:rPr>
              <w:t>perations</w:t>
            </w:r>
          </w:p>
          <w:p w:rsidR="002D0A47" w:rsidRPr="00A50B61" w:rsidRDefault="002D0A47" w:rsidP="002D0A47">
            <w:pPr>
              <w:rPr>
                <w:b/>
                <w:bCs/>
                <w:color w:val="FFFFFF" w:themeColor="background1"/>
              </w:rPr>
            </w:pPr>
          </w:p>
        </w:tc>
      </w:tr>
      <w:tr w:rsidR="002D0A47" w:rsidRPr="00694317" w:rsidTr="0076295E">
        <w:trPr>
          <w:trHeight w:val="416"/>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7</w:t>
            </w:r>
            <w:r w:rsidRPr="004A1CA8">
              <w:rPr>
                <w:rFonts w:eastAsia="Times New Roman" w:cs="Times New Roman"/>
                <w:color w:val="000000"/>
                <w:lang w:eastAsia="en-GB"/>
              </w:rPr>
              <w:t>.1</w:t>
            </w:r>
          </w:p>
        </w:tc>
        <w:tc>
          <w:tcPr>
            <w:tcW w:w="7087" w:type="dxa"/>
            <w:hideMark/>
          </w:tcPr>
          <w:p w:rsidR="002D0A47" w:rsidRPr="00732BA5" w:rsidRDefault="002D0A47" w:rsidP="002D0A47">
            <w:pPr>
              <w:rPr>
                <w:rFonts w:eastAsia="Times New Roman" w:cs="Times New Roman"/>
                <w:lang w:eastAsia="en-GB"/>
              </w:rPr>
            </w:pPr>
            <w:r w:rsidRPr="00732BA5">
              <w:rPr>
                <w:rFonts w:eastAsia="Times New Roman" w:cs="Times New Roman"/>
                <w:lang w:eastAsia="en-GB"/>
              </w:rPr>
              <w:t xml:space="preserve">Rationale for the </w:t>
            </w:r>
            <w:r>
              <w:rPr>
                <w:rFonts w:eastAsia="Times New Roman" w:cs="Times New Roman"/>
                <w:lang w:eastAsia="en-GB"/>
              </w:rPr>
              <w:t>applicant</w:t>
            </w:r>
            <w:r w:rsidRPr="00732BA5">
              <w:rPr>
                <w:rFonts w:eastAsia="Times New Roman" w:cs="Times New Roman"/>
                <w:lang w:eastAsia="en-GB"/>
              </w:rPr>
              <w:t xml:space="preserve"> seeking</w:t>
            </w:r>
            <w:r>
              <w:rPr>
                <w:rFonts w:eastAsia="Times New Roman" w:cs="Times New Roman"/>
                <w:lang w:eastAsia="en-GB"/>
              </w:rPr>
              <w:t xml:space="preserve"> an authorisation as an insurer and </w:t>
            </w:r>
            <w:r w:rsidRPr="00732BA5">
              <w:rPr>
                <w:rFonts w:eastAsia="Times New Roman" w:cs="Times New Roman"/>
                <w:lang w:eastAsia="en-GB"/>
              </w:rPr>
              <w:t>establish</w:t>
            </w:r>
            <w:r>
              <w:rPr>
                <w:rFonts w:eastAsia="Times New Roman" w:cs="Times New Roman"/>
                <w:lang w:eastAsia="en-GB"/>
              </w:rPr>
              <w:t>ing</w:t>
            </w:r>
            <w:r w:rsidRPr="00732BA5">
              <w:rPr>
                <w:rFonts w:eastAsia="Times New Roman" w:cs="Times New Roman"/>
                <w:lang w:eastAsia="en-GB"/>
              </w:rPr>
              <w:t xml:space="preserve"> in the Island.</w:t>
            </w:r>
          </w:p>
          <w:p w:rsidR="002D0A47" w:rsidRPr="00732BA5"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99"/>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7.2</w:t>
            </w:r>
          </w:p>
        </w:tc>
        <w:tc>
          <w:tcPr>
            <w:tcW w:w="7087" w:type="dxa"/>
            <w:hideMark/>
          </w:tcPr>
          <w:p w:rsidR="002D0A47" w:rsidRPr="00732BA5" w:rsidRDefault="002D0A47" w:rsidP="002D0A47">
            <w:pPr>
              <w:rPr>
                <w:rFonts w:eastAsia="Times New Roman" w:cs="Times New Roman"/>
                <w:lang w:eastAsia="en-GB"/>
              </w:rPr>
            </w:pPr>
            <w:r w:rsidRPr="00732BA5">
              <w:rPr>
                <w:rFonts w:eastAsia="Times New Roman" w:cs="Times New Roman"/>
                <w:lang w:eastAsia="en-GB"/>
              </w:rPr>
              <w:t xml:space="preserve">Confirmation that the </w:t>
            </w:r>
            <w:r>
              <w:rPr>
                <w:rFonts w:eastAsia="Times New Roman" w:cs="Times New Roman"/>
                <w:lang w:eastAsia="en-GB"/>
              </w:rPr>
              <w:t>activities</w:t>
            </w:r>
            <w:r w:rsidRPr="00732BA5">
              <w:rPr>
                <w:rFonts w:eastAsia="Times New Roman" w:cs="Times New Roman"/>
                <w:lang w:eastAsia="en-GB"/>
              </w:rPr>
              <w:t xml:space="preserve"> of the </w:t>
            </w:r>
            <w:r>
              <w:rPr>
                <w:rFonts w:eastAsia="Times New Roman" w:cs="Times New Roman"/>
                <w:lang w:eastAsia="en-GB"/>
              </w:rPr>
              <w:t>applicant</w:t>
            </w:r>
            <w:r w:rsidRPr="00732BA5">
              <w:rPr>
                <w:rFonts w:eastAsia="Times New Roman" w:cs="Times New Roman"/>
                <w:lang w:eastAsia="en-GB"/>
              </w:rPr>
              <w:t xml:space="preserve"> will be limited to [*long-term business / </w:t>
            </w:r>
            <w:r w:rsidRPr="00EA43F9">
              <w:rPr>
                <w:rFonts w:eastAsia="Times New Roman" w:cs="Times New Roman"/>
                <w:lang w:eastAsia="en-GB"/>
              </w:rPr>
              <w:t>non</w:t>
            </w:r>
            <w:r w:rsidRPr="00732BA5">
              <w:rPr>
                <w:rFonts w:eastAsia="Times New Roman" w:cs="Times New Roman"/>
                <w:lang w:eastAsia="en-GB"/>
              </w:rPr>
              <w:t xml:space="preserve"> long-term business] (*delete as appropriate) and to </w:t>
            </w:r>
            <w:r>
              <w:rPr>
                <w:rFonts w:eastAsia="Times New Roman" w:cs="Times New Roman"/>
                <w:lang w:eastAsia="en-GB"/>
              </w:rPr>
              <w:t>activities in connection with or for the purpose of its insurance business for which authorisation is sought in this application</w:t>
            </w:r>
            <w:r w:rsidRPr="00732BA5">
              <w:rPr>
                <w:rFonts w:eastAsia="Times New Roman" w:cs="Times New Roman"/>
                <w:lang w:eastAsia="en-GB"/>
              </w:rPr>
              <w:t>.</w:t>
            </w:r>
          </w:p>
          <w:p w:rsidR="002D0A47" w:rsidRPr="00732BA5"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99"/>
        </w:trPr>
        <w:tc>
          <w:tcPr>
            <w:tcW w:w="851" w:type="dxa"/>
          </w:tcPr>
          <w:p w:rsidR="002D0A47" w:rsidRPr="00732BA5" w:rsidRDefault="002D0A47" w:rsidP="002D0A47">
            <w:pPr>
              <w:rPr>
                <w:rFonts w:eastAsia="Times New Roman" w:cs="Times New Roman"/>
                <w:lang w:eastAsia="en-GB"/>
              </w:rPr>
            </w:pPr>
            <w:r>
              <w:rPr>
                <w:rFonts w:eastAsia="Times New Roman" w:cs="Times New Roman"/>
                <w:lang w:eastAsia="en-GB"/>
              </w:rPr>
              <w:t>7</w:t>
            </w:r>
            <w:r w:rsidRPr="00732BA5">
              <w:rPr>
                <w:rFonts w:eastAsia="Times New Roman" w:cs="Times New Roman"/>
                <w:lang w:eastAsia="en-GB"/>
              </w:rPr>
              <w:t>.3</w:t>
            </w:r>
          </w:p>
        </w:tc>
        <w:tc>
          <w:tcPr>
            <w:tcW w:w="7087" w:type="dxa"/>
          </w:tcPr>
          <w:p w:rsidR="002D0A47" w:rsidRPr="00732BA5" w:rsidRDefault="002D0A47" w:rsidP="002D0A47">
            <w:pPr>
              <w:rPr>
                <w:rFonts w:eastAsia="Times New Roman" w:cs="Times New Roman"/>
                <w:lang w:eastAsia="en-GB"/>
              </w:rPr>
            </w:pPr>
            <w:r>
              <w:rPr>
                <w:rFonts w:eastAsia="Times New Roman" w:cs="Times New Roman"/>
                <w:lang w:eastAsia="en-GB"/>
              </w:rPr>
              <w:t>Does</w:t>
            </w:r>
            <w:r w:rsidRPr="00732BA5">
              <w:rPr>
                <w:rFonts w:eastAsia="Times New Roman" w:cs="Times New Roman"/>
                <w:lang w:eastAsia="en-GB"/>
              </w:rPr>
              <w:t xml:space="preserve"> the </w:t>
            </w:r>
            <w:r>
              <w:rPr>
                <w:rFonts w:eastAsia="Times New Roman" w:cs="Times New Roman"/>
                <w:lang w:eastAsia="en-GB"/>
              </w:rPr>
              <w:t>applicant carry on any</w:t>
            </w:r>
            <w:r w:rsidRPr="00732BA5">
              <w:rPr>
                <w:rFonts w:eastAsia="Times New Roman" w:cs="Times New Roman"/>
                <w:lang w:eastAsia="en-GB"/>
              </w:rPr>
              <w:t xml:space="preserve"> </w:t>
            </w:r>
            <w:r>
              <w:rPr>
                <w:rFonts w:eastAsia="Times New Roman" w:cs="Times New Roman"/>
                <w:lang w:eastAsia="en-GB"/>
              </w:rPr>
              <w:t>activity(ies) which, if the applicant were authorised under section 8 of the Insurance Act 2008, would fall</w:t>
            </w:r>
            <w:r w:rsidRPr="00732BA5">
              <w:rPr>
                <w:rFonts w:eastAsia="Times New Roman" w:cs="Times New Roman"/>
                <w:lang w:eastAsia="en-GB"/>
              </w:rPr>
              <w:t xml:space="preserve"> outside of the </w:t>
            </w:r>
            <w:r>
              <w:rPr>
                <w:rFonts w:eastAsia="Times New Roman" w:cs="Times New Roman"/>
                <w:lang w:eastAsia="en-GB"/>
              </w:rPr>
              <w:t>activity restrictions set out in section 16 of that Act? If the answer is no (including where the applicant is not carrying on any activity),</w:t>
            </w:r>
            <w:r w:rsidRPr="00EA43F9">
              <w:rPr>
                <w:rFonts w:eastAsia="Times New Roman" w:cs="Times New Roman"/>
                <w:lang w:eastAsia="en-GB"/>
              </w:rPr>
              <w:t xml:space="preserve"> state “no”. If the answer is yes</w:t>
            </w:r>
            <w:r>
              <w:t xml:space="preserve"> </w:t>
            </w:r>
            <w:r w:rsidRPr="002247AB">
              <w:rPr>
                <w:rFonts w:eastAsia="Times New Roman" w:cs="Times New Roman"/>
                <w:lang w:eastAsia="en-GB"/>
              </w:rPr>
              <w:t xml:space="preserve">give particulars </w:t>
            </w:r>
            <w:r>
              <w:rPr>
                <w:rFonts w:eastAsia="Times New Roman" w:cs="Times New Roman"/>
                <w:lang w:eastAsia="en-GB"/>
              </w:rPr>
              <w:t xml:space="preserve">in each instance </w:t>
            </w:r>
            <w:r w:rsidRPr="002247AB">
              <w:rPr>
                <w:rFonts w:eastAsia="Times New Roman" w:cs="Times New Roman"/>
                <w:lang w:eastAsia="en-GB"/>
              </w:rPr>
              <w:t>of the</w:t>
            </w:r>
            <w:r>
              <w:rPr>
                <w:rFonts w:eastAsia="Times New Roman" w:cs="Times New Roman"/>
                <w:lang w:eastAsia="en-GB"/>
              </w:rPr>
              <w:t>—</w:t>
            </w:r>
          </w:p>
          <w:p w:rsidR="002D0A47" w:rsidRPr="00732BA5" w:rsidRDefault="002D0A47" w:rsidP="002D0A47">
            <w:pPr>
              <w:rPr>
                <w:rFonts w:eastAsia="Times New Roman" w:cs="Times New Roman"/>
                <w:lang w:eastAsia="en-GB"/>
              </w:rPr>
            </w:pPr>
          </w:p>
        </w:tc>
        <w:tc>
          <w:tcPr>
            <w:tcW w:w="1129"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fldChar w:fldCharType="begin">
                <w:ffData>
                  <w:name w:val="Dropdown1"/>
                  <w:enabled/>
                  <w:calcOnExit w:val="0"/>
                  <w:ddList>
                    <w:listEntry w:val="     "/>
                    <w:listEntry w:val="Yes"/>
                    <w:listEntry w:val="No"/>
                    <w:listEntry w:val="N/A"/>
                  </w:ddList>
                </w:ffData>
              </w:fldChar>
            </w:r>
            <w:r>
              <w:rPr>
                <w:rFonts w:eastAsia="Times New Roman" w:cs="Times New Roman"/>
                <w:color w:val="000000"/>
                <w:lang w:eastAsia="en-GB"/>
              </w:rPr>
              <w:instrText xml:space="preserve"> FORMDROPDOWN </w:instrText>
            </w:r>
            <w:r w:rsidR="00F60458">
              <w:rPr>
                <w:rFonts w:eastAsia="Times New Roman" w:cs="Times New Roman"/>
                <w:color w:val="000000"/>
                <w:lang w:eastAsia="en-GB"/>
              </w:rPr>
            </w:r>
            <w:r w:rsidR="00F60458">
              <w:rPr>
                <w:rFonts w:eastAsia="Times New Roman" w:cs="Times New Roman"/>
                <w:color w:val="000000"/>
                <w:lang w:eastAsia="en-GB"/>
              </w:rPr>
              <w:fldChar w:fldCharType="separate"/>
            </w:r>
            <w:r>
              <w:rPr>
                <w:rFonts w:eastAsia="Times New Roman" w:cs="Times New Roman"/>
                <w:color w:val="000000"/>
                <w:lang w:eastAsia="en-GB"/>
              </w:rPr>
              <w:fldChar w:fldCharType="end"/>
            </w:r>
          </w:p>
          <w:p w:rsidR="00A129EC" w:rsidRDefault="00A129EC" w:rsidP="002D0A47">
            <w:pPr>
              <w:rPr>
                <w:rFonts w:eastAsia="Times New Roman" w:cs="Times New Roman"/>
                <w:color w:val="000000"/>
                <w:lang w:eastAsia="en-GB"/>
              </w:rPr>
            </w:pPr>
          </w:p>
          <w:p w:rsidR="00A129EC"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61"/>
        </w:trPr>
        <w:tc>
          <w:tcPr>
            <w:tcW w:w="851" w:type="dxa"/>
          </w:tcPr>
          <w:p w:rsidR="002D0A47" w:rsidRPr="00732BA5" w:rsidRDefault="002D0A47" w:rsidP="002D0A47">
            <w:pPr>
              <w:rPr>
                <w:rFonts w:eastAsia="Times New Roman" w:cs="Times New Roman"/>
                <w:lang w:eastAsia="en-GB"/>
              </w:rPr>
            </w:pPr>
          </w:p>
        </w:tc>
        <w:tc>
          <w:tcPr>
            <w:tcW w:w="7087" w:type="dxa"/>
          </w:tcPr>
          <w:p w:rsidR="002D0A47" w:rsidRDefault="002D0A47" w:rsidP="002D0A47">
            <w:pPr>
              <w:pStyle w:val="ListParagraph"/>
              <w:numPr>
                <w:ilvl w:val="0"/>
                <w:numId w:val="10"/>
              </w:numPr>
              <w:rPr>
                <w:rFonts w:eastAsia="Times New Roman" w:cs="Times New Roman"/>
                <w:lang w:eastAsia="en-GB"/>
              </w:rPr>
            </w:pPr>
            <w:r>
              <w:rPr>
                <w:rFonts w:eastAsia="Times New Roman" w:cs="Times New Roman"/>
                <w:lang w:eastAsia="en-GB"/>
              </w:rPr>
              <w:t>activity falling outside of the requirements of section 16; and</w:t>
            </w:r>
          </w:p>
          <w:p w:rsidR="002D0A47" w:rsidRPr="00732BA5" w:rsidRDefault="002D0A47" w:rsidP="002D0A47">
            <w:pPr>
              <w:pStyle w:val="ListParagraph"/>
              <w:rPr>
                <w:rFonts w:eastAsia="Times New Roman" w:cs="Times New Roman"/>
                <w:lang w:eastAsia="en-GB"/>
              </w:rPr>
            </w:pPr>
          </w:p>
        </w:tc>
        <w:tc>
          <w:tcPr>
            <w:tcW w:w="1129" w:type="dxa"/>
          </w:tcPr>
          <w:p w:rsidR="002D0A47" w:rsidRPr="00DD479D" w:rsidRDefault="00A129EC" w:rsidP="002D0A47">
            <w:pPr>
              <w:rPr>
                <w:rFonts w:eastAsia="Times New Roman" w:cs="Times New Roman"/>
                <w:color w:val="5B9BD5" w:themeColor="accent1"/>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510"/>
        </w:trPr>
        <w:tc>
          <w:tcPr>
            <w:tcW w:w="851" w:type="dxa"/>
          </w:tcPr>
          <w:p w:rsidR="002D0A47" w:rsidRPr="00732BA5" w:rsidRDefault="002D0A47" w:rsidP="002D0A47">
            <w:pPr>
              <w:rPr>
                <w:rFonts w:eastAsia="Times New Roman" w:cs="Times New Roman"/>
                <w:lang w:eastAsia="en-GB"/>
              </w:rPr>
            </w:pPr>
          </w:p>
        </w:tc>
        <w:tc>
          <w:tcPr>
            <w:tcW w:w="7087" w:type="dxa"/>
          </w:tcPr>
          <w:p w:rsidR="002D0A47" w:rsidRDefault="002D0A47" w:rsidP="002D0A47">
            <w:pPr>
              <w:pStyle w:val="ListParagraph"/>
              <w:numPr>
                <w:ilvl w:val="0"/>
                <w:numId w:val="10"/>
              </w:numPr>
              <w:rPr>
                <w:rFonts w:eastAsia="Times New Roman" w:cs="Times New Roman"/>
                <w:lang w:eastAsia="en-GB"/>
              </w:rPr>
            </w:pPr>
            <w:r w:rsidRPr="00732BA5">
              <w:rPr>
                <w:rFonts w:eastAsia="Times New Roman" w:cs="Times New Roman"/>
                <w:lang w:eastAsia="en-GB"/>
              </w:rPr>
              <w:t xml:space="preserve">arrangements for </w:t>
            </w:r>
            <w:r>
              <w:rPr>
                <w:rFonts w:eastAsia="Times New Roman" w:cs="Times New Roman"/>
                <w:lang w:eastAsia="en-GB"/>
              </w:rPr>
              <w:t>terminating all such activity</w:t>
            </w:r>
            <w:r w:rsidRPr="00732BA5">
              <w:rPr>
                <w:rFonts w:eastAsia="Times New Roman" w:cs="Times New Roman"/>
                <w:lang w:eastAsia="en-GB"/>
              </w:rPr>
              <w:t xml:space="preserve"> prior to</w:t>
            </w:r>
            <w:r>
              <w:rPr>
                <w:rFonts w:eastAsia="Times New Roman" w:cs="Times New Roman"/>
                <w:lang w:eastAsia="en-GB"/>
              </w:rPr>
              <w:t xml:space="preserve"> the applicant’s proposed</w:t>
            </w:r>
            <w:r w:rsidRPr="00732BA5">
              <w:rPr>
                <w:rFonts w:eastAsia="Times New Roman" w:cs="Times New Roman"/>
                <w:lang w:eastAsia="en-GB"/>
              </w:rPr>
              <w:t xml:space="preserve"> </w:t>
            </w:r>
            <w:r>
              <w:rPr>
                <w:rFonts w:eastAsia="Times New Roman" w:cs="Times New Roman"/>
                <w:lang w:eastAsia="en-GB"/>
              </w:rPr>
              <w:t>authorisation</w:t>
            </w:r>
            <w:r w:rsidRPr="00732BA5">
              <w:rPr>
                <w:rFonts w:eastAsia="Times New Roman" w:cs="Times New Roman"/>
                <w:lang w:eastAsia="en-GB"/>
              </w:rPr>
              <w:t xml:space="preserve"> as an insurer.</w:t>
            </w:r>
          </w:p>
          <w:p w:rsidR="002D0A47" w:rsidRPr="00732BA5" w:rsidRDefault="002D0A47" w:rsidP="002D0A47">
            <w:pPr>
              <w:pStyle w:val="ListParagraph"/>
              <w:rPr>
                <w:rFonts w:eastAsia="Times New Roman" w:cs="Times New Roman"/>
                <w:lang w:eastAsia="en-GB"/>
              </w:rPr>
            </w:pPr>
          </w:p>
        </w:tc>
        <w:tc>
          <w:tcPr>
            <w:tcW w:w="1129" w:type="dxa"/>
          </w:tcPr>
          <w:p w:rsidR="002D0A47" w:rsidRPr="00DD479D" w:rsidRDefault="00A129EC" w:rsidP="002D0A47">
            <w:pPr>
              <w:rPr>
                <w:rFonts w:eastAsia="Times New Roman" w:cs="Times New Roman"/>
                <w:color w:val="5B9BD5" w:themeColor="accent1"/>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02"/>
        </w:trPr>
        <w:tc>
          <w:tcPr>
            <w:tcW w:w="851" w:type="dxa"/>
          </w:tcPr>
          <w:p w:rsidR="002D0A47" w:rsidRPr="00732BA5" w:rsidRDefault="002D0A47" w:rsidP="002D0A47">
            <w:pPr>
              <w:rPr>
                <w:rFonts w:eastAsia="Times New Roman" w:cs="Times New Roman"/>
                <w:lang w:eastAsia="en-GB"/>
              </w:rPr>
            </w:pPr>
            <w:r>
              <w:rPr>
                <w:rFonts w:eastAsia="Times New Roman" w:cs="Times New Roman"/>
                <w:lang w:eastAsia="en-GB"/>
              </w:rPr>
              <w:t>7</w:t>
            </w:r>
            <w:r w:rsidRPr="00732BA5">
              <w:rPr>
                <w:rFonts w:eastAsia="Times New Roman" w:cs="Times New Roman"/>
                <w:lang w:eastAsia="en-GB"/>
              </w:rPr>
              <w:t>.</w:t>
            </w:r>
            <w:r>
              <w:rPr>
                <w:rFonts w:eastAsia="Times New Roman" w:cs="Times New Roman"/>
                <w:lang w:eastAsia="en-GB"/>
              </w:rPr>
              <w:t>4</w:t>
            </w:r>
          </w:p>
        </w:tc>
        <w:tc>
          <w:tcPr>
            <w:tcW w:w="7087" w:type="dxa"/>
          </w:tcPr>
          <w:p w:rsidR="002D0A47" w:rsidRPr="00732BA5" w:rsidRDefault="002D0A47" w:rsidP="002D0A47">
            <w:pPr>
              <w:rPr>
                <w:rFonts w:eastAsia="Times New Roman" w:cs="Times New Roman"/>
                <w:lang w:eastAsia="en-GB"/>
              </w:rPr>
            </w:pPr>
            <w:r w:rsidRPr="00732BA5">
              <w:rPr>
                <w:rFonts w:eastAsia="Times New Roman" w:cs="Times New Roman"/>
                <w:lang w:eastAsia="en-GB"/>
              </w:rPr>
              <w:t xml:space="preserve">Details of the </w:t>
            </w:r>
            <w:r>
              <w:rPr>
                <w:rFonts w:eastAsia="Times New Roman" w:cs="Times New Roman"/>
                <w:lang w:eastAsia="en-GB"/>
              </w:rPr>
              <w:t>applicant</w:t>
            </w:r>
            <w:r w:rsidRPr="00732BA5">
              <w:rPr>
                <w:rFonts w:eastAsia="Times New Roman" w:cs="Times New Roman"/>
                <w:lang w:eastAsia="en-GB"/>
              </w:rPr>
              <w:t>’s</w:t>
            </w:r>
            <w:r>
              <w:rPr>
                <w:rFonts w:eastAsia="Times New Roman" w:cs="Times New Roman"/>
                <w:lang w:eastAsia="en-GB"/>
              </w:rPr>
              <w:t xml:space="preserve"> proposed </w:t>
            </w:r>
            <w:r w:rsidRPr="00732BA5">
              <w:rPr>
                <w:rFonts w:eastAsia="Times New Roman" w:cs="Times New Roman"/>
                <w:lang w:eastAsia="en-GB"/>
              </w:rPr>
              <w:t>business and products, including the sources of business and the approximate percentage</w:t>
            </w:r>
            <w:r>
              <w:rPr>
                <w:rFonts w:eastAsia="Times New Roman" w:cs="Times New Roman"/>
                <w:lang w:eastAsia="en-GB"/>
              </w:rPr>
              <w:t xml:space="preserve"> to be</w:t>
            </w:r>
            <w:r w:rsidRPr="00732BA5">
              <w:rPr>
                <w:rFonts w:eastAsia="Times New Roman" w:cs="Times New Roman"/>
                <w:lang w:eastAsia="en-GB"/>
              </w:rPr>
              <w:t xml:space="preserve"> obtained from each source.</w:t>
            </w:r>
          </w:p>
          <w:p w:rsidR="002D0A47" w:rsidRPr="00732BA5"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772"/>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7.5</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color w:val="000000"/>
                <w:lang w:eastAsia="en-GB"/>
              </w:rPr>
              <w:t>Target</w:t>
            </w:r>
            <w:r w:rsidRPr="004A1CA8">
              <w:rPr>
                <w:rFonts w:eastAsia="Times New Roman" w:cs="Times New Roman"/>
                <w:color w:val="000000"/>
                <w:lang w:eastAsia="en-GB"/>
              </w:rPr>
              <w:t xml:space="preserve"> financial objectives of both the </w:t>
            </w:r>
            <w:r>
              <w:rPr>
                <w:rFonts w:eastAsia="Times New Roman" w:cs="Times New Roman"/>
                <w:color w:val="000000"/>
                <w:lang w:eastAsia="en-GB"/>
              </w:rPr>
              <w:t>applicant</w:t>
            </w:r>
            <w:r w:rsidRPr="00732BA5">
              <w:rPr>
                <w:rFonts w:eastAsia="Times New Roman" w:cs="Times New Roman"/>
                <w:color w:val="000000"/>
                <w:lang w:eastAsia="en-GB"/>
              </w:rPr>
              <w:t>’s</w:t>
            </w:r>
            <w:r>
              <w:rPr>
                <w:rFonts w:eastAsia="Times New Roman" w:cs="Times New Roman"/>
                <w:color w:val="000000"/>
                <w:lang w:eastAsia="en-GB"/>
              </w:rPr>
              <w:t xml:space="preserve"> </w:t>
            </w:r>
            <w:r w:rsidRPr="004A1CA8">
              <w:rPr>
                <w:rFonts w:eastAsia="Times New Roman" w:cs="Times New Roman"/>
                <w:color w:val="000000"/>
                <w:lang w:eastAsia="en-GB"/>
              </w:rPr>
              <w:t xml:space="preserve">group and the </w:t>
            </w:r>
            <w:r>
              <w:rPr>
                <w:rFonts w:eastAsia="Times New Roman" w:cs="Times New Roman"/>
                <w:color w:val="000000"/>
                <w:lang w:eastAsia="en-GB"/>
              </w:rPr>
              <w:t>applicant</w:t>
            </w:r>
            <w:r w:rsidRPr="004A1CA8">
              <w:rPr>
                <w:rFonts w:eastAsia="Times New Roman" w:cs="Times New Roman"/>
                <w:color w:val="000000"/>
                <w:lang w:eastAsia="en-GB"/>
              </w:rPr>
              <w:t>, e.g. return on equity</w:t>
            </w:r>
            <w:r>
              <w:rPr>
                <w:rFonts w:eastAsia="Times New Roman" w:cs="Times New Roman"/>
                <w:color w:val="000000"/>
                <w:lang w:eastAsia="en-GB"/>
              </w:rPr>
              <w:t xml:space="preserve"> with an indication of when the applicant</w:t>
            </w:r>
            <w:r w:rsidRPr="004A1CA8">
              <w:rPr>
                <w:rFonts w:eastAsia="Times New Roman" w:cs="Times New Roman"/>
                <w:color w:val="000000"/>
                <w:lang w:eastAsia="en-GB"/>
              </w:rPr>
              <w:t xml:space="preserve"> </w:t>
            </w:r>
            <w:r>
              <w:rPr>
                <w:rFonts w:eastAsia="Times New Roman" w:cs="Times New Roman"/>
                <w:color w:val="000000"/>
                <w:lang w:eastAsia="en-GB"/>
              </w:rPr>
              <w:t xml:space="preserve">anticipates that it </w:t>
            </w:r>
            <w:r w:rsidRPr="004A1CA8">
              <w:rPr>
                <w:rFonts w:eastAsia="Times New Roman" w:cs="Times New Roman"/>
                <w:color w:val="000000"/>
                <w:lang w:eastAsia="en-GB"/>
              </w:rPr>
              <w:t>will meet the target.</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AF6D5F">
        <w:trPr>
          <w:trHeight w:val="983"/>
        </w:trPr>
        <w:tc>
          <w:tcPr>
            <w:tcW w:w="851" w:type="dxa"/>
          </w:tcPr>
          <w:p w:rsidR="002D0A47" w:rsidRPr="00732BA5" w:rsidRDefault="002D0A47" w:rsidP="002D0A47">
            <w:pPr>
              <w:rPr>
                <w:rFonts w:eastAsia="Times New Roman" w:cs="Times New Roman"/>
                <w:lang w:eastAsia="en-GB"/>
              </w:rPr>
            </w:pPr>
            <w:r>
              <w:rPr>
                <w:rFonts w:eastAsia="Times New Roman" w:cs="Times New Roman"/>
                <w:lang w:eastAsia="en-GB"/>
              </w:rPr>
              <w:t>7</w:t>
            </w:r>
            <w:r w:rsidRPr="00732BA5">
              <w:rPr>
                <w:rFonts w:eastAsia="Times New Roman" w:cs="Times New Roman"/>
                <w:lang w:eastAsia="en-GB"/>
              </w:rPr>
              <w:t>.</w:t>
            </w:r>
            <w:r>
              <w:rPr>
                <w:rFonts w:eastAsia="Times New Roman" w:cs="Times New Roman"/>
                <w:lang w:eastAsia="en-GB"/>
              </w:rPr>
              <w:t>6</w:t>
            </w:r>
          </w:p>
        </w:tc>
        <w:tc>
          <w:tcPr>
            <w:tcW w:w="7087" w:type="dxa"/>
          </w:tcPr>
          <w:p w:rsidR="002D0A47" w:rsidRDefault="002D0A47" w:rsidP="002D0A47">
            <w:pPr>
              <w:rPr>
                <w:rFonts w:eastAsia="Times New Roman" w:cs="Times New Roman"/>
                <w:u w:val="single"/>
                <w:lang w:eastAsia="en-GB"/>
              </w:rPr>
            </w:pPr>
            <w:r w:rsidRPr="00732BA5">
              <w:rPr>
                <w:rFonts w:eastAsia="Times New Roman" w:cs="Times New Roman"/>
                <w:lang w:eastAsia="en-GB"/>
              </w:rPr>
              <w:t>Describe fully the intermediate process which may occur between payment of a premium</w:t>
            </w:r>
            <w:r>
              <w:rPr>
                <w:rFonts w:eastAsia="Times New Roman" w:cs="Times New Roman"/>
                <w:lang w:eastAsia="en-GB"/>
              </w:rPr>
              <w:t xml:space="preserve"> by an original insured*</w:t>
            </w:r>
            <w:r w:rsidRPr="00732BA5">
              <w:rPr>
                <w:rFonts w:eastAsia="Times New Roman" w:cs="Times New Roman"/>
                <w:lang w:eastAsia="en-GB"/>
              </w:rPr>
              <w:t xml:space="preserve"> and the receipt of funds by the </w:t>
            </w:r>
            <w:r>
              <w:rPr>
                <w:rFonts w:eastAsia="Times New Roman" w:cs="Times New Roman"/>
                <w:lang w:eastAsia="en-GB"/>
              </w:rPr>
              <w:t>applicant</w:t>
            </w:r>
            <w:r w:rsidRPr="00732BA5">
              <w:rPr>
                <w:rFonts w:eastAsia="Times New Roman" w:cs="Times New Roman"/>
                <w:lang w:eastAsia="en-GB"/>
              </w:rPr>
              <w:t xml:space="preserve">. </w:t>
            </w:r>
          </w:p>
          <w:p w:rsidR="002D0A47" w:rsidRDefault="002D0A47" w:rsidP="002D0A47">
            <w:pPr>
              <w:rPr>
                <w:rFonts w:eastAsia="Times New Roman" w:cs="Times New Roman"/>
                <w:u w:val="single"/>
                <w:lang w:eastAsia="en-GB"/>
              </w:rPr>
            </w:pPr>
          </w:p>
          <w:p w:rsidR="002D0A47" w:rsidRDefault="002D0A47" w:rsidP="002D0A47">
            <w:pPr>
              <w:rPr>
                <w:rFonts w:eastAsia="Times New Roman" w:cs="Times New Roman"/>
                <w:lang w:eastAsia="en-GB"/>
              </w:rPr>
            </w:pPr>
            <w:r>
              <w:rPr>
                <w:rFonts w:eastAsia="Times New Roman" w:cs="Times New Roman"/>
                <w:lang w:eastAsia="en-GB"/>
              </w:rPr>
              <w:t>[* A</w:t>
            </w:r>
            <w:r w:rsidRPr="00732BA5">
              <w:rPr>
                <w:rFonts w:eastAsia="Times New Roman" w:cs="Times New Roman"/>
                <w:lang w:eastAsia="en-GB"/>
              </w:rPr>
              <w:t xml:space="preserve">n </w:t>
            </w:r>
            <w:r>
              <w:rPr>
                <w:rFonts w:eastAsia="Times New Roman" w:cs="Times New Roman"/>
                <w:lang w:eastAsia="en-GB"/>
              </w:rPr>
              <w:t xml:space="preserve">“original insured” includes any person to be </w:t>
            </w:r>
            <w:r w:rsidRPr="00732BA5">
              <w:rPr>
                <w:rFonts w:eastAsia="Times New Roman" w:cs="Times New Roman"/>
                <w:lang w:eastAsia="en-GB"/>
              </w:rPr>
              <w:t>insured under a direct policy</w:t>
            </w:r>
            <w:r>
              <w:rPr>
                <w:rFonts w:eastAsia="Times New Roman" w:cs="Times New Roman"/>
                <w:lang w:eastAsia="en-GB"/>
              </w:rPr>
              <w:t xml:space="preserve"> written by the applicant and</w:t>
            </w:r>
            <w:r w:rsidRPr="00732BA5">
              <w:rPr>
                <w:rFonts w:eastAsia="Times New Roman" w:cs="Times New Roman"/>
                <w:lang w:eastAsia="en-GB"/>
              </w:rPr>
              <w:t xml:space="preserve"> an</w:t>
            </w:r>
            <w:r>
              <w:rPr>
                <w:rFonts w:eastAsia="Times New Roman" w:cs="Times New Roman"/>
                <w:lang w:eastAsia="en-GB"/>
              </w:rPr>
              <w:t>y person</w:t>
            </w:r>
            <w:r w:rsidRPr="00732BA5">
              <w:rPr>
                <w:rFonts w:eastAsia="Times New Roman" w:cs="Times New Roman"/>
                <w:lang w:eastAsia="en-GB"/>
              </w:rPr>
              <w:t xml:space="preserve"> </w:t>
            </w:r>
            <w:r>
              <w:rPr>
                <w:rFonts w:eastAsia="Times New Roman" w:cs="Times New Roman"/>
                <w:lang w:eastAsia="en-GB"/>
              </w:rPr>
              <w:t xml:space="preserve">to be </w:t>
            </w:r>
            <w:r w:rsidRPr="00732BA5">
              <w:rPr>
                <w:rFonts w:eastAsia="Times New Roman" w:cs="Times New Roman"/>
                <w:lang w:eastAsia="en-GB"/>
              </w:rPr>
              <w:t>insured under a direct policy</w:t>
            </w:r>
            <w:r>
              <w:rPr>
                <w:rFonts w:eastAsia="Times New Roman" w:cs="Times New Roman"/>
                <w:lang w:eastAsia="en-GB"/>
              </w:rPr>
              <w:t xml:space="preserve"> which is to be directly or indirectly</w:t>
            </w:r>
            <w:r w:rsidRPr="00732BA5">
              <w:rPr>
                <w:rFonts w:eastAsia="Times New Roman" w:cs="Times New Roman"/>
                <w:lang w:eastAsia="en-GB"/>
              </w:rPr>
              <w:t xml:space="preserve"> reinsured</w:t>
            </w:r>
            <w:r>
              <w:rPr>
                <w:rFonts w:eastAsia="Times New Roman" w:cs="Times New Roman"/>
                <w:lang w:eastAsia="en-GB"/>
              </w:rPr>
              <w:t xml:space="preserve"> by the applicant, as the case may be.]</w:t>
            </w:r>
          </w:p>
          <w:p w:rsidR="002D0A47" w:rsidRPr="00732BA5" w:rsidRDefault="002D0A47" w:rsidP="002D0A47">
            <w:pPr>
              <w:rPr>
                <w:rFonts w:eastAsia="Times New Roman" w:cs="Times New Roman"/>
                <w:u w:val="single"/>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D438DE">
        <w:trPr>
          <w:trHeight w:val="416"/>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7.7A</w:t>
            </w:r>
          </w:p>
        </w:tc>
        <w:tc>
          <w:tcPr>
            <w:tcW w:w="7087" w:type="dxa"/>
          </w:tcPr>
          <w:p w:rsidR="002D0A47" w:rsidRPr="00391232" w:rsidRDefault="002D0A47" w:rsidP="002D0A47">
            <w:pPr>
              <w:rPr>
                <w:rFonts w:eastAsia="Times New Roman" w:cs="Times New Roman"/>
                <w:color w:val="000000"/>
                <w:u w:val="single"/>
                <w:lang w:eastAsia="en-GB"/>
              </w:rPr>
            </w:pPr>
            <w:r w:rsidRPr="00391232">
              <w:rPr>
                <w:rFonts w:eastAsia="Times New Roman" w:cs="Times New Roman"/>
                <w:color w:val="000000"/>
                <w:u w:val="single"/>
                <w:lang w:eastAsia="en-GB"/>
              </w:rPr>
              <w:t xml:space="preserve">For Non-Long Term </w:t>
            </w:r>
            <w:r>
              <w:rPr>
                <w:rFonts w:eastAsia="Times New Roman" w:cs="Times New Roman"/>
                <w:color w:val="000000"/>
                <w:u w:val="single"/>
                <w:lang w:eastAsia="en-GB"/>
              </w:rPr>
              <w:t>Business</w:t>
            </w:r>
          </w:p>
          <w:p w:rsidR="002D0A47" w:rsidRPr="00391232" w:rsidRDefault="002D0A47" w:rsidP="002D0A47">
            <w:pPr>
              <w:rPr>
                <w:rFonts w:eastAsia="Times New Roman" w:cs="Times New Roman"/>
                <w:color w:val="000000"/>
                <w:u w:val="single"/>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D438D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7"/>
              </w:numPr>
              <w:rPr>
                <w:rFonts w:eastAsia="Times New Roman" w:cs="Times New Roman"/>
                <w:lang w:eastAsia="en-GB"/>
              </w:rPr>
            </w:pPr>
            <w:r w:rsidRPr="00F65AA0">
              <w:rPr>
                <w:rFonts w:eastAsia="Times New Roman" w:cs="Times New Roman"/>
                <w:lang w:eastAsia="en-GB"/>
              </w:rPr>
              <w:t>For each class of business, provide the maximum retention per risk or event an</w:t>
            </w:r>
            <w:r>
              <w:rPr>
                <w:rFonts w:eastAsia="Times New Roman" w:cs="Times New Roman"/>
                <w:lang w:eastAsia="en-GB"/>
              </w:rPr>
              <w:t>d in aggregate on a gross basis</w:t>
            </w:r>
            <w:r w:rsidRPr="00F65AA0">
              <w:rPr>
                <w:rFonts w:eastAsia="Times New Roman" w:cs="Times New Roman"/>
                <w:lang w:eastAsia="en-GB"/>
              </w:rPr>
              <w:t xml:space="preserve"> and on a net basis after all reinsurance to be ceded based on the applicant’s proposed—</w:t>
            </w:r>
          </w:p>
          <w:p w:rsidR="002D0A47" w:rsidRPr="00391232" w:rsidRDefault="002D0A47" w:rsidP="002D0A47">
            <w:pPr>
              <w:pStyle w:val="ListParagraph"/>
              <w:rPr>
                <w:rFonts w:eastAsia="Times New Roman" w:cs="Times New Roman"/>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18"/>
              </w:numPr>
              <w:rPr>
                <w:rFonts w:eastAsia="Times New Roman" w:cs="Times New Roman"/>
                <w:lang w:eastAsia="en-GB"/>
              </w:rPr>
            </w:pPr>
            <w:r w:rsidRPr="00391232">
              <w:rPr>
                <w:rFonts w:eastAsia="Times New Roman" w:cs="Times New Roman"/>
                <w:lang w:eastAsia="en-GB"/>
              </w:rPr>
              <w:t>policy limits;</w:t>
            </w:r>
            <w:r>
              <w:rPr>
                <w:rFonts w:eastAsia="Times New Roman" w:cs="Times New Roman"/>
                <w:lang w:eastAsia="en-GB"/>
              </w:rPr>
              <w:t xml:space="preserve"> and</w:t>
            </w: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18"/>
              </w:numPr>
              <w:rPr>
                <w:rFonts w:eastAsia="Times New Roman" w:cs="Times New Roman"/>
                <w:color w:val="000000"/>
                <w:u w:val="single"/>
                <w:lang w:eastAsia="en-GB"/>
              </w:rPr>
            </w:pPr>
            <w:r w:rsidRPr="00391232">
              <w:rPr>
                <w:rFonts w:eastAsia="Times New Roman" w:cs="Times New Roman"/>
                <w:lang w:eastAsia="en-GB"/>
              </w:rPr>
              <w:t>estimated maximum loss (if applicable)</w:t>
            </w:r>
            <w:r>
              <w:rPr>
                <w:rFonts w:eastAsia="Times New Roman" w:cs="Times New Roman"/>
                <w:lang w:eastAsia="en-GB"/>
              </w:rPr>
              <w:t>.</w:t>
            </w:r>
          </w:p>
          <w:p w:rsidR="002D0A47" w:rsidRPr="00391232" w:rsidRDefault="002D0A47" w:rsidP="002D0A47">
            <w:pPr>
              <w:pStyle w:val="ListParagraph"/>
              <w:rPr>
                <w:rFonts w:eastAsia="Times New Roman" w:cs="Times New Roman"/>
                <w:color w:val="000000"/>
                <w:u w:val="single"/>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D438D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17"/>
              </w:numPr>
              <w:rPr>
                <w:rFonts w:eastAsia="Times New Roman" w:cs="Times New Roman"/>
                <w:lang w:eastAsia="en-GB"/>
              </w:rPr>
            </w:pPr>
            <w:r w:rsidRPr="00391232">
              <w:rPr>
                <w:rFonts w:eastAsia="Times New Roman" w:cs="Times New Roman"/>
                <w:lang w:eastAsia="en-GB"/>
              </w:rPr>
              <w:t xml:space="preserve">projected claims </w:t>
            </w:r>
            <w:r>
              <w:rPr>
                <w:rFonts w:eastAsia="Times New Roman" w:cs="Times New Roman"/>
                <w:lang w:eastAsia="en-GB"/>
              </w:rPr>
              <w:t>in respect of</w:t>
            </w:r>
            <w:r w:rsidRPr="00391232">
              <w:rPr>
                <w:rFonts w:eastAsia="Times New Roman" w:cs="Times New Roman"/>
                <w:lang w:eastAsia="en-GB"/>
              </w:rPr>
              <w:t xml:space="preserve"> the first 3 years, gross and net of reinsurance, showing </w:t>
            </w:r>
            <w:r>
              <w:rPr>
                <w:rFonts w:eastAsia="Times New Roman" w:cs="Times New Roman"/>
                <w:lang w:eastAsia="en-GB"/>
              </w:rPr>
              <w:t>for each year</w:t>
            </w:r>
            <w:r w:rsidRPr="00391232">
              <w:rPr>
                <w:rFonts w:eastAsia="Times New Roman" w:cs="Times New Roman"/>
                <w:lang w:eastAsia="en-GB"/>
              </w:rPr>
              <w:t xml:space="preserve"> amounts—</w:t>
            </w:r>
          </w:p>
          <w:p w:rsidR="002D0A47" w:rsidRDefault="002D0A47" w:rsidP="002D0A47">
            <w:pPr>
              <w:rPr>
                <w:rFonts w:eastAsia="Times New Roman" w:cs="Times New Roman"/>
                <w:color w:val="000000"/>
                <w:u w:val="single"/>
                <w:lang w:eastAsia="en-GB"/>
              </w:rPr>
            </w:pPr>
          </w:p>
          <w:p w:rsidR="002D0A47" w:rsidRPr="00B30AA7" w:rsidRDefault="002D0A47" w:rsidP="002D0A47">
            <w:pPr>
              <w:rPr>
                <w:rFonts w:eastAsia="Times New Roman" w:cs="Times New Roman"/>
                <w:color w:val="000000"/>
                <w:lang w:eastAsia="en-GB"/>
              </w:rPr>
            </w:pPr>
            <w:r w:rsidRPr="00B30AA7">
              <w:rPr>
                <w:rFonts w:eastAsia="Times New Roman" w:cs="Times New Roman"/>
                <w:color w:val="000000"/>
                <w:lang w:eastAsia="en-GB"/>
              </w:rPr>
              <w:t>[Note: the information should be segmented to show amounts for each line of business proposed to be written, and include a reconciliation with relevant amounts appearing in the business plan as referred to in 12</w:t>
            </w:r>
            <w:r>
              <w:rPr>
                <w:rFonts w:eastAsia="Times New Roman" w:cs="Times New Roman"/>
                <w:color w:val="000000"/>
                <w:lang w:eastAsia="en-GB"/>
              </w:rPr>
              <w:t>.</w:t>
            </w:r>
            <w:r w:rsidRPr="00B30AA7">
              <w:rPr>
                <w:rFonts w:eastAsia="Times New Roman" w:cs="Times New Roman"/>
                <w:color w:val="000000"/>
                <w:lang w:eastAsia="en-GB"/>
              </w:rPr>
              <w:t>]</w:t>
            </w:r>
          </w:p>
          <w:p w:rsidR="002D0A47" w:rsidRPr="00391232" w:rsidRDefault="002D0A47" w:rsidP="002D0A47">
            <w:pPr>
              <w:rPr>
                <w:rFonts w:eastAsia="Times New Roman" w:cs="Times New Roman"/>
                <w:color w:val="000000"/>
                <w:u w:val="single"/>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46"/>
              </w:numPr>
              <w:rPr>
                <w:rFonts w:eastAsia="Times New Roman" w:cs="Times New Roman"/>
                <w:lang w:eastAsia="en-GB"/>
              </w:rPr>
            </w:pPr>
            <w:r w:rsidRPr="00391232">
              <w:rPr>
                <w:rFonts w:eastAsia="Times New Roman" w:cs="Times New Roman"/>
                <w:lang w:eastAsia="en-GB"/>
              </w:rPr>
              <w:t>paid in year;</w:t>
            </w:r>
          </w:p>
          <w:p w:rsidR="002D0A47" w:rsidRPr="00391232"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46"/>
              </w:numPr>
              <w:rPr>
                <w:rFonts w:eastAsia="Times New Roman" w:cs="Times New Roman"/>
                <w:lang w:eastAsia="en-GB"/>
              </w:rPr>
            </w:pPr>
            <w:r w:rsidRPr="00391232">
              <w:rPr>
                <w:rFonts w:eastAsia="Times New Roman" w:cs="Times New Roman"/>
                <w:lang w:eastAsia="en-GB"/>
              </w:rPr>
              <w:t xml:space="preserve">outstanding at year end (reported claims); </w:t>
            </w:r>
          </w:p>
          <w:p w:rsidR="002D0A47" w:rsidRPr="00391232"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391232" w:rsidRDefault="002D0A47" w:rsidP="002D0A47">
            <w:pPr>
              <w:pStyle w:val="ListParagraph"/>
              <w:numPr>
                <w:ilvl w:val="0"/>
                <w:numId w:val="46"/>
              </w:numPr>
              <w:rPr>
                <w:rFonts w:eastAsia="Times New Roman" w:cs="Times New Roman"/>
                <w:color w:val="000000"/>
                <w:u w:val="single"/>
                <w:lang w:eastAsia="en-GB"/>
              </w:rPr>
            </w:pPr>
            <w:r>
              <w:rPr>
                <w:rFonts w:eastAsia="Times New Roman" w:cs="Times New Roman"/>
                <w:lang w:eastAsia="en-GB"/>
              </w:rPr>
              <w:t xml:space="preserve">provided for in </w:t>
            </w:r>
            <w:r w:rsidRPr="00391232">
              <w:rPr>
                <w:rFonts w:eastAsia="Times New Roman" w:cs="Times New Roman"/>
                <w:lang w:eastAsia="en-GB"/>
              </w:rPr>
              <w:t>IBNR</w:t>
            </w:r>
            <w:r>
              <w:rPr>
                <w:rFonts w:eastAsia="Times New Roman" w:cs="Times New Roman"/>
                <w:lang w:eastAsia="en-GB"/>
              </w:rPr>
              <w:t>/IBNER</w:t>
            </w:r>
            <w:r w:rsidRPr="00391232">
              <w:rPr>
                <w:rFonts w:eastAsia="Times New Roman" w:cs="Times New Roman"/>
                <w:lang w:eastAsia="en-GB"/>
              </w:rPr>
              <w:t xml:space="preserve"> provisions at year end</w:t>
            </w:r>
            <w:r>
              <w:rPr>
                <w:rFonts w:eastAsia="Times New Roman" w:cs="Times New Roman"/>
                <w:lang w:eastAsia="en-GB"/>
              </w:rPr>
              <w:t>; and</w:t>
            </w:r>
          </w:p>
          <w:p w:rsidR="002D0A47" w:rsidRPr="00391232"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46"/>
              </w:numPr>
              <w:rPr>
                <w:rFonts w:eastAsia="Times New Roman" w:cs="Times New Roman"/>
                <w:lang w:eastAsia="en-GB"/>
              </w:rPr>
            </w:pPr>
            <w:r>
              <w:rPr>
                <w:rFonts w:eastAsia="Times New Roman" w:cs="Times New Roman"/>
                <w:lang w:eastAsia="en-GB"/>
              </w:rPr>
              <w:t>representing all future claims - identifying where and to what degree such amounts are accounted for at year end (for example in unearned premium provision, unexpired risk provision or other provision or reserve (specify)).</w:t>
            </w:r>
          </w:p>
          <w:p w:rsidR="002D0A47" w:rsidRPr="00391232" w:rsidRDefault="002D0A47" w:rsidP="002D0A47">
            <w:pPr>
              <w:pStyle w:val="ListParagraph"/>
              <w:ind w:left="1800"/>
              <w:rPr>
                <w:rFonts w:eastAsia="Times New Roman" w:cs="Times New Roman"/>
                <w:lang w:eastAsia="en-GB"/>
              </w:rPr>
            </w:pPr>
            <w:r>
              <w:rPr>
                <w:rFonts w:eastAsia="Times New Roman" w:cs="Times New Roman"/>
                <w:lang w:eastAsia="en-GB"/>
              </w:rPr>
              <w:t xml:space="preserve"> </w:t>
            </w: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D438DE">
        <w:trPr>
          <w:trHeight w:val="436"/>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lastRenderedPageBreak/>
              <w:t>7.7</w:t>
            </w:r>
            <w:r w:rsidRPr="0097210A">
              <w:rPr>
                <w:rFonts w:eastAsia="Times New Roman" w:cs="Times New Roman"/>
                <w:color w:val="000000"/>
                <w:lang w:eastAsia="en-GB"/>
              </w:rPr>
              <w:t>B</w:t>
            </w:r>
          </w:p>
        </w:tc>
        <w:tc>
          <w:tcPr>
            <w:tcW w:w="7087" w:type="dxa"/>
          </w:tcPr>
          <w:p w:rsidR="002D0A47" w:rsidRPr="002B0D99" w:rsidRDefault="002D0A47" w:rsidP="002D0A47">
            <w:pPr>
              <w:rPr>
                <w:rFonts w:eastAsia="Times New Roman" w:cs="Times New Roman"/>
                <w:color w:val="000000"/>
                <w:u w:val="single"/>
                <w:lang w:eastAsia="en-GB"/>
              </w:rPr>
            </w:pPr>
            <w:r w:rsidRPr="002B0D99">
              <w:rPr>
                <w:rFonts w:eastAsia="Times New Roman" w:cs="Times New Roman"/>
                <w:color w:val="000000"/>
                <w:u w:val="single"/>
                <w:lang w:eastAsia="en-GB"/>
              </w:rPr>
              <w:t>For Long-Term Business</w:t>
            </w:r>
          </w:p>
          <w:p w:rsidR="002D0A47" w:rsidRPr="002B0D99" w:rsidRDefault="002D0A47" w:rsidP="002D0A47">
            <w:pPr>
              <w:rPr>
                <w:rFonts w:eastAsia="Times New Roman" w:cs="Times New Roman"/>
                <w:color w:val="000000"/>
                <w:lang w:eastAsia="en-GB"/>
              </w:rPr>
            </w:pPr>
            <w:r w:rsidRPr="002B0D99">
              <w:rPr>
                <w:rFonts w:eastAsia="Times New Roman" w:cs="Times New Roman"/>
                <w:color w:val="000000"/>
                <w:lang w:eastAsia="en-GB"/>
              </w:rPr>
              <w:t>For each type of contract within each class of long-term business which the applicant intends to sell within the first 5 years, estimated new business volumes and a profit profile showing—</w:t>
            </w:r>
          </w:p>
          <w:p w:rsidR="002D0A47" w:rsidRDefault="002D0A47" w:rsidP="002D0A47">
            <w:pPr>
              <w:rPr>
                <w:rFonts w:eastAsia="Times New Roman" w:cs="Times New Roman"/>
                <w:color w:val="000000"/>
                <w:u w:val="single"/>
                <w:lang w:eastAsia="en-GB"/>
              </w:rPr>
            </w:pPr>
          </w:p>
          <w:p w:rsidR="002D0A47" w:rsidRDefault="002D0A47" w:rsidP="002D0A47">
            <w:pPr>
              <w:rPr>
                <w:rFonts w:eastAsia="Times New Roman" w:cs="Times New Roman"/>
                <w:color w:val="000000"/>
                <w:u w:val="single"/>
                <w:lang w:eastAsia="en-GB"/>
              </w:rPr>
            </w:pPr>
            <w:r>
              <w:rPr>
                <w:rFonts w:eastAsia="Times New Roman" w:cs="Times New Roman"/>
                <w:color w:val="000000"/>
                <w:u w:val="single"/>
                <w:lang w:eastAsia="en-GB"/>
              </w:rPr>
              <w:t xml:space="preserve">[Note: the information provided should </w:t>
            </w:r>
            <w:r w:rsidRPr="00A923EF">
              <w:rPr>
                <w:rFonts w:eastAsia="Times New Roman" w:cs="Times New Roman"/>
                <w:color w:val="000000"/>
                <w:u w:val="single"/>
                <w:lang w:eastAsia="en-GB"/>
              </w:rPr>
              <w:t>include a reconciliation with relevant amounts appearing in the business plan as referred to in 12</w:t>
            </w:r>
            <w:r>
              <w:rPr>
                <w:rFonts w:eastAsia="Times New Roman" w:cs="Times New Roman"/>
                <w:color w:val="000000"/>
                <w:u w:val="single"/>
                <w:lang w:eastAsia="en-GB"/>
              </w:rPr>
              <w:t xml:space="preserve">.] </w:t>
            </w:r>
          </w:p>
          <w:p w:rsidR="002D0A47" w:rsidRPr="002B0D99" w:rsidRDefault="002D0A47" w:rsidP="002D0A47">
            <w:pPr>
              <w:rPr>
                <w:rFonts w:eastAsia="Times New Roman" w:cs="Times New Roman"/>
                <w:color w:val="000000"/>
                <w:u w:val="single"/>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43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2B0D99" w:rsidRDefault="002D0A47" w:rsidP="002D0A47">
            <w:pPr>
              <w:pStyle w:val="ListParagraph"/>
              <w:numPr>
                <w:ilvl w:val="0"/>
                <w:numId w:val="19"/>
              </w:numPr>
            </w:pPr>
            <w:r w:rsidRPr="002B0D99">
              <w:t>emerging cash strains and surpluses, monthly for at least the first two years and annually for the rest of the lifetime of the product. It should be assumed that initial and renewal expenses are equal to the corresponding expense loadings;</w:t>
            </w:r>
          </w:p>
          <w:p w:rsidR="002D0A47" w:rsidRPr="002B0D99" w:rsidRDefault="002D0A47" w:rsidP="002D0A47">
            <w:pPr>
              <w:rPr>
                <w:rFonts w:eastAsia="Times New Roman" w:cs="Times New Roman"/>
                <w:color w:val="000000"/>
                <w:u w:val="single"/>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36"/>
        </w:trPr>
        <w:tc>
          <w:tcPr>
            <w:tcW w:w="851" w:type="dxa"/>
          </w:tcPr>
          <w:p w:rsidR="002D0A47" w:rsidRDefault="002D0A47" w:rsidP="002D0A47">
            <w:pPr>
              <w:rPr>
                <w:rFonts w:eastAsia="Times New Roman" w:cs="Times New Roman"/>
                <w:color w:val="000000"/>
                <w:lang w:eastAsia="en-GB"/>
              </w:rPr>
            </w:pPr>
          </w:p>
        </w:tc>
        <w:tc>
          <w:tcPr>
            <w:tcW w:w="7087" w:type="dxa"/>
          </w:tcPr>
          <w:p w:rsidR="002D0A47" w:rsidRPr="002B0D99" w:rsidRDefault="002D0A47" w:rsidP="002D0A47">
            <w:pPr>
              <w:pStyle w:val="ListParagraph"/>
              <w:numPr>
                <w:ilvl w:val="0"/>
                <w:numId w:val="19"/>
              </w:numPr>
              <w:rPr>
                <w:rFonts w:eastAsia="Times New Roman" w:cs="Times New Roman"/>
                <w:color w:val="000000"/>
                <w:lang w:eastAsia="en-GB"/>
              </w:rPr>
            </w:pPr>
            <w:r w:rsidRPr="002B0D99">
              <w:rPr>
                <w:rFonts w:eastAsia="Times New Roman" w:cs="Times New Roman"/>
                <w:color w:val="000000"/>
                <w:lang w:eastAsia="en-GB"/>
              </w:rPr>
              <w:t xml:space="preserve">the breakdown of any initial strains between </w:t>
            </w:r>
            <w:r>
              <w:rPr>
                <w:rFonts w:eastAsia="Times New Roman" w:cs="Times New Roman"/>
                <w:color w:val="000000"/>
                <w:lang w:eastAsia="en-GB"/>
              </w:rPr>
              <w:t>acquisition</w:t>
            </w:r>
            <w:r w:rsidRPr="002B0D99">
              <w:rPr>
                <w:rFonts w:eastAsia="Times New Roman" w:cs="Times New Roman"/>
                <w:color w:val="000000"/>
                <w:lang w:eastAsia="en-GB"/>
              </w:rPr>
              <w:t xml:space="preserve"> commission, valuation strain and </w:t>
            </w:r>
            <w:r>
              <w:rPr>
                <w:rFonts w:eastAsia="Times New Roman" w:cs="Times New Roman"/>
                <w:color w:val="000000"/>
                <w:lang w:eastAsia="en-GB"/>
              </w:rPr>
              <w:t>S</w:t>
            </w:r>
            <w:r w:rsidRPr="002B0D99">
              <w:rPr>
                <w:rFonts w:eastAsia="Times New Roman" w:cs="Times New Roman"/>
                <w:color w:val="000000"/>
                <w:lang w:eastAsia="en-GB"/>
              </w:rPr>
              <w:t xml:space="preserve">olvency </w:t>
            </w:r>
            <w:r>
              <w:rPr>
                <w:rFonts w:eastAsia="Times New Roman" w:cs="Times New Roman"/>
                <w:color w:val="000000"/>
                <w:lang w:eastAsia="en-GB"/>
              </w:rPr>
              <w:t>Capital</w:t>
            </w:r>
            <w:r w:rsidRPr="002B0D99">
              <w:rPr>
                <w:rFonts w:eastAsia="Times New Roman" w:cs="Times New Roman"/>
                <w:color w:val="000000"/>
                <w:lang w:eastAsia="en-GB"/>
              </w:rPr>
              <w:t xml:space="preserve"> </w:t>
            </w:r>
            <w:r>
              <w:rPr>
                <w:rFonts w:eastAsia="Times New Roman" w:cs="Times New Roman"/>
                <w:color w:val="000000"/>
                <w:lang w:eastAsia="en-GB"/>
              </w:rPr>
              <w:t>R</w:t>
            </w:r>
            <w:r w:rsidRPr="002B0D99">
              <w:rPr>
                <w:rFonts w:eastAsia="Times New Roman" w:cs="Times New Roman"/>
                <w:color w:val="000000"/>
                <w:lang w:eastAsia="en-GB"/>
              </w:rPr>
              <w:t>equirement</w:t>
            </w:r>
            <w:r>
              <w:rPr>
                <w:rFonts w:eastAsia="Times New Roman" w:cs="Times New Roman"/>
                <w:color w:val="000000"/>
                <w:lang w:eastAsia="en-GB"/>
              </w:rPr>
              <w:t xml:space="preserve"> (“SCR”)</w:t>
            </w:r>
            <w:r w:rsidRPr="002B0D99">
              <w:rPr>
                <w:rFonts w:eastAsia="Times New Roman" w:cs="Times New Roman"/>
                <w:color w:val="000000"/>
                <w:lang w:eastAsia="en-GB"/>
              </w:rPr>
              <w:t>;</w:t>
            </w:r>
          </w:p>
          <w:p w:rsidR="002D0A47" w:rsidRPr="002B0D99"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36"/>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9"/>
              </w:numPr>
              <w:rPr>
                <w:rFonts w:eastAsia="Times New Roman" w:cs="Times New Roman"/>
                <w:color w:val="000000"/>
                <w:lang w:eastAsia="en-GB"/>
              </w:rPr>
            </w:pPr>
            <w:r w:rsidRPr="002B0D99">
              <w:rPr>
                <w:rFonts w:eastAsia="Times New Roman" w:cs="Times New Roman"/>
                <w:color w:val="000000"/>
                <w:lang w:eastAsia="en-GB"/>
              </w:rPr>
              <w:t>a discounted present value; and</w:t>
            </w:r>
          </w:p>
          <w:p w:rsidR="002D0A47" w:rsidRPr="002B0D99" w:rsidRDefault="002D0A47" w:rsidP="002D0A47">
            <w:pPr>
              <w:pStyle w:val="ListParagraph"/>
              <w:rPr>
                <w:rFonts w:eastAsia="Times New Roman" w:cs="Times New Roman"/>
                <w:color w:val="000000"/>
                <w:lang w:eastAsia="en-GB"/>
              </w:rPr>
            </w:pPr>
          </w:p>
        </w:tc>
        <w:tc>
          <w:tcPr>
            <w:tcW w:w="1129" w:type="dxa"/>
          </w:tcPr>
          <w:p w:rsidR="00CF2325"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36"/>
        </w:trPr>
        <w:tc>
          <w:tcPr>
            <w:tcW w:w="851" w:type="dxa"/>
          </w:tcPr>
          <w:p w:rsidR="002D0A47"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9"/>
              </w:numPr>
              <w:rPr>
                <w:rFonts w:eastAsia="Times New Roman" w:cs="Times New Roman"/>
                <w:color w:val="000000"/>
                <w:lang w:eastAsia="en-GB"/>
              </w:rPr>
            </w:pPr>
            <w:r w:rsidRPr="002B0D99">
              <w:rPr>
                <w:rFonts w:eastAsia="Times New Roman" w:cs="Times New Roman"/>
                <w:color w:val="000000"/>
                <w:lang w:eastAsia="en-GB"/>
              </w:rPr>
              <w:t>the assumptions made.</w:t>
            </w:r>
          </w:p>
          <w:p w:rsidR="002D0A47" w:rsidRPr="002B0D99"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15"/>
        </w:trPr>
        <w:tc>
          <w:tcPr>
            <w:tcW w:w="851" w:type="dxa"/>
            <w:shd w:val="clear" w:color="auto" w:fill="775431"/>
          </w:tcPr>
          <w:p w:rsidR="002D0A47" w:rsidRPr="00A50B61" w:rsidRDefault="002D0A47" w:rsidP="002D0A47">
            <w:pPr>
              <w:rPr>
                <w:b/>
                <w:bCs/>
                <w:color w:val="FFFFFF" w:themeColor="background1"/>
              </w:rPr>
            </w:pPr>
            <w:r>
              <w:rPr>
                <w:b/>
                <w:bCs/>
                <w:color w:val="FFFFFF" w:themeColor="background1"/>
              </w:rPr>
              <w:t>8</w:t>
            </w:r>
          </w:p>
        </w:tc>
        <w:tc>
          <w:tcPr>
            <w:tcW w:w="9214" w:type="dxa"/>
            <w:gridSpan w:val="3"/>
            <w:shd w:val="clear" w:color="auto" w:fill="775431"/>
            <w:noWrap/>
            <w:hideMark/>
          </w:tcPr>
          <w:p w:rsidR="002D0A47" w:rsidRDefault="002D0A47" w:rsidP="002D0A47">
            <w:pPr>
              <w:rPr>
                <w:b/>
                <w:bCs/>
                <w:color w:val="FFFFFF" w:themeColor="background1"/>
              </w:rPr>
            </w:pPr>
            <w:r>
              <w:rPr>
                <w:b/>
                <w:bCs/>
                <w:color w:val="FFFFFF" w:themeColor="background1"/>
              </w:rPr>
              <w:t>Governance functions</w:t>
            </w:r>
          </w:p>
          <w:p w:rsidR="002D0A47" w:rsidRPr="00A50B61" w:rsidRDefault="002D0A47" w:rsidP="002D0A47">
            <w:pPr>
              <w:rPr>
                <w:b/>
                <w:bCs/>
                <w:color w:val="FFFFFF" w:themeColor="background1"/>
              </w:rPr>
            </w:pPr>
          </w:p>
        </w:tc>
      </w:tr>
      <w:tr w:rsidR="002D0A47" w:rsidRPr="00694317" w:rsidTr="0076295E">
        <w:trPr>
          <w:trHeight w:val="762"/>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8</w:t>
            </w:r>
            <w:r w:rsidRPr="004A1CA8">
              <w:rPr>
                <w:rFonts w:eastAsia="Times New Roman" w:cs="Times New Roman"/>
                <w:color w:val="000000"/>
                <w:lang w:eastAsia="en-GB"/>
              </w:rPr>
              <w:t>.1</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color w:val="000000"/>
                <w:lang w:eastAsia="en-GB"/>
              </w:rPr>
              <w:t xml:space="preserve">The </w:t>
            </w:r>
            <w:r w:rsidRPr="004A1CA8">
              <w:rPr>
                <w:rFonts w:eastAsia="Times New Roman" w:cs="Times New Roman"/>
                <w:color w:val="000000"/>
                <w:lang w:eastAsia="en-GB"/>
              </w:rPr>
              <w:t>proposed organisation</w:t>
            </w:r>
            <w:r>
              <w:rPr>
                <w:rFonts w:eastAsia="Times New Roman" w:cs="Times New Roman"/>
                <w:color w:val="000000"/>
                <w:lang w:eastAsia="en-GB"/>
              </w:rPr>
              <w:t>al</w:t>
            </w:r>
            <w:r w:rsidRPr="004A1CA8">
              <w:rPr>
                <w:rFonts w:eastAsia="Times New Roman" w:cs="Times New Roman"/>
                <w:color w:val="000000"/>
                <w:lang w:eastAsia="en-GB"/>
              </w:rPr>
              <w:t xml:space="preserve"> structure of the </w:t>
            </w:r>
            <w:r>
              <w:rPr>
                <w:rFonts w:eastAsia="Times New Roman" w:cs="Times New Roman"/>
                <w:color w:val="000000"/>
                <w:lang w:eastAsia="en-GB"/>
              </w:rPr>
              <w:t>applicant</w:t>
            </w:r>
            <w:r w:rsidRPr="004A1CA8">
              <w:rPr>
                <w:rFonts w:eastAsia="Times New Roman" w:cs="Times New Roman"/>
                <w:color w:val="000000"/>
                <w:lang w:eastAsia="en-GB"/>
              </w:rPr>
              <w:t xml:space="preserve"> including reporting lines and the segregation of responsibilities.</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CC1E7D">
        <w:trPr>
          <w:trHeight w:val="416"/>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8.2</w:t>
            </w:r>
          </w:p>
        </w:tc>
        <w:tc>
          <w:tcPr>
            <w:tcW w:w="7087"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List the directors of the applicant, identifying in each case whether the director is, or is intended to be—</w:t>
            </w:r>
          </w:p>
          <w:p w:rsidR="002D0A47" w:rsidRDefault="002D0A47" w:rsidP="002D0A47">
            <w:pPr>
              <w:pStyle w:val="ListParagraph"/>
              <w:numPr>
                <w:ilvl w:val="0"/>
                <w:numId w:val="20"/>
              </w:numPr>
              <w:spacing w:after="160" w:line="259" w:lineRule="auto"/>
              <w:rPr>
                <w:rFonts w:eastAsia="Times New Roman" w:cs="Times New Roman"/>
                <w:color w:val="000000"/>
                <w:lang w:eastAsia="en-GB"/>
              </w:rPr>
            </w:pPr>
            <w:r>
              <w:rPr>
                <w:rFonts w:eastAsia="Times New Roman" w:cs="Times New Roman"/>
                <w:color w:val="000000"/>
                <w:lang w:eastAsia="en-GB"/>
              </w:rPr>
              <w:t>an e</w:t>
            </w:r>
            <w:r w:rsidRPr="00A908A1">
              <w:rPr>
                <w:rFonts w:eastAsia="Times New Roman" w:cs="Times New Roman"/>
                <w:color w:val="000000"/>
                <w:lang w:eastAsia="en-GB"/>
              </w:rPr>
              <w:t>xecutive direct</w:t>
            </w:r>
            <w:r>
              <w:rPr>
                <w:rFonts w:eastAsia="Times New Roman" w:cs="Times New Roman"/>
                <w:color w:val="000000"/>
                <w:lang w:eastAsia="en-GB"/>
              </w:rPr>
              <w:t>or;</w:t>
            </w:r>
          </w:p>
          <w:p w:rsidR="002D0A47" w:rsidRDefault="002D0A47" w:rsidP="002D0A47">
            <w:pPr>
              <w:pStyle w:val="ListParagraph"/>
              <w:numPr>
                <w:ilvl w:val="0"/>
                <w:numId w:val="20"/>
              </w:numPr>
              <w:spacing w:after="160" w:line="259" w:lineRule="auto"/>
              <w:rPr>
                <w:rFonts w:eastAsia="Times New Roman" w:cs="Times New Roman"/>
                <w:color w:val="000000"/>
                <w:lang w:eastAsia="en-GB"/>
              </w:rPr>
            </w:pPr>
            <w:r>
              <w:rPr>
                <w:rFonts w:eastAsia="Times New Roman" w:cs="Times New Roman"/>
                <w:color w:val="000000"/>
                <w:lang w:eastAsia="en-GB"/>
              </w:rPr>
              <w:t>a non-executive director; or</w:t>
            </w:r>
          </w:p>
          <w:p w:rsidR="002D0A47" w:rsidRDefault="002D0A47" w:rsidP="002D0A47">
            <w:pPr>
              <w:pStyle w:val="ListParagraph"/>
              <w:numPr>
                <w:ilvl w:val="0"/>
                <w:numId w:val="20"/>
              </w:numPr>
              <w:spacing w:after="160" w:line="259" w:lineRule="auto"/>
              <w:rPr>
                <w:rFonts w:eastAsia="Times New Roman" w:cs="Times New Roman"/>
                <w:color w:val="000000"/>
                <w:lang w:eastAsia="en-GB"/>
              </w:rPr>
            </w:pPr>
            <w:r>
              <w:rPr>
                <w:rFonts w:eastAsia="Times New Roman" w:cs="Times New Roman"/>
                <w:color w:val="000000"/>
                <w:lang w:eastAsia="en-GB"/>
              </w:rPr>
              <w:t>an</w:t>
            </w:r>
            <w:r>
              <w:t xml:space="preserve"> </w:t>
            </w:r>
            <w:r>
              <w:rPr>
                <w:rFonts w:eastAsia="Times New Roman" w:cs="Times New Roman"/>
                <w:color w:val="000000"/>
                <w:lang w:eastAsia="en-GB"/>
              </w:rPr>
              <w:t>i</w:t>
            </w:r>
            <w:r w:rsidRPr="00A908A1">
              <w:rPr>
                <w:rFonts w:eastAsia="Times New Roman" w:cs="Times New Roman"/>
                <w:color w:val="000000"/>
                <w:lang w:eastAsia="en-GB"/>
              </w:rPr>
              <w:t>ndependent non-executive director</w:t>
            </w:r>
            <w:r>
              <w:rPr>
                <w:rStyle w:val="FootnoteReference"/>
                <w:rFonts w:eastAsia="Times New Roman" w:cs="Times New Roman"/>
                <w:color w:val="000000"/>
                <w:lang w:eastAsia="en-GB"/>
              </w:rPr>
              <w:footnoteReference w:id="1"/>
            </w:r>
            <w:r>
              <w:rPr>
                <w:rFonts w:eastAsia="Times New Roman" w:cs="Times New Roman"/>
                <w:color w:val="000000"/>
                <w:lang w:eastAsia="en-GB"/>
              </w:rPr>
              <w:t>,</w:t>
            </w:r>
          </w:p>
          <w:p w:rsidR="002D0A47" w:rsidRDefault="002D0A47" w:rsidP="002D0A47">
            <w:pPr>
              <w:rPr>
                <w:rFonts w:eastAsia="Times New Roman" w:cs="Times New Roman"/>
                <w:color w:val="000000"/>
                <w:lang w:eastAsia="en-GB"/>
              </w:rPr>
            </w:pPr>
            <w:r>
              <w:rPr>
                <w:rFonts w:eastAsia="Times New Roman" w:cs="Times New Roman"/>
                <w:color w:val="000000"/>
                <w:lang w:eastAsia="en-GB"/>
              </w:rPr>
              <w:t>of the applicant.</w:t>
            </w:r>
          </w:p>
          <w:p w:rsidR="002D0A4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416"/>
        </w:trPr>
        <w:tc>
          <w:tcPr>
            <w:tcW w:w="851"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8.3</w:t>
            </w:r>
          </w:p>
        </w:tc>
        <w:tc>
          <w:tcPr>
            <w:tcW w:w="7087" w:type="dxa"/>
          </w:tcPr>
          <w:p w:rsidR="002D0A47" w:rsidRDefault="002D0A47" w:rsidP="002D0A47">
            <w:pPr>
              <w:rPr>
                <w:rFonts w:eastAsia="Times New Roman" w:cs="Times New Roman"/>
                <w:color w:val="000000"/>
                <w:lang w:eastAsia="en-GB"/>
              </w:rPr>
            </w:pPr>
            <w:r w:rsidRPr="000A488C">
              <w:rPr>
                <w:rFonts w:eastAsia="Times New Roman" w:cs="Times New Roman"/>
                <w:color w:val="000000"/>
                <w:lang w:eastAsia="en-GB"/>
              </w:rPr>
              <w:t xml:space="preserve">For each director </w:t>
            </w:r>
            <w:r>
              <w:rPr>
                <w:rFonts w:eastAsia="Times New Roman" w:cs="Times New Roman"/>
                <w:color w:val="000000"/>
                <w:lang w:eastAsia="en-GB"/>
              </w:rPr>
              <w:t>of the applicant,</w:t>
            </w:r>
            <w:r w:rsidRPr="000A488C">
              <w:rPr>
                <w:rFonts w:eastAsia="Times New Roman" w:cs="Times New Roman"/>
                <w:color w:val="000000"/>
                <w:lang w:eastAsia="en-GB"/>
              </w:rPr>
              <w:t xml:space="preserve"> provide </w:t>
            </w:r>
            <w:r>
              <w:rPr>
                <w:rFonts w:eastAsia="Times New Roman" w:cs="Times New Roman"/>
                <w:color w:val="000000"/>
                <w:lang w:eastAsia="en-GB"/>
              </w:rPr>
              <w:t>the required notifications</w:t>
            </w:r>
            <w:r w:rsidRPr="000A488C">
              <w:rPr>
                <w:rFonts w:eastAsia="Times New Roman" w:cs="Times New Roman"/>
                <w:color w:val="000000"/>
                <w:lang w:eastAsia="en-GB"/>
              </w:rPr>
              <w:t xml:space="preserve"> as referred to in </w:t>
            </w:r>
            <w:r>
              <w:rPr>
                <w:rFonts w:eastAsia="Times New Roman" w:cs="Times New Roman"/>
                <w:color w:val="000000"/>
                <w:lang w:eastAsia="en-GB"/>
              </w:rPr>
              <w:t xml:space="preserve">the </w:t>
            </w:r>
            <w:r w:rsidRPr="000A488C">
              <w:rPr>
                <w:rFonts w:eastAsia="Times New Roman" w:cs="Times New Roman"/>
                <w:color w:val="000000"/>
                <w:lang w:eastAsia="en-GB"/>
              </w:rPr>
              <w:t>Regulatory Guidance - Fitness and Propriety</w:t>
            </w:r>
            <w:r>
              <w:rPr>
                <w:rStyle w:val="FootnoteReference"/>
                <w:rFonts w:eastAsia="Times New Roman" w:cs="Times New Roman"/>
                <w:color w:val="000000"/>
                <w:lang w:eastAsia="en-GB"/>
              </w:rPr>
              <w:footnoteReference w:id="2"/>
            </w:r>
            <w:r w:rsidRPr="000A488C">
              <w:rPr>
                <w:rFonts w:eastAsia="Times New Roman" w:cs="Times New Roman"/>
                <w:color w:val="000000"/>
                <w:lang w:eastAsia="en-GB"/>
              </w:rPr>
              <w:t>.</w:t>
            </w:r>
          </w:p>
          <w:p w:rsidR="002D0A47" w:rsidRPr="00350837" w:rsidRDefault="002D0A47" w:rsidP="002D0A47">
            <w:pPr>
              <w:rPr>
                <w:rFonts w:eastAsia="Times New Roman" w:cs="Times New Roman"/>
                <w:b/>
                <w:bCs/>
                <w:color w:val="000000"/>
                <w:lang w:eastAsia="en-GB"/>
              </w:rPr>
            </w:pPr>
          </w:p>
        </w:tc>
        <w:tc>
          <w:tcPr>
            <w:tcW w:w="1129" w:type="dxa"/>
          </w:tcPr>
          <w:p w:rsidR="002D0A47" w:rsidRPr="004A1CA8" w:rsidRDefault="00A129EC"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70"/>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8.4</w:t>
            </w:r>
          </w:p>
        </w:tc>
        <w:tc>
          <w:tcPr>
            <w:tcW w:w="7087" w:type="dxa"/>
            <w:hideMark/>
          </w:tcPr>
          <w:p w:rsidR="002D0A47" w:rsidRPr="008C7840" w:rsidRDefault="002D0A47" w:rsidP="002D0A47">
            <w:pPr>
              <w:rPr>
                <w:rFonts w:eastAsia="Times New Roman" w:cs="Times New Roman"/>
                <w:color w:val="5B9BD5" w:themeColor="accent1"/>
                <w:lang w:eastAsia="en-GB"/>
              </w:rPr>
            </w:pPr>
            <w:r>
              <w:rPr>
                <w:rFonts w:eastAsia="Times New Roman" w:cs="Times New Roman"/>
                <w:color w:val="000000"/>
                <w:lang w:eastAsia="en-GB"/>
              </w:rPr>
              <w:t xml:space="preserve">Details of material arrangements the board of the applicant will have in place to support its ongoing oversight of the applicant (but excluding Articles of Association and any other arrangements already adequately addressed in other items in this application). Material arrangements might include, for example, planned actual frequency of board meetings, the content of matters reserved to the board, </w:t>
            </w:r>
            <w:r w:rsidRPr="005E1DEA">
              <w:rPr>
                <w:rFonts w:eastAsia="Times New Roman" w:cs="Times New Roman"/>
                <w:color w:val="000000"/>
                <w:lang w:eastAsia="en-GB"/>
              </w:rPr>
              <w:t>the approach the board will take in managing any potential conflicts of interest of members of the board and the approach the board will take in monitoring and assessing its own ongoing effectiveness</w:t>
            </w:r>
            <w:r>
              <w:rPr>
                <w:rFonts w:eastAsia="Times New Roman" w:cs="Times New Roman"/>
                <w:color w:val="000000"/>
                <w:lang w:eastAsia="en-GB"/>
              </w:rPr>
              <w:t xml:space="preserve">.   </w:t>
            </w:r>
          </w:p>
          <w:p w:rsidR="002D0A47" w:rsidRPr="0035083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699"/>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lastRenderedPageBreak/>
              <w:t>8.5</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color w:val="000000"/>
                <w:lang w:eastAsia="en-GB"/>
              </w:rPr>
              <w:t>L</w:t>
            </w:r>
            <w:r w:rsidRPr="00350837">
              <w:rPr>
                <w:rFonts w:eastAsia="Times New Roman" w:cs="Times New Roman"/>
                <w:color w:val="000000"/>
                <w:lang w:eastAsia="en-GB"/>
              </w:rPr>
              <w:t xml:space="preserve">ist </w:t>
            </w:r>
            <w:r>
              <w:rPr>
                <w:rFonts w:eastAsia="Times New Roman" w:cs="Times New Roman"/>
                <w:color w:val="000000"/>
                <w:lang w:eastAsia="en-GB"/>
              </w:rPr>
              <w:t>the people who will fulfil the c</w:t>
            </w:r>
            <w:r w:rsidRPr="00350837">
              <w:rPr>
                <w:rFonts w:eastAsia="Times New Roman" w:cs="Times New Roman"/>
                <w:color w:val="000000"/>
                <w:lang w:eastAsia="en-GB"/>
              </w:rPr>
              <w:t xml:space="preserve">ontrolled </w:t>
            </w:r>
            <w:r>
              <w:rPr>
                <w:rFonts w:eastAsia="Times New Roman" w:cs="Times New Roman"/>
                <w:color w:val="000000"/>
                <w:lang w:eastAsia="en-GB"/>
              </w:rPr>
              <w:t>f</w:t>
            </w:r>
            <w:r w:rsidRPr="00350837">
              <w:rPr>
                <w:rFonts w:eastAsia="Times New Roman" w:cs="Times New Roman"/>
                <w:color w:val="000000"/>
                <w:lang w:eastAsia="en-GB"/>
              </w:rPr>
              <w:t>unctions</w:t>
            </w:r>
            <w:r>
              <w:rPr>
                <w:rFonts w:eastAsia="Times New Roman" w:cs="Times New Roman"/>
                <w:color w:val="000000"/>
                <w:lang w:eastAsia="en-GB"/>
              </w:rPr>
              <w:t xml:space="preserve"> (as outlined within the Regulatory - Fitness and Propriety) of the</w:t>
            </w:r>
            <w:r w:rsidRPr="00350837">
              <w:rPr>
                <w:rFonts w:eastAsia="Times New Roman" w:cs="Times New Roman"/>
                <w:color w:val="000000"/>
                <w:lang w:eastAsia="en-GB"/>
              </w:rPr>
              <w:t xml:space="preserve"> </w:t>
            </w:r>
            <w:r>
              <w:rPr>
                <w:rFonts w:eastAsia="Times New Roman" w:cs="Times New Roman"/>
                <w:color w:val="000000"/>
                <w:lang w:eastAsia="en-GB"/>
              </w:rPr>
              <w:t>applicant</w:t>
            </w:r>
            <w:r w:rsidRPr="00350837">
              <w:rPr>
                <w:rFonts w:eastAsia="Times New Roman" w:cs="Times New Roman"/>
                <w:color w:val="000000"/>
                <w:lang w:eastAsia="en-GB"/>
              </w:rPr>
              <w:t xml:space="preserve"> and the controlled function</w:t>
            </w:r>
            <w:r>
              <w:rPr>
                <w:rFonts w:eastAsia="Times New Roman" w:cs="Times New Roman"/>
                <w:color w:val="000000"/>
                <w:lang w:eastAsia="en-GB"/>
              </w:rPr>
              <w:t>(s)</w:t>
            </w:r>
            <w:r w:rsidRPr="00350837">
              <w:rPr>
                <w:rFonts w:eastAsia="Times New Roman" w:cs="Times New Roman"/>
                <w:color w:val="000000"/>
                <w:lang w:eastAsia="en-GB"/>
              </w:rPr>
              <w:t xml:space="preserve"> they will be performing.</w:t>
            </w:r>
          </w:p>
          <w:p w:rsidR="002D0A47" w:rsidRPr="0035083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699"/>
        </w:trPr>
        <w:tc>
          <w:tcPr>
            <w:tcW w:w="851"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8.6</w:t>
            </w:r>
          </w:p>
        </w:tc>
        <w:tc>
          <w:tcPr>
            <w:tcW w:w="7087"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 xml:space="preserve">For each person </w:t>
            </w:r>
            <w:r w:rsidRPr="00A722EC">
              <w:rPr>
                <w:rFonts w:eastAsia="Times New Roman" w:cs="Times New Roman"/>
                <w:color w:val="000000"/>
                <w:lang w:eastAsia="en-GB"/>
              </w:rPr>
              <w:t>fulfil</w:t>
            </w:r>
            <w:r>
              <w:rPr>
                <w:rFonts w:eastAsia="Times New Roman" w:cs="Times New Roman"/>
                <w:color w:val="000000"/>
                <w:lang w:eastAsia="en-GB"/>
              </w:rPr>
              <w:t>ling</w:t>
            </w:r>
            <w:r w:rsidRPr="00A722EC">
              <w:rPr>
                <w:rFonts w:eastAsia="Times New Roman" w:cs="Times New Roman"/>
                <w:color w:val="000000"/>
                <w:lang w:eastAsia="en-GB"/>
              </w:rPr>
              <w:t xml:space="preserve"> </w:t>
            </w:r>
            <w:r>
              <w:rPr>
                <w:rFonts w:eastAsia="Times New Roman" w:cs="Times New Roman"/>
                <w:color w:val="000000"/>
                <w:lang w:eastAsia="en-GB"/>
              </w:rPr>
              <w:t>one or more</w:t>
            </w:r>
            <w:r w:rsidRPr="00A722EC">
              <w:rPr>
                <w:rFonts w:eastAsia="Times New Roman" w:cs="Times New Roman"/>
                <w:color w:val="000000"/>
                <w:lang w:eastAsia="en-GB"/>
              </w:rPr>
              <w:t xml:space="preserve"> </w:t>
            </w:r>
            <w:r>
              <w:rPr>
                <w:rFonts w:eastAsia="Times New Roman" w:cs="Times New Roman"/>
                <w:color w:val="000000"/>
                <w:lang w:eastAsia="en-GB"/>
              </w:rPr>
              <w:t>c</w:t>
            </w:r>
            <w:r w:rsidRPr="00A722EC">
              <w:rPr>
                <w:rFonts w:eastAsia="Times New Roman" w:cs="Times New Roman"/>
                <w:color w:val="000000"/>
                <w:lang w:eastAsia="en-GB"/>
              </w:rPr>
              <w:t xml:space="preserve">ontrolled </w:t>
            </w:r>
            <w:r>
              <w:rPr>
                <w:rFonts w:eastAsia="Times New Roman" w:cs="Times New Roman"/>
                <w:color w:val="000000"/>
                <w:lang w:eastAsia="en-GB"/>
              </w:rPr>
              <w:t>function(s)</w:t>
            </w:r>
            <w:r w:rsidRPr="00A722EC">
              <w:rPr>
                <w:rFonts w:eastAsia="Times New Roman" w:cs="Times New Roman"/>
                <w:color w:val="000000"/>
                <w:lang w:eastAsia="en-GB"/>
              </w:rPr>
              <w:t xml:space="preserve"> </w:t>
            </w:r>
            <w:r>
              <w:rPr>
                <w:rFonts w:eastAsia="Times New Roman" w:cs="Times New Roman"/>
                <w:color w:val="000000"/>
                <w:lang w:eastAsia="en-GB"/>
              </w:rPr>
              <w:t>of the applicant,</w:t>
            </w:r>
            <w:r w:rsidRPr="00A722EC">
              <w:rPr>
                <w:rFonts w:eastAsia="Times New Roman" w:cs="Times New Roman"/>
                <w:color w:val="000000"/>
                <w:lang w:eastAsia="en-GB"/>
              </w:rPr>
              <w:t xml:space="preserve"> provide the required notifications as referred to in</w:t>
            </w:r>
            <w:r>
              <w:rPr>
                <w:rFonts w:eastAsia="Times New Roman" w:cs="Times New Roman"/>
                <w:color w:val="000000"/>
                <w:lang w:eastAsia="en-GB"/>
              </w:rPr>
              <w:t xml:space="preserve"> the</w:t>
            </w:r>
            <w:r w:rsidRPr="00A722EC">
              <w:rPr>
                <w:rFonts w:eastAsia="Times New Roman" w:cs="Times New Roman"/>
                <w:color w:val="000000"/>
                <w:lang w:eastAsia="en-GB"/>
              </w:rPr>
              <w:t xml:space="preserve"> Regulatory Guidance - Fitness and Propriety.</w:t>
            </w:r>
          </w:p>
          <w:p w:rsidR="002D0A47" w:rsidRPr="000A488C"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699"/>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8.7</w:t>
            </w:r>
          </w:p>
        </w:tc>
        <w:tc>
          <w:tcPr>
            <w:tcW w:w="7087" w:type="dxa"/>
          </w:tcPr>
          <w:p w:rsidR="002D0A47" w:rsidRDefault="002D0A47" w:rsidP="002D0A47">
            <w:pPr>
              <w:rPr>
                <w:rFonts w:eastAsia="Times New Roman" w:cs="Times New Roman"/>
                <w:color w:val="000000"/>
                <w:lang w:eastAsia="en-GB"/>
              </w:rPr>
            </w:pPr>
            <w:r w:rsidRPr="000A488C">
              <w:rPr>
                <w:rFonts w:eastAsia="Times New Roman" w:cs="Times New Roman"/>
                <w:color w:val="000000"/>
                <w:lang w:eastAsia="en-GB"/>
              </w:rPr>
              <w:t xml:space="preserve">Projected staffing requirements for the first 3 years of the </w:t>
            </w:r>
            <w:r>
              <w:rPr>
                <w:rFonts w:eastAsia="Times New Roman" w:cs="Times New Roman"/>
                <w:color w:val="000000"/>
                <w:lang w:eastAsia="en-GB"/>
              </w:rPr>
              <w:t>applicant’s</w:t>
            </w:r>
            <w:r w:rsidRPr="00B81614">
              <w:rPr>
                <w:rFonts w:eastAsia="Times New Roman" w:cs="Times New Roman"/>
                <w:color w:val="000000"/>
                <w:lang w:eastAsia="en-GB"/>
              </w:rPr>
              <w:t xml:space="preserve"> </w:t>
            </w:r>
            <w:r w:rsidRPr="000A488C">
              <w:rPr>
                <w:rFonts w:eastAsia="Times New Roman" w:cs="Times New Roman"/>
                <w:color w:val="000000"/>
                <w:lang w:eastAsia="en-GB"/>
              </w:rPr>
              <w:t>operations (broken down on an annual basis).</w:t>
            </w:r>
          </w:p>
          <w:p w:rsidR="002D0A47"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D438DE">
        <w:trPr>
          <w:trHeight w:val="229"/>
        </w:trPr>
        <w:tc>
          <w:tcPr>
            <w:tcW w:w="851"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8.8</w:t>
            </w:r>
          </w:p>
        </w:tc>
        <w:tc>
          <w:tcPr>
            <w:tcW w:w="7087" w:type="dxa"/>
          </w:tcPr>
          <w:p w:rsidR="002D0A47" w:rsidRDefault="002D0A47" w:rsidP="002D0A47">
            <w:pPr>
              <w:rPr>
                <w:rFonts w:eastAsia="Times New Roman" w:cs="Times New Roman"/>
                <w:color w:val="000000"/>
                <w:lang w:eastAsia="en-GB"/>
              </w:rPr>
            </w:pPr>
            <w:r>
              <w:rPr>
                <w:rFonts w:eastAsia="Times New Roman" w:cs="Times New Roman"/>
                <w:color w:val="000000"/>
                <w:lang w:eastAsia="en-GB"/>
              </w:rPr>
              <w:t>List, in respect of the applicant, the persons making up</w:t>
            </w:r>
            <w:r w:rsidRPr="004A1CA8">
              <w:rPr>
                <w:rFonts w:eastAsia="Times New Roman" w:cs="Times New Roman"/>
                <w:color w:val="000000"/>
                <w:lang w:eastAsia="en-GB"/>
              </w:rPr>
              <w:t>, and terms of reference for</w:t>
            </w:r>
            <w:r>
              <w:rPr>
                <w:rFonts w:eastAsia="Times New Roman" w:cs="Times New Roman"/>
                <w:color w:val="000000"/>
                <w:lang w:eastAsia="en-GB"/>
              </w:rPr>
              <w:t>, any—</w:t>
            </w:r>
          </w:p>
          <w:p w:rsidR="002D0A47"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22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1"/>
              </w:numPr>
              <w:rPr>
                <w:rFonts w:eastAsia="Times New Roman" w:cs="Times New Roman"/>
                <w:color w:val="000000"/>
                <w:lang w:eastAsia="en-GB"/>
              </w:rPr>
            </w:pPr>
            <w:r>
              <w:rPr>
                <w:rFonts w:eastAsia="Times New Roman" w:cs="Times New Roman"/>
                <w:color w:val="000000"/>
                <w:lang w:eastAsia="en-GB"/>
              </w:rPr>
              <w:t>a</w:t>
            </w:r>
            <w:r w:rsidRPr="00B81614">
              <w:rPr>
                <w:rFonts w:eastAsia="Times New Roman" w:cs="Times New Roman"/>
                <w:color w:val="000000"/>
                <w:lang w:eastAsia="en-GB"/>
              </w:rPr>
              <w:t xml:space="preserve">udit </w:t>
            </w:r>
            <w:r>
              <w:rPr>
                <w:rFonts w:eastAsia="Times New Roman" w:cs="Times New Roman"/>
                <w:color w:val="000000"/>
                <w:lang w:eastAsia="en-GB"/>
              </w:rPr>
              <w:t>c</w:t>
            </w:r>
            <w:r w:rsidRPr="00B81614">
              <w:rPr>
                <w:rFonts w:eastAsia="Times New Roman" w:cs="Times New Roman"/>
                <w:color w:val="000000"/>
                <w:lang w:eastAsia="en-GB"/>
              </w:rPr>
              <w:t>ommittee;</w:t>
            </w:r>
          </w:p>
          <w:p w:rsidR="002D0A47" w:rsidRPr="00B81614"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22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1"/>
              </w:numPr>
              <w:rPr>
                <w:rFonts w:eastAsia="Times New Roman" w:cs="Times New Roman"/>
                <w:color w:val="000000"/>
                <w:lang w:eastAsia="en-GB"/>
              </w:rPr>
            </w:pPr>
            <w:r>
              <w:rPr>
                <w:rFonts w:eastAsia="Times New Roman" w:cs="Times New Roman"/>
                <w:color w:val="000000"/>
                <w:lang w:eastAsia="en-GB"/>
              </w:rPr>
              <w:t>risk c</w:t>
            </w:r>
            <w:r w:rsidRPr="00B81614">
              <w:rPr>
                <w:rFonts w:eastAsia="Times New Roman" w:cs="Times New Roman"/>
                <w:color w:val="000000"/>
                <w:lang w:eastAsia="en-GB"/>
              </w:rPr>
              <w:t>ommittee;</w:t>
            </w:r>
          </w:p>
          <w:p w:rsidR="002D0A47" w:rsidRPr="00B81614"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22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1"/>
              </w:numPr>
              <w:rPr>
                <w:rFonts w:eastAsia="Times New Roman" w:cs="Times New Roman"/>
                <w:color w:val="000000"/>
                <w:lang w:eastAsia="en-GB"/>
              </w:rPr>
            </w:pPr>
            <w:r>
              <w:rPr>
                <w:rFonts w:eastAsia="Times New Roman" w:cs="Times New Roman"/>
                <w:color w:val="000000"/>
                <w:lang w:eastAsia="en-GB"/>
              </w:rPr>
              <w:t>remuneration committee;</w:t>
            </w:r>
          </w:p>
          <w:p w:rsidR="002D0A47" w:rsidRPr="00B81614"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22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1"/>
              </w:numPr>
              <w:rPr>
                <w:rFonts w:eastAsia="Times New Roman" w:cs="Times New Roman"/>
                <w:color w:val="000000"/>
                <w:lang w:eastAsia="en-GB"/>
              </w:rPr>
            </w:pPr>
            <w:r>
              <w:rPr>
                <w:rFonts w:eastAsia="Times New Roman" w:cs="Times New Roman"/>
                <w:color w:val="000000"/>
                <w:lang w:eastAsia="en-GB"/>
              </w:rPr>
              <w:t>nomination c</w:t>
            </w:r>
            <w:r w:rsidRPr="00B81614">
              <w:rPr>
                <w:rFonts w:eastAsia="Times New Roman" w:cs="Times New Roman"/>
                <w:color w:val="000000"/>
                <w:lang w:eastAsia="en-GB"/>
              </w:rPr>
              <w:t>ommittee; and</w:t>
            </w:r>
            <w:r>
              <w:rPr>
                <w:rFonts w:eastAsia="Times New Roman" w:cs="Times New Roman"/>
                <w:color w:val="000000"/>
                <w:lang w:eastAsia="en-GB"/>
              </w:rPr>
              <w:t>/or</w:t>
            </w:r>
          </w:p>
          <w:p w:rsidR="002D0A47" w:rsidRPr="00B81614" w:rsidRDefault="002D0A47" w:rsidP="002D0A47">
            <w:pPr>
              <w:pStyle w:val="ListParagraph"/>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22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1"/>
              </w:numPr>
              <w:rPr>
                <w:rFonts w:eastAsia="Times New Roman" w:cs="Times New Roman"/>
                <w:color w:val="000000"/>
                <w:lang w:eastAsia="en-GB"/>
              </w:rPr>
            </w:pPr>
            <w:r>
              <w:rPr>
                <w:rFonts w:eastAsia="Times New Roman" w:cs="Times New Roman"/>
                <w:color w:val="000000"/>
                <w:lang w:eastAsia="en-GB"/>
              </w:rPr>
              <w:t>other relevant committee(s) (investment, u</w:t>
            </w:r>
            <w:r w:rsidRPr="00B81614">
              <w:rPr>
                <w:rFonts w:eastAsia="Times New Roman" w:cs="Times New Roman"/>
                <w:color w:val="000000"/>
                <w:lang w:eastAsia="en-GB"/>
              </w:rPr>
              <w:t>nderwriting, etc.</w:t>
            </w:r>
            <w:r>
              <w:rPr>
                <w:rFonts w:eastAsia="Times New Roman" w:cs="Times New Roman"/>
                <w:color w:val="000000"/>
                <w:lang w:eastAsia="en-GB"/>
              </w:rPr>
              <w:t xml:space="preserve"> - specify</w:t>
            </w:r>
            <w:r w:rsidRPr="00B81614">
              <w:rPr>
                <w:rFonts w:eastAsia="Times New Roman" w:cs="Times New Roman"/>
                <w:color w:val="000000"/>
                <w:lang w:eastAsia="en-GB"/>
              </w:rPr>
              <w:t>)</w:t>
            </w:r>
            <w:r>
              <w:rPr>
                <w:rFonts w:eastAsia="Times New Roman" w:cs="Times New Roman"/>
                <w:color w:val="000000"/>
                <w:lang w:eastAsia="en-GB"/>
              </w:rPr>
              <w:t>.</w:t>
            </w:r>
          </w:p>
          <w:p w:rsidR="002D0A47" w:rsidRPr="00B81614" w:rsidRDefault="002D0A47" w:rsidP="002D0A47">
            <w:pPr>
              <w:rPr>
                <w:rFonts w:eastAsia="Times New Roman" w:cs="Times New Roman"/>
                <w:color w:val="000000"/>
                <w:lang w:eastAsia="en-GB"/>
              </w:rPr>
            </w:pPr>
          </w:p>
        </w:tc>
        <w:tc>
          <w:tcPr>
            <w:tcW w:w="1129" w:type="dxa"/>
          </w:tcPr>
          <w:p w:rsidR="002D0A47" w:rsidRPr="004A1CA8" w:rsidRDefault="00A129EC"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3F575E" w:rsidTr="0076295E">
        <w:trPr>
          <w:trHeight w:val="459"/>
        </w:trPr>
        <w:tc>
          <w:tcPr>
            <w:tcW w:w="851" w:type="dxa"/>
            <w:shd w:val="clear" w:color="auto" w:fill="775431"/>
          </w:tcPr>
          <w:p w:rsidR="002D0A47" w:rsidRPr="001C5242"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9</w:t>
            </w:r>
          </w:p>
        </w:tc>
        <w:tc>
          <w:tcPr>
            <w:tcW w:w="9214" w:type="dxa"/>
            <w:gridSpan w:val="3"/>
            <w:shd w:val="clear" w:color="auto" w:fill="775431"/>
            <w:noWrap/>
          </w:tcPr>
          <w:p w:rsidR="002D0A47" w:rsidRPr="001C5242" w:rsidRDefault="002D0A47" w:rsidP="002D0A47">
            <w:pPr>
              <w:rPr>
                <w:rFonts w:eastAsia="Times New Roman" w:cs="Times New Roman"/>
                <w:b/>
                <w:color w:val="FFFFFF" w:themeColor="background1"/>
                <w:lang w:eastAsia="en-GB"/>
              </w:rPr>
            </w:pPr>
            <w:r w:rsidRPr="001C5242">
              <w:rPr>
                <w:rFonts w:eastAsia="Times New Roman" w:cs="Times New Roman"/>
                <w:b/>
                <w:color w:val="FFFFFF" w:themeColor="background1"/>
                <w:lang w:eastAsia="en-GB"/>
              </w:rPr>
              <w:t xml:space="preserve">Risk </w:t>
            </w:r>
            <w:r>
              <w:rPr>
                <w:rFonts w:eastAsia="Times New Roman" w:cs="Times New Roman"/>
                <w:b/>
                <w:color w:val="FFFFFF" w:themeColor="background1"/>
                <w:lang w:eastAsia="en-GB"/>
              </w:rPr>
              <w:t>management and other operational arrangements</w:t>
            </w:r>
          </w:p>
        </w:tc>
      </w:tr>
      <w:tr w:rsidR="002D0A47" w:rsidRPr="00694317" w:rsidTr="0076295E">
        <w:trPr>
          <w:trHeight w:val="674"/>
        </w:trPr>
        <w:tc>
          <w:tcPr>
            <w:tcW w:w="851" w:type="dxa"/>
          </w:tcPr>
          <w:p w:rsidR="002D0A47" w:rsidRPr="00E474E5" w:rsidRDefault="002D0A47" w:rsidP="002D0A47">
            <w:pPr>
              <w:rPr>
                <w:rFonts w:eastAsia="Times New Roman" w:cs="Times New Roman"/>
                <w:lang w:eastAsia="en-GB"/>
              </w:rPr>
            </w:pPr>
            <w:r>
              <w:rPr>
                <w:rFonts w:eastAsia="Times New Roman" w:cs="Times New Roman"/>
                <w:lang w:eastAsia="en-GB"/>
              </w:rPr>
              <w:t>9</w:t>
            </w:r>
            <w:r w:rsidRPr="00E474E5">
              <w:rPr>
                <w:rFonts w:eastAsia="Times New Roman" w:cs="Times New Roman"/>
                <w:lang w:eastAsia="en-GB"/>
              </w:rPr>
              <w:t>.1</w:t>
            </w:r>
          </w:p>
        </w:tc>
        <w:tc>
          <w:tcPr>
            <w:tcW w:w="7087" w:type="dxa"/>
            <w:noWrap/>
            <w:hideMark/>
          </w:tcPr>
          <w:p w:rsidR="002D0A47" w:rsidRDefault="002D0A47" w:rsidP="002D0A47">
            <w:pPr>
              <w:rPr>
                <w:lang w:eastAsia="en-GB"/>
              </w:rPr>
            </w:pPr>
            <w:r>
              <w:rPr>
                <w:lang w:eastAsia="en-GB"/>
              </w:rPr>
              <w:t xml:space="preserve">Provide details of the forward looking process (including stress-testing) the applicant has undertaken to ensure that it will comply with the risk-based capital and liquidity adequacy requirements under paragraph 5.5 of the </w:t>
            </w:r>
            <w:r w:rsidR="00F81A1F">
              <w:rPr>
                <w:lang w:eastAsia="en-GB"/>
              </w:rPr>
              <w:t xml:space="preserve">2010 </w:t>
            </w:r>
            <w:r>
              <w:rPr>
                <w:lang w:eastAsia="en-GB"/>
              </w:rPr>
              <w:t>CGC</w:t>
            </w:r>
            <w:r w:rsidR="00F81A1F">
              <w:rPr>
                <w:lang w:eastAsia="en-GB"/>
              </w:rPr>
              <w:t xml:space="preserve"> or paragraph 11 of the 2019 CGC (as applicable)</w:t>
            </w:r>
            <w:r>
              <w:rPr>
                <w:lang w:eastAsia="en-GB"/>
              </w:rPr>
              <w:t xml:space="preserve">, and attach its reasoned conclusions in that regard (including details of the comprehensive calculations and report supporting those conclusions). </w:t>
            </w:r>
          </w:p>
          <w:p w:rsidR="002D0A47" w:rsidRDefault="002D0A47" w:rsidP="002D0A47">
            <w:pPr>
              <w:rPr>
                <w:lang w:eastAsia="en-GB"/>
              </w:rPr>
            </w:pPr>
          </w:p>
          <w:p w:rsidR="002D0A47" w:rsidRDefault="002D0A47" w:rsidP="002D0A47">
            <w:pPr>
              <w:rPr>
                <w:lang w:eastAsia="en-GB"/>
              </w:rPr>
            </w:pPr>
            <w:r>
              <w:rPr>
                <w:lang w:eastAsia="en-GB"/>
              </w:rPr>
              <w:t xml:space="preserve">This process should have a minimum forecast period of 3 years for non long-term insurers and a minimum of 5 years for </w:t>
            </w:r>
            <w:r w:rsidRPr="001D6660">
              <w:rPr>
                <w:lang w:eastAsia="en-GB"/>
              </w:rPr>
              <w:t>long-term insurers</w:t>
            </w:r>
            <w:r>
              <w:rPr>
                <w:lang w:eastAsia="en-GB"/>
              </w:rPr>
              <w:t>.</w:t>
            </w:r>
          </w:p>
          <w:p w:rsidR="002D0A47" w:rsidRPr="003353AF" w:rsidRDefault="002D0A47" w:rsidP="002D0A47">
            <w:pPr>
              <w:rPr>
                <w:rFonts w:eastAsia="Times New Roman" w:cs="Times New Roman"/>
                <w:color w:val="FF0000"/>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r>
              <w:rPr>
                <w:rFonts w:eastAsia="Times New Roman" w:cs="Times New Roman"/>
                <w:lang w:eastAsia="en-GB"/>
              </w:rPr>
              <w:t>9.2</w:t>
            </w:r>
          </w:p>
        </w:tc>
        <w:tc>
          <w:tcPr>
            <w:tcW w:w="7087" w:type="dxa"/>
            <w:noWrap/>
          </w:tcPr>
          <w:p w:rsidR="002D0A47" w:rsidRDefault="002D0A47" w:rsidP="002D0A47">
            <w:pPr>
              <w:rPr>
                <w:lang w:eastAsia="en-GB"/>
              </w:rPr>
            </w:pPr>
            <w:r w:rsidRPr="00E474E5">
              <w:rPr>
                <w:lang w:eastAsia="en-GB"/>
              </w:rPr>
              <w:t xml:space="preserve">Explain how the </w:t>
            </w:r>
            <w:r>
              <w:rPr>
                <w:lang w:eastAsia="en-GB"/>
              </w:rPr>
              <w:t>applicant</w:t>
            </w:r>
            <w:r w:rsidRPr="00E474E5">
              <w:rPr>
                <w:lang w:eastAsia="en-GB"/>
              </w:rPr>
              <w:t xml:space="preserve"> has (wit</w:t>
            </w:r>
            <w:r>
              <w:rPr>
                <w:lang w:eastAsia="en-GB"/>
              </w:rPr>
              <w:t xml:space="preserve">hin the process referred to </w:t>
            </w:r>
            <w:r w:rsidRPr="003D4D7B">
              <w:rPr>
                <w:lang w:eastAsia="en-GB"/>
              </w:rPr>
              <w:t xml:space="preserve">in </w:t>
            </w:r>
            <w:r w:rsidRPr="00426B75">
              <w:rPr>
                <w:lang w:eastAsia="en-GB"/>
              </w:rPr>
              <w:t>9.1</w:t>
            </w:r>
            <w:r w:rsidRPr="003D4D7B">
              <w:rPr>
                <w:lang w:eastAsia="en-GB"/>
              </w:rPr>
              <w:t>)</w:t>
            </w:r>
            <w:r>
              <w:rPr>
                <w:lang w:eastAsia="en-GB"/>
              </w:rPr>
              <w:t xml:space="preserve"> addressed the following—</w:t>
            </w:r>
          </w:p>
          <w:p w:rsidR="002D0A47" w:rsidRDefault="002D0A47" w:rsidP="002D0A47">
            <w:pPr>
              <w:rPr>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FF0000"/>
                <w:lang w:eastAsia="en-GB"/>
              </w:rPr>
            </w:pPr>
          </w:p>
        </w:tc>
        <w:tc>
          <w:tcPr>
            <w:tcW w:w="998" w:type="dxa"/>
            <w:shd w:val="clear" w:color="auto" w:fill="775431"/>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2"/>
              </w:numPr>
              <w:rPr>
                <w:lang w:eastAsia="en-GB"/>
              </w:rPr>
            </w:pPr>
            <w:r>
              <w:rPr>
                <w:lang w:eastAsia="en-GB"/>
              </w:rPr>
              <w:t>u</w:t>
            </w:r>
            <w:r w:rsidRPr="00E474E5">
              <w:rPr>
                <w:lang w:eastAsia="en-GB"/>
              </w:rPr>
              <w:t>nderwriting risk;</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2"/>
              </w:numPr>
              <w:rPr>
                <w:lang w:eastAsia="en-GB"/>
              </w:rPr>
            </w:pPr>
            <w:r>
              <w:rPr>
                <w:lang w:eastAsia="en-GB"/>
              </w:rPr>
              <w:t>r</w:t>
            </w:r>
            <w:r w:rsidRPr="00E474E5">
              <w:rPr>
                <w:lang w:eastAsia="en-GB"/>
              </w:rPr>
              <w:t>eserving (provisions) risk;</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2"/>
              </w:numPr>
              <w:rPr>
                <w:lang w:eastAsia="en-GB"/>
              </w:rPr>
            </w:pPr>
            <w:r>
              <w:rPr>
                <w:lang w:eastAsia="en-GB"/>
              </w:rPr>
              <w:t>a</w:t>
            </w:r>
            <w:r w:rsidRPr="00E474E5">
              <w:rPr>
                <w:lang w:eastAsia="en-GB"/>
              </w:rPr>
              <w:t>sset liability management;</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Pr="00AC1FA1" w:rsidRDefault="002D0A47" w:rsidP="002D0A47">
            <w:pPr>
              <w:pStyle w:val="ListParagraph"/>
              <w:numPr>
                <w:ilvl w:val="0"/>
                <w:numId w:val="22"/>
              </w:numPr>
              <w:rPr>
                <w:lang w:eastAsia="en-GB"/>
              </w:rPr>
            </w:pPr>
            <w:r>
              <w:rPr>
                <w:rFonts w:eastAsia="Times New Roman" w:cs="Times New Roman"/>
                <w:lang w:eastAsia="en-GB"/>
              </w:rPr>
              <w:t>i</w:t>
            </w:r>
            <w:r w:rsidRPr="00AC1FA1">
              <w:rPr>
                <w:rFonts w:eastAsia="Times New Roman" w:cs="Times New Roman"/>
                <w:lang w:eastAsia="en-GB"/>
              </w:rPr>
              <w:t>nvestment risk (including highlighting any use of derivatives and similar commitments);</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2"/>
              </w:numPr>
              <w:rPr>
                <w:lang w:eastAsia="en-GB"/>
              </w:rPr>
            </w:pPr>
            <w:r>
              <w:rPr>
                <w:lang w:eastAsia="en-GB"/>
              </w:rPr>
              <w:t>l</w:t>
            </w:r>
            <w:r w:rsidRPr="00AC1FA1">
              <w:rPr>
                <w:lang w:eastAsia="en-GB"/>
              </w:rPr>
              <w:t>iquidity risk</w:t>
            </w:r>
            <w:r>
              <w:rPr>
                <w:lang w:eastAsia="en-GB"/>
              </w:rPr>
              <w:t xml:space="preserve"> (including </w:t>
            </w:r>
            <w:r w:rsidRPr="00942A82">
              <w:rPr>
                <w:lang w:eastAsia="en-GB"/>
              </w:rPr>
              <w:t xml:space="preserve">ensuring its </w:t>
            </w:r>
            <w:r>
              <w:rPr>
                <w:lang w:eastAsia="en-GB"/>
              </w:rPr>
              <w:t>liquidity</w:t>
            </w:r>
            <w:r w:rsidRPr="00942A82">
              <w:rPr>
                <w:lang w:eastAsia="en-GB"/>
              </w:rPr>
              <w:t xml:space="preserve"> adequacy in accordance with paragraph 5.5(</w:t>
            </w:r>
            <w:r>
              <w:rPr>
                <w:lang w:eastAsia="en-GB"/>
              </w:rPr>
              <w:t>b</w:t>
            </w:r>
            <w:r w:rsidRPr="00942A82">
              <w:rPr>
                <w:lang w:eastAsia="en-GB"/>
              </w:rPr>
              <w:t xml:space="preserve">) of the </w:t>
            </w:r>
            <w:r w:rsidR="00C577EE">
              <w:rPr>
                <w:lang w:eastAsia="en-GB"/>
              </w:rPr>
              <w:t xml:space="preserve">2010 </w:t>
            </w:r>
            <w:r w:rsidRPr="00942A82">
              <w:rPr>
                <w:lang w:eastAsia="en-GB"/>
              </w:rPr>
              <w:t>CGC</w:t>
            </w:r>
            <w:r w:rsidR="00C577EE">
              <w:rPr>
                <w:lang w:eastAsia="en-GB"/>
              </w:rPr>
              <w:t xml:space="preserve"> or paragraph 11(b) of the 2019 CGC (as applicable)</w:t>
            </w:r>
            <w:r>
              <w:rPr>
                <w:lang w:eastAsia="en-GB"/>
              </w:rPr>
              <w:t>)</w:t>
            </w:r>
            <w:r w:rsidRPr="00AC1FA1">
              <w:rPr>
                <w:lang w:eastAsia="en-GB"/>
              </w:rPr>
              <w:t>;</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Pr="00AC1FA1" w:rsidRDefault="002D0A47" w:rsidP="002D0A47">
            <w:pPr>
              <w:pStyle w:val="ListParagraph"/>
              <w:numPr>
                <w:ilvl w:val="0"/>
                <w:numId w:val="22"/>
              </w:numPr>
              <w:rPr>
                <w:lang w:eastAsia="en-GB"/>
              </w:rPr>
            </w:pPr>
            <w:r>
              <w:rPr>
                <w:rFonts w:eastAsia="Times New Roman" w:cs="Times New Roman"/>
                <w:lang w:eastAsia="en-GB"/>
              </w:rPr>
              <w:t>c</w:t>
            </w:r>
            <w:r w:rsidRPr="00AC1FA1">
              <w:rPr>
                <w:rFonts w:eastAsia="Times New Roman" w:cs="Times New Roman"/>
                <w:lang w:eastAsia="en-GB"/>
              </w:rPr>
              <w:t>oncentration risk;</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Pr="00AC1FA1" w:rsidRDefault="002D0A47" w:rsidP="002D0A47">
            <w:pPr>
              <w:pStyle w:val="ListParagraph"/>
              <w:numPr>
                <w:ilvl w:val="0"/>
                <w:numId w:val="22"/>
              </w:numPr>
              <w:rPr>
                <w:lang w:eastAsia="en-GB"/>
              </w:rPr>
            </w:pPr>
            <w:r>
              <w:rPr>
                <w:rFonts w:eastAsia="Times New Roman" w:cs="Times New Roman"/>
                <w:lang w:eastAsia="en-GB"/>
              </w:rPr>
              <w:t>o</w:t>
            </w:r>
            <w:r w:rsidRPr="00AC1FA1">
              <w:rPr>
                <w:rFonts w:eastAsia="Times New Roman" w:cs="Times New Roman"/>
                <w:lang w:eastAsia="en-GB"/>
              </w:rPr>
              <w:t>perational risk; and</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111"/>
        </w:trPr>
        <w:tc>
          <w:tcPr>
            <w:tcW w:w="851" w:type="dxa"/>
          </w:tcPr>
          <w:p w:rsidR="002D0A47" w:rsidRPr="00E474E5" w:rsidRDefault="002D0A47" w:rsidP="002D0A47">
            <w:pPr>
              <w:rPr>
                <w:rFonts w:eastAsia="Times New Roman" w:cs="Times New Roman"/>
                <w:lang w:eastAsia="en-GB"/>
              </w:rPr>
            </w:pPr>
          </w:p>
        </w:tc>
        <w:tc>
          <w:tcPr>
            <w:tcW w:w="7087" w:type="dxa"/>
            <w:noWrap/>
          </w:tcPr>
          <w:p w:rsidR="002D0A47" w:rsidRPr="00AC1FA1" w:rsidRDefault="002D0A47" w:rsidP="002D0A47">
            <w:pPr>
              <w:pStyle w:val="ListParagraph"/>
              <w:numPr>
                <w:ilvl w:val="0"/>
                <w:numId w:val="22"/>
              </w:numPr>
              <w:rPr>
                <w:lang w:eastAsia="en-GB"/>
              </w:rPr>
            </w:pPr>
            <w:r>
              <w:rPr>
                <w:rFonts w:eastAsia="Times New Roman" w:cs="Times New Roman"/>
                <w:lang w:eastAsia="en-GB"/>
              </w:rPr>
              <w:t>r</w:t>
            </w:r>
            <w:r w:rsidRPr="00AC1FA1">
              <w:rPr>
                <w:rFonts w:eastAsia="Times New Roman" w:cs="Times New Roman"/>
                <w:lang w:eastAsia="en-GB"/>
              </w:rPr>
              <w:t>einsurance and other risk-mitigation techniques.</w:t>
            </w:r>
          </w:p>
          <w:p w:rsidR="002D0A47" w:rsidRDefault="002D0A47" w:rsidP="002D0A47">
            <w:pPr>
              <w:pStyle w:val="ListParagraph"/>
              <w:rPr>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630"/>
        </w:trPr>
        <w:tc>
          <w:tcPr>
            <w:tcW w:w="851" w:type="dxa"/>
          </w:tcPr>
          <w:p w:rsidR="002D0A47" w:rsidRPr="004A1CA8" w:rsidRDefault="002D0A47" w:rsidP="002D0A47">
            <w:pPr>
              <w:rPr>
                <w:rFonts w:eastAsia="Times New Roman" w:cs="Times New Roman"/>
                <w:color w:val="FF0000"/>
                <w:lang w:eastAsia="en-GB"/>
              </w:rPr>
            </w:pPr>
            <w:r>
              <w:rPr>
                <w:rFonts w:eastAsia="Times New Roman" w:cs="Times New Roman"/>
                <w:lang w:eastAsia="en-GB"/>
              </w:rPr>
              <w:t>9</w:t>
            </w:r>
            <w:r w:rsidRPr="006907ED">
              <w:rPr>
                <w:rFonts w:eastAsia="Times New Roman" w:cs="Times New Roman"/>
                <w:lang w:eastAsia="en-GB"/>
              </w:rPr>
              <w:t>.3</w:t>
            </w:r>
          </w:p>
        </w:tc>
        <w:tc>
          <w:tcPr>
            <w:tcW w:w="7087" w:type="dxa"/>
            <w:noWrap/>
            <w:hideMark/>
          </w:tcPr>
          <w:p w:rsidR="002D0A47" w:rsidRDefault="002D0A47" w:rsidP="002D0A47">
            <w:pPr>
              <w:rPr>
                <w:rFonts w:eastAsia="Times New Roman" w:cs="Times New Roman"/>
                <w:lang w:eastAsia="en-GB"/>
              </w:rPr>
            </w:pPr>
            <w:r w:rsidRPr="008F12C1">
              <w:rPr>
                <w:rFonts w:eastAsia="Times New Roman" w:cs="Times New Roman"/>
                <w:lang w:eastAsia="en-GB"/>
              </w:rPr>
              <w:t xml:space="preserve">Provide </w:t>
            </w:r>
            <w:r>
              <w:rPr>
                <w:rFonts w:eastAsia="Times New Roman" w:cs="Times New Roman"/>
                <w:lang w:eastAsia="en-GB"/>
              </w:rPr>
              <w:t xml:space="preserve">the </w:t>
            </w:r>
            <w:r w:rsidRPr="008F12C1">
              <w:rPr>
                <w:rFonts w:eastAsia="Times New Roman" w:cs="Times New Roman"/>
                <w:lang w:eastAsia="en-GB"/>
              </w:rPr>
              <w:t xml:space="preserve">written </w:t>
            </w:r>
            <w:r>
              <w:rPr>
                <w:rFonts w:eastAsia="Times New Roman" w:cs="Times New Roman"/>
                <w:lang w:eastAsia="en-GB"/>
              </w:rPr>
              <w:t xml:space="preserve">risk management </w:t>
            </w:r>
            <w:r w:rsidRPr="008F12C1">
              <w:rPr>
                <w:rFonts w:eastAsia="Times New Roman" w:cs="Times New Roman"/>
                <w:lang w:eastAsia="en-GB"/>
              </w:rPr>
              <w:t xml:space="preserve">policies </w:t>
            </w:r>
            <w:r>
              <w:rPr>
                <w:rFonts w:eastAsia="Times New Roman" w:cs="Times New Roman"/>
                <w:lang w:eastAsia="en-GB"/>
              </w:rPr>
              <w:t xml:space="preserve">that will apply for the risks referred to in </w:t>
            </w:r>
            <w:r w:rsidRPr="008F12C1">
              <w:rPr>
                <w:rFonts w:eastAsia="Times New Roman" w:cs="Times New Roman"/>
                <w:lang w:eastAsia="en-GB"/>
              </w:rPr>
              <w:t>(a) to (</w:t>
            </w:r>
            <w:r>
              <w:rPr>
                <w:rFonts w:eastAsia="Times New Roman" w:cs="Times New Roman"/>
                <w:lang w:eastAsia="en-GB"/>
              </w:rPr>
              <w:t>g</w:t>
            </w:r>
            <w:r w:rsidRPr="008F12C1">
              <w:rPr>
                <w:rFonts w:eastAsia="Times New Roman" w:cs="Times New Roman"/>
                <w:lang w:eastAsia="en-GB"/>
              </w:rPr>
              <w:t>) above</w:t>
            </w:r>
            <w:r>
              <w:rPr>
                <w:rFonts w:eastAsia="Times New Roman" w:cs="Times New Roman"/>
                <w:lang w:eastAsia="en-GB"/>
              </w:rPr>
              <w:t xml:space="preserve"> (in respect of (h), see 9.7 below)</w:t>
            </w:r>
            <w:r w:rsidRPr="008F12C1">
              <w:rPr>
                <w:rFonts w:eastAsia="Times New Roman" w:cs="Times New Roman"/>
                <w:lang w:eastAsia="en-GB"/>
              </w:rPr>
              <w:t>.</w:t>
            </w:r>
          </w:p>
          <w:p w:rsidR="002D0A47" w:rsidRPr="008F12C1"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630"/>
        </w:trPr>
        <w:tc>
          <w:tcPr>
            <w:tcW w:w="851" w:type="dxa"/>
          </w:tcPr>
          <w:p w:rsidR="002D0A47" w:rsidRDefault="002D0A47" w:rsidP="002D0A47">
            <w:pPr>
              <w:rPr>
                <w:rFonts w:eastAsia="Times New Roman" w:cs="Times New Roman"/>
                <w:lang w:eastAsia="en-GB"/>
              </w:rPr>
            </w:pPr>
            <w:r>
              <w:rPr>
                <w:rFonts w:eastAsia="Times New Roman" w:cs="Times New Roman"/>
                <w:lang w:eastAsia="en-GB"/>
              </w:rPr>
              <w:t>9.4</w:t>
            </w:r>
          </w:p>
        </w:tc>
        <w:tc>
          <w:tcPr>
            <w:tcW w:w="7087" w:type="dxa"/>
            <w:noWrap/>
          </w:tcPr>
          <w:p w:rsidR="002D0A47" w:rsidRDefault="002D0A47" w:rsidP="002D0A47">
            <w:pPr>
              <w:rPr>
                <w:rFonts w:eastAsia="Times New Roman" w:cs="Times New Roman"/>
                <w:lang w:eastAsia="en-GB"/>
              </w:rPr>
            </w:pPr>
            <w:r>
              <w:rPr>
                <w:rFonts w:eastAsia="Times New Roman" w:cs="Times New Roman"/>
                <w:lang w:eastAsia="en-GB"/>
              </w:rPr>
              <w:t xml:space="preserve">Provide the written capital management policy that will apply for the purpose of the applicant ensuring its ongoing capital adequacy in accordance with paragraph 5.5(a) of the </w:t>
            </w:r>
            <w:r w:rsidR="00C577EE">
              <w:rPr>
                <w:rFonts w:eastAsia="Times New Roman" w:cs="Times New Roman"/>
                <w:lang w:eastAsia="en-GB"/>
              </w:rPr>
              <w:t xml:space="preserve">2010 </w:t>
            </w:r>
            <w:r>
              <w:rPr>
                <w:rFonts w:eastAsia="Times New Roman" w:cs="Times New Roman"/>
                <w:lang w:eastAsia="en-GB"/>
              </w:rPr>
              <w:t>CGC</w:t>
            </w:r>
            <w:r w:rsidR="00C577EE">
              <w:rPr>
                <w:rFonts w:eastAsia="Times New Roman" w:cs="Times New Roman"/>
                <w:lang w:eastAsia="en-GB"/>
              </w:rPr>
              <w:t xml:space="preserve"> or paragraph 11(a) of the 2019 CGC (as applicable)</w:t>
            </w:r>
            <w:r>
              <w:rPr>
                <w:rFonts w:eastAsia="Times New Roman" w:cs="Times New Roman"/>
                <w:lang w:eastAsia="en-GB"/>
              </w:rPr>
              <w:t>, and explain how this relates to the information as referred to in 9.1.</w:t>
            </w:r>
          </w:p>
          <w:p w:rsidR="002D0A47" w:rsidRPr="008F12C1"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D438DE">
        <w:trPr>
          <w:trHeight w:val="205"/>
        </w:trPr>
        <w:tc>
          <w:tcPr>
            <w:tcW w:w="851" w:type="dxa"/>
          </w:tcPr>
          <w:p w:rsidR="002D0A47" w:rsidRPr="006907ED" w:rsidRDefault="002D0A47" w:rsidP="002D0A47">
            <w:pPr>
              <w:rPr>
                <w:rFonts w:eastAsia="Times New Roman" w:cs="Times New Roman"/>
                <w:lang w:eastAsia="en-GB"/>
              </w:rPr>
            </w:pPr>
            <w:r>
              <w:rPr>
                <w:rFonts w:eastAsia="Times New Roman" w:cs="Times New Roman"/>
                <w:lang w:eastAsia="en-GB"/>
              </w:rPr>
              <w:t>9.5</w:t>
            </w:r>
          </w:p>
        </w:tc>
        <w:tc>
          <w:tcPr>
            <w:tcW w:w="7087" w:type="dxa"/>
            <w:noWrap/>
          </w:tcPr>
          <w:p w:rsidR="002D0A47" w:rsidRDefault="002D0A47" w:rsidP="002D0A47">
            <w:pPr>
              <w:rPr>
                <w:rFonts w:eastAsia="Times New Roman" w:cs="Times New Roman"/>
                <w:lang w:eastAsia="en-GB"/>
              </w:rPr>
            </w:pPr>
            <w:r w:rsidRPr="00D91FB3">
              <w:rPr>
                <w:rFonts w:eastAsia="Times New Roman" w:cs="Times New Roman"/>
                <w:lang w:eastAsia="en-GB"/>
              </w:rPr>
              <w:t xml:space="preserve">Demonstrate that an effective risk management system will be established comprising strategies, processes and reporting procedures necessary to measure, monitor, manage and report the </w:t>
            </w:r>
            <w:r>
              <w:rPr>
                <w:rFonts w:eastAsia="Times New Roman" w:cs="Times New Roman"/>
                <w:lang w:eastAsia="en-GB"/>
              </w:rPr>
              <w:t>reasonably foreseeable, relevant and material risks which the applicant</w:t>
            </w:r>
            <w:r w:rsidRPr="00D91FB3">
              <w:rPr>
                <w:rFonts w:eastAsia="Times New Roman" w:cs="Times New Roman"/>
                <w:lang w:eastAsia="en-GB"/>
              </w:rPr>
              <w:t xml:space="preserve"> could be exposed to.</w:t>
            </w:r>
            <w:r>
              <w:rPr>
                <w:rFonts w:eastAsia="Times New Roman" w:cs="Times New Roman"/>
                <w:lang w:eastAsia="en-GB"/>
              </w:rPr>
              <w:t xml:space="preserve"> This should include setting out </w:t>
            </w:r>
            <w:r w:rsidRPr="00D91FB3">
              <w:rPr>
                <w:rFonts w:eastAsia="Times New Roman" w:cs="Times New Roman"/>
                <w:lang w:eastAsia="en-GB"/>
              </w:rPr>
              <w:t>the procedures for the following</w:t>
            </w:r>
            <w:r>
              <w:rPr>
                <w:rFonts w:eastAsia="Times New Roman" w:cs="Times New Roman"/>
                <w:lang w:eastAsia="en-GB"/>
              </w:rPr>
              <w:t>—</w:t>
            </w:r>
          </w:p>
          <w:p w:rsidR="002D0A47" w:rsidRPr="008F12C1" w:rsidRDefault="002D0A47" w:rsidP="002D0A47">
            <w:pPr>
              <w:rPr>
                <w:rFonts w:eastAsia="Times New Roman" w:cs="Times New Roman"/>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FF0000"/>
                <w:lang w:eastAsia="en-GB"/>
              </w:rPr>
            </w:pPr>
          </w:p>
        </w:tc>
        <w:tc>
          <w:tcPr>
            <w:tcW w:w="998" w:type="dxa"/>
            <w:shd w:val="clear" w:color="auto" w:fill="775431"/>
          </w:tcPr>
          <w:p w:rsidR="002D0A47" w:rsidRPr="004A1CA8" w:rsidRDefault="002D0A47" w:rsidP="002D0A47">
            <w:pPr>
              <w:rPr>
                <w:rFonts w:eastAsia="Times New Roman" w:cs="Times New Roman"/>
                <w:color w:val="FF0000"/>
                <w:lang w:eastAsia="en-GB"/>
              </w:rPr>
            </w:pPr>
          </w:p>
        </w:tc>
      </w:tr>
      <w:tr w:rsidR="002D0A47" w:rsidRPr="00694317" w:rsidTr="0076295E">
        <w:trPr>
          <w:trHeight w:val="423"/>
        </w:trPr>
        <w:tc>
          <w:tcPr>
            <w:tcW w:w="851" w:type="dxa"/>
          </w:tcPr>
          <w:p w:rsidR="002D0A47" w:rsidRPr="006907ED" w:rsidRDefault="002D0A47" w:rsidP="002D0A47">
            <w:pPr>
              <w:rPr>
                <w:rFonts w:eastAsia="Times New Roman" w:cs="Times New Roman"/>
                <w:lang w:eastAsia="en-GB"/>
              </w:rPr>
            </w:pPr>
          </w:p>
        </w:tc>
        <w:tc>
          <w:tcPr>
            <w:tcW w:w="7087" w:type="dxa"/>
            <w:noWrap/>
          </w:tcPr>
          <w:p w:rsidR="002D0A47" w:rsidRPr="00D91FB3" w:rsidRDefault="002D0A47" w:rsidP="002D0A47">
            <w:pPr>
              <w:pStyle w:val="ListParagraph"/>
              <w:numPr>
                <w:ilvl w:val="0"/>
                <w:numId w:val="23"/>
              </w:numPr>
              <w:rPr>
                <w:rFonts w:eastAsia="Times New Roman" w:cs="Times New Roman"/>
                <w:lang w:eastAsia="en-GB"/>
              </w:rPr>
            </w:pPr>
            <w:r>
              <w:rPr>
                <w:rFonts w:eastAsia="Times New Roman" w:cs="Times New Roman"/>
                <w:lang w:eastAsia="en-GB"/>
              </w:rPr>
              <w:t>c</w:t>
            </w:r>
            <w:r w:rsidRPr="00D91FB3">
              <w:rPr>
                <w:rFonts w:eastAsia="Times New Roman" w:cs="Times New Roman"/>
                <w:lang w:eastAsia="en-GB"/>
              </w:rPr>
              <w:t>ontinuous measuring, monitoring and controlling of risks;</w:t>
            </w:r>
          </w:p>
          <w:p w:rsidR="002D0A47" w:rsidRPr="00D91FB3"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205"/>
        </w:trPr>
        <w:tc>
          <w:tcPr>
            <w:tcW w:w="851" w:type="dxa"/>
          </w:tcPr>
          <w:p w:rsidR="002D0A47" w:rsidRPr="006907ED" w:rsidRDefault="002D0A47" w:rsidP="002D0A47">
            <w:pPr>
              <w:rPr>
                <w:rFonts w:eastAsia="Times New Roman" w:cs="Times New Roman"/>
                <w:lang w:eastAsia="en-GB"/>
              </w:rPr>
            </w:pPr>
          </w:p>
        </w:tc>
        <w:tc>
          <w:tcPr>
            <w:tcW w:w="7087" w:type="dxa"/>
            <w:noWrap/>
          </w:tcPr>
          <w:p w:rsidR="002D0A47" w:rsidRPr="00D91FB3" w:rsidRDefault="002D0A47" w:rsidP="002D0A47">
            <w:pPr>
              <w:pStyle w:val="ListParagraph"/>
              <w:numPr>
                <w:ilvl w:val="0"/>
                <w:numId w:val="23"/>
              </w:numPr>
              <w:rPr>
                <w:rFonts w:eastAsia="Times New Roman" w:cs="Times New Roman"/>
                <w:lang w:eastAsia="en-GB"/>
              </w:rPr>
            </w:pPr>
            <w:r>
              <w:rPr>
                <w:rFonts w:eastAsia="Times New Roman" w:cs="Times New Roman"/>
                <w:lang w:eastAsia="en-GB"/>
              </w:rPr>
              <w:t>a</w:t>
            </w:r>
            <w:r w:rsidRPr="00D91FB3">
              <w:rPr>
                <w:rFonts w:eastAsia="Times New Roman" w:cs="Times New Roman"/>
                <w:lang w:eastAsia="en-GB"/>
              </w:rPr>
              <w:t>ccurate and reliable management information systems;</w:t>
            </w:r>
          </w:p>
          <w:p w:rsidR="002D0A47" w:rsidRPr="008F12C1"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205"/>
        </w:trPr>
        <w:tc>
          <w:tcPr>
            <w:tcW w:w="851" w:type="dxa"/>
          </w:tcPr>
          <w:p w:rsidR="002D0A47" w:rsidRPr="006907ED" w:rsidRDefault="002D0A47" w:rsidP="002D0A47">
            <w:pPr>
              <w:rPr>
                <w:rFonts w:eastAsia="Times New Roman" w:cs="Times New Roman"/>
                <w:lang w:eastAsia="en-GB"/>
              </w:rPr>
            </w:pPr>
          </w:p>
        </w:tc>
        <w:tc>
          <w:tcPr>
            <w:tcW w:w="7087" w:type="dxa"/>
            <w:noWrap/>
          </w:tcPr>
          <w:p w:rsidR="002D0A47" w:rsidRPr="00D91FB3" w:rsidRDefault="002D0A47" w:rsidP="002D0A47">
            <w:pPr>
              <w:pStyle w:val="ListParagraph"/>
              <w:numPr>
                <w:ilvl w:val="0"/>
                <w:numId w:val="23"/>
              </w:numPr>
              <w:rPr>
                <w:rFonts w:eastAsia="Times New Roman" w:cs="Times New Roman"/>
                <w:lang w:eastAsia="en-GB"/>
              </w:rPr>
            </w:pPr>
            <w:r>
              <w:rPr>
                <w:rFonts w:eastAsia="Times New Roman" w:cs="Times New Roman"/>
                <w:lang w:eastAsia="en-GB"/>
              </w:rPr>
              <w:t>t</w:t>
            </w:r>
            <w:r w:rsidRPr="00D91FB3">
              <w:rPr>
                <w:rFonts w:eastAsia="Times New Roman" w:cs="Times New Roman"/>
                <w:lang w:eastAsia="en-GB"/>
              </w:rPr>
              <w:t>imely management reporting; and</w:t>
            </w:r>
          </w:p>
          <w:p w:rsidR="002D0A47" w:rsidRPr="008F12C1" w:rsidRDefault="002D0A47" w:rsidP="002D0A47">
            <w:pPr>
              <w:rPr>
                <w:rFonts w:eastAsia="Times New Roman" w:cs="Times New Roman"/>
                <w:lang w:eastAsia="en-GB"/>
              </w:rPr>
            </w:pPr>
          </w:p>
        </w:tc>
        <w:tc>
          <w:tcPr>
            <w:tcW w:w="1129" w:type="dxa"/>
          </w:tcPr>
          <w:p w:rsidR="00CF2325" w:rsidRPr="00CF2325"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Pr="00D91FB3" w:rsidRDefault="002D0A47" w:rsidP="002D0A47">
            <w:pPr>
              <w:rPr>
                <w:rFonts w:eastAsia="Times New Roman" w:cs="Times New Roman"/>
                <w:lang w:eastAsia="en-GB"/>
              </w:rPr>
            </w:pPr>
          </w:p>
        </w:tc>
        <w:tc>
          <w:tcPr>
            <w:tcW w:w="7087" w:type="dxa"/>
            <w:noWrap/>
            <w:hideMark/>
          </w:tcPr>
          <w:p w:rsidR="002D0A47" w:rsidRPr="00D91FB3" w:rsidRDefault="002D0A47" w:rsidP="002D0A47">
            <w:pPr>
              <w:pStyle w:val="ListParagraph"/>
              <w:numPr>
                <w:ilvl w:val="0"/>
                <w:numId w:val="23"/>
              </w:numPr>
              <w:rPr>
                <w:rFonts w:eastAsia="Times New Roman" w:cs="Times New Roman"/>
                <w:lang w:eastAsia="en-GB"/>
              </w:rPr>
            </w:pPr>
            <w:r>
              <w:rPr>
                <w:rFonts w:eastAsia="Times New Roman" w:cs="Times New Roman"/>
                <w:lang w:eastAsia="en-GB"/>
              </w:rPr>
              <w:t>t</w:t>
            </w:r>
            <w:r w:rsidRPr="00D91FB3">
              <w:rPr>
                <w:rFonts w:eastAsia="Times New Roman" w:cs="Times New Roman"/>
                <w:lang w:eastAsia="en-GB"/>
              </w:rPr>
              <w:t>horough audit and control procedures.</w:t>
            </w:r>
          </w:p>
          <w:p w:rsidR="002D0A47" w:rsidRPr="004A1CA8" w:rsidRDefault="002D0A47" w:rsidP="002D0A47">
            <w:pPr>
              <w:rPr>
                <w:rFonts w:eastAsia="Times New Roman" w:cs="Times New Roman"/>
                <w:color w:val="FF0000"/>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Pr="00D91FB3" w:rsidRDefault="002D0A47" w:rsidP="002D0A47">
            <w:pPr>
              <w:rPr>
                <w:rFonts w:eastAsia="Times New Roman" w:cs="Times New Roman"/>
                <w:lang w:eastAsia="en-GB"/>
              </w:rPr>
            </w:pPr>
            <w:r>
              <w:rPr>
                <w:rFonts w:eastAsia="Times New Roman" w:cs="Times New Roman"/>
                <w:lang w:eastAsia="en-GB"/>
              </w:rPr>
              <w:t>9.6</w:t>
            </w:r>
          </w:p>
        </w:tc>
        <w:tc>
          <w:tcPr>
            <w:tcW w:w="7087" w:type="dxa"/>
            <w:noWrap/>
          </w:tcPr>
          <w:p w:rsidR="002D0A47" w:rsidRDefault="002D0A47" w:rsidP="002D0A47">
            <w:pPr>
              <w:rPr>
                <w:rFonts w:eastAsia="Times New Roman" w:cs="Times New Roman"/>
                <w:lang w:eastAsia="en-GB"/>
              </w:rPr>
            </w:pPr>
            <w:r>
              <w:rPr>
                <w:rFonts w:eastAsia="Times New Roman" w:cs="Times New Roman"/>
                <w:lang w:eastAsia="en-GB"/>
              </w:rPr>
              <w:t xml:space="preserve">Provide the following </w:t>
            </w:r>
            <w:r w:rsidRPr="00CB5127">
              <w:rPr>
                <w:rFonts w:eastAsia="Times New Roman" w:cs="Times New Roman"/>
                <w:lang w:eastAsia="en-GB"/>
              </w:rPr>
              <w:t>infor</w:t>
            </w:r>
            <w:r>
              <w:rPr>
                <w:rFonts w:eastAsia="Times New Roman" w:cs="Times New Roman"/>
                <w:lang w:eastAsia="en-GB"/>
              </w:rPr>
              <w:t>mation in respect of the applicant’s proposed investments—</w:t>
            </w:r>
          </w:p>
          <w:p w:rsidR="002D0A47" w:rsidRPr="001C071A" w:rsidRDefault="002D0A47" w:rsidP="002D0A47">
            <w:pPr>
              <w:rPr>
                <w:rFonts w:eastAsia="Times New Roman" w:cs="Times New Roman"/>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FF0000"/>
                <w:lang w:eastAsia="en-GB"/>
              </w:rPr>
            </w:pPr>
          </w:p>
        </w:tc>
        <w:tc>
          <w:tcPr>
            <w:tcW w:w="998" w:type="dxa"/>
            <w:shd w:val="clear" w:color="auto" w:fill="775431"/>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CB5127" w:rsidRDefault="002D0A47" w:rsidP="002D0A47">
            <w:pPr>
              <w:pStyle w:val="ListParagraph"/>
              <w:numPr>
                <w:ilvl w:val="0"/>
                <w:numId w:val="24"/>
              </w:numPr>
              <w:rPr>
                <w:rFonts w:eastAsia="Times New Roman" w:cs="Times New Roman"/>
                <w:color w:val="000000"/>
                <w:lang w:eastAsia="en-GB"/>
              </w:rPr>
            </w:pPr>
            <w:r>
              <w:rPr>
                <w:rFonts w:eastAsia="Times New Roman" w:cs="Times New Roman"/>
                <w:color w:val="000000"/>
                <w:lang w:eastAsia="en-GB"/>
              </w:rPr>
              <w:t>i</w:t>
            </w:r>
            <w:r w:rsidRPr="00CB5127">
              <w:rPr>
                <w:rFonts w:eastAsia="Times New Roman" w:cs="Times New Roman"/>
                <w:color w:val="000000"/>
                <w:lang w:eastAsia="en-GB"/>
              </w:rPr>
              <w:t>nvestment strategy;</w:t>
            </w:r>
          </w:p>
          <w:p w:rsidR="002D0A47" w:rsidRPr="00CB5127"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4"/>
              </w:numPr>
              <w:rPr>
                <w:rFonts w:eastAsia="Times New Roman" w:cs="Times New Roman"/>
                <w:color w:val="000000"/>
                <w:lang w:eastAsia="en-GB"/>
              </w:rPr>
            </w:pPr>
            <w:r w:rsidRPr="004A1CA8">
              <w:rPr>
                <w:rFonts w:eastAsia="Times New Roman" w:cs="Times New Roman"/>
                <w:color w:val="000000"/>
                <w:lang w:eastAsia="en-GB"/>
              </w:rPr>
              <w:t>the strategic asset allocation, by asset class, type, currency and duration;</w:t>
            </w:r>
          </w:p>
          <w:p w:rsidR="002D0A47"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CB5127" w:rsidRDefault="002D0A47" w:rsidP="002D0A47">
            <w:pPr>
              <w:pStyle w:val="ListParagraph"/>
              <w:numPr>
                <w:ilvl w:val="0"/>
                <w:numId w:val="24"/>
              </w:numPr>
              <w:rPr>
                <w:rFonts w:eastAsia="Times New Roman" w:cs="Times New Roman"/>
                <w:color w:val="000000"/>
                <w:lang w:eastAsia="en-GB"/>
              </w:rPr>
            </w:pPr>
            <w:r w:rsidRPr="00CB5127">
              <w:rPr>
                <w:rFonts w:eastAsia="Times New Roman" w:cs="Times New Roman"/>
                <w:color w:val="000000"/>
                <w:lang w:eastAsia="en-GB"/>
              </w:rPr>
              <w:t>details of the specific investments involved;</w:t>
            </w:r>
          </w:p>
          <w:p w:rsidR="002D0A47" w:rsidRPr="00CB5127" w:rsidRDefault="002D0A47" w:rsidP="002D0A47">
            <w:pPr>
              <w:pStyle w:val="ListParagraph"/>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CB5127" w:rsidRDefault="002D0A47" w:rsidP="002D0A47">
            <w:pPr>
              <w:pStyle w:val="ListParagraph"/>
              <w:numPr>
                <w:ilvl w:val="0"/>
                <w:numId w:val="24"/>
              </w:numPr>
              <w:rPr>
                <w:rFonts w:eastAsia="Times New Roman" w:cs="Times New Roman"/>
                <w:lang w:eastAsia="en-GB"/>
              </w:rPr>
            </w:pPr>
            <w:r w:rsidRPr="00CB5127">
              <w:rPr>
                <w:rFonts w:eastAsia="Times New Roman" w:cs="Times New Roman"/>
                <w:lang w:eastAsia="en-GB"/>
              </w:rPr>
              <w:t>details of the specific counterparties involved; and</w:t>
            </w:r>
          </w:p>
          <w:p w:rsidR="002D0A47"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CB5127" w:rsidRDefault="002D0A47" w:rsidP="002D0A47">
            <w:pPr>
              <w:pStyle w:val="ListParagraph"/>
              <w:numPr>
                <w:ilvl w:val="0"/>
                <w:numId w:val="24"/>
              </w:numPr>
              <w:rPr>
                <w:rFonts w:eastAsia="Times New Roman" w:cs="Times New Roman"/>
                <w:lang w:eastAsia="en-GB"/>
              </w:rPr>
            </w:pPr>
            <w:r>
              <w:rPr>
                <w:rFonts w:eastAsia="Times New Roman" w:cs="Times New Roman"/>
                <w:lang w:eastAsia="en-GB"/>
              </w:rPr>
              <w:t xml:space="preserve">relevant </w:t>
            </w:r>
            <w:r w:rsidRPr="00CB5127">
              <w:rPr>
                <w:rFonts w:eastAsia="Times New Roman" w:cs="Times New Roman"/>
                <w:lang w:eastAsia="en-GB"/>
              </w:rPr>
              <w:t xml:space="preserve">internal quantitative </w:t>
            </w:r>
            <w:r>
              <w:rPr>
                <w:rFonts w:eastAsia="Times New Roman" w:cs="Times New Roman"/>
                <w:lang w:eastAsia="en-GB"/>
              </w:rPr>
              <w:t xml:space="preserve">investment </w:t>
            </w:r>
            <w:r w:rsidRPr="00CB5127">
              <w:rPr>
                <w:rFonts w:eastAsia="Times New Roman" w:cs="Times New Roman"/>
                <w:lang w:eastAsia="en-GB"/>
              </w:rPr>
              <w:t>limits</w:t>
            </w:r>
            <w:r>
              <w:rPr>
                <w:rFonts w:eastAsia="Times New Roman" w:cs="Times New Roman"/>
                <w:lang w:eastAsia="en-GB"/>
              </w:rPr>
              <w:t xml:space="preserve"> (for example</w:t>
            </w:r>
            <w:r w:rsidRPr="00CB5127">
              <w:rPr>
                <w:rFonts w:eastAsia="Times New Roman" w:cs="Times New Roman"/>
                <w:lang w:eastAsia="en-GB"/>
              </w:rPr>
              <w:t xml:space="preserve"> per counterparty, geographical area or industry</w:t>
            </w:r>
            <w:r>
              <w:rPr>
                <w:rFonts w:eastAsia="Times New Roman" w:cs="Times New Roman"/>
                <w:lang w:eastAsia="en-GB"/>
              </w:rPr>
              <w:t xml:space="preserve"> sector).</w:t>
            </w:r>
          </w:p>
          <w:p w:rsidR="002D0A47" w:rsidRDefault="002D0A47" w:rsidP="002D0A47">
            <w:pPr>
              <w:rPr>
                <w:rFonts w:eastAsia="Times New Roman" w:cs="Times New Roman"/>
                <w:lang w:eastAsia="en-GB"/>
              </w:rPr>
            </w:pPr>
          </w:p>
        </w:tc>
        <w:tc>
          <w:tcPr>
            <w:tcW w:w="1129" w:type="dxa"/>
          </w:tcPr>
          <w:p w:rsidR="002D0A47" w:rsidRPr="004A1CA8" w:rsidRDefault="00A129EC"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r>
              <w:rPr>
                <w:rFonts w:eastAsia="Times New Roman" w:cs="Times New Roman"/>
                <w:lang w:eastAsia="en-GB"/>
              </w:rPr>
              <w:t>9.7</w:t>
            </w:r>
          </w:p>
        </w:tc>
        <w:tc>
          <w:tcPr>
            <w:tcW w:w="7087" w:type="dxa"/>
            <w:noWrap/>
          </w:tcPr>
          <w:p w:rsidR="002D0A47" w:rsidRPr="00662ACC" w:rsidRDefault="002D0A47" w:rsidP="002D0A47">
            <w:pPr>
              <w:rPr>
                <w:rFonts w:eastAsia="Times New Roman" w:cs="Times New Roman"/>
                <w:bCs/>
                <w:color w:val="000000"/>
                <w:lang w:eastAsia="en-GB"/>
              </w:rPr>
            </w:pPr>
            <w:r w:rsidRPr="00662ACC">
              <w:rPr>
                <w:rFonts w:eastAsia="Times New Roman" w:cs="Times New Roman"/>
                <w:color w:val="000000"/>
                <w:lang w:eastAsia="en-GB"/>
              </w:rPr>
              <w:t xml:space="preserve">Provide the following information in respect of the </w:t>
            </w:r>
            <w:r>
              <w:rPr>
                <w:rFonts w:eastAsia="Times New Roman" w:cs="Times New Roman"/>
                <w:color w:val="000000"/>
                <w:lang w:eastAsia="en-GB"/>
              </w:rPr>
              <w:t>applicant</w:t>
            </w:r>
            <w:r w:rsidRPr="00662ACC">
              <w:rPr>
                <w:rFonts w:eastAsia="Times New Roman" w:cs="Times New Roman"/>
                <w:color w:val="000000"/>
                <w:lang w:eastAsia="en-GB"/>
              </w:rPr>
              <w:t xml:space="preserve">’s </w:t>
            </w:r>
            <w:r>
              <w:rPr>
                <w:rFonts w:eastAsia="Times New Roman" w:cs="Times New Roman"/>
                <w:color w:val="000000"/>
                <w:lang w:eastAsia="en-GB"/>
              </w:rPr>
              <w:t xml:space="preserve">proposed </w:t>
            </w:r>
            <w:r w:rsidRPr="00662ACC">
              <w:rPr>
                <w:rFonts w:eastAsia="Times New Roman" w:cs="Times New Roman"/>
                <w:color w:val="000000"/>
                <w:lang w:eastAsia="en-GB"/>
              </w:rPr>
              <w:t>r</w:t>
            </w:r>
            <w:r w:rsidRPr="00662ACC">
              <w:rPr>
                <w:rFonts w:eastAsia="Times New Roman" w:cs="Times New Roman"/>
                <w:bCs/>
                <w:color w:val="000000"/>
                <w:lang w:eastAsia="en-GB"/>
              </w:rPr>
              <w:t>einsurance and other risk mitigation techniques—</w:t>
            </w:r>
          </w:p>
          <w:p w:rsidR="002D0A47" w:rsidRPr="00662ACC" w:rsidRDefault="002D0A47" w:rsidP="002D0A47">
            <w:pPr>
              <w:rPr>
                <w:rFonts w:eastAsia="Times New Roman" w:cs="Times New Roman"/>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FF0000"/>
                <w:lang w:eastAsia="en-GB"/>
              </w:rPr>
            </w:pPr>
          </w:p>
        </w:tc>
        <w:tc>
          <w:tcPr>
            <w:tcW w:w="998" w:type="dxa"/>
            <w:shd w:val="clear" w:color="auto" w:fill="775431"/>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 xml:space="preserve">the reinsurance policy, </w:t>
            </w:r>
            <w:r>
              <w:rPr>
                <w:rFonts w:eastAsia="Times New Roman" w:cs="Times New Roman"/>
                <w:lang w:eastAsia="en-GB"/>
              </w:rPr>
              <w:t>including—</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7"/>
              </w:numPr>
              <w:rPr>
                <w:rFonts w:eastAsia="Times New Roman" w:cs="Times New Roman"/>
                <w:lang w:eastAsia="en-GB"/>
              </w:rPr>
            </w:pPr>
            <w:r w:rsidRPr="00A85C98">
              <w:rPr>
                <w:rFonts w:eastAsia="Times New Roman" w:cs="Times New Roman"/>
                <w:lang w:eastAsia="en-GB"/>
              </w:rPr>
              <w:t>level of risk transfer</w:t>
            </w:r>
            <w:r>
              <w:rPr>
                <w:rFonts w:eastAsia="Times New Roman" w:cs="Times New Roman"/>
                <w:lang w:eastAsia="en-GB"/>
              </w:rPr>
              <w:t>;</w:t>
            </w:r>
          </w:p>
          <w:p w:rsidR="002D0A47" w:rsidRPr="00662ACC" w:rsidRDefault="002D0A47" w:rsidP="002D0A47">
            <w:pPr>
              <w:pStyle w:val="ListParagraph"/>
              <w:ind w:left="1800"/>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7"/>
              </w:numPr>
              <w:rPr>
                <w:rFonts w:eastAsia="Times New Roman" w:cs="Times New Roman"/>
                <w:lang w:eastAsia="en-GB"/>
              </w:rPr>
            </w:pPr>
            <w:r w:rsidRPr="00662ACC">
              <w:rPr>
                <w:rFonts w:eastAsia="Times New Roman" w:cs="Times New Roman"/>
                <w:lang w:eastAsia="en-GB"/>
              </w:rPr>
              <w:t>selection of type of reinsurance</w:t>
            </w:r>
            <w:r>
              <w:rPr>
                <w:rFonts w:eastAsia="Times New Roman" w:cs="Times New Roman"/>
                <w:lang w:eastAsia="en-GB"/>
              </w:rPr>
              <w:t>; and</w:t>
            </w:r>
          </w:p>
          <w:p w:rsidR="002D0A47" w:rsidRPr="00662ACC" w:rsidRDefault="002D0A47" w:rsidP="002D0A47">
            <w:pPr>
              <w:pStyle w:val="ListParagraph"/>
              <w:ind w:left="1800"/>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7"/>
              </w:numPr>
              <w:rPr>
                <w:rFonts w:eastAsia="Times New Roman" w:cs="Times New Roman"/>
                <w:lang w:eastAsia="en-GB"/>
              </w:rPr>
            </w:pPr>
            <w:r w:rsidRPr="00A85C98">
              <w:rPr>
                <w:rFonts w:eastAsia="Times New Roman" w:cs="Times New Roman"/>
                <w:lang w:eastAsia="en-GB"/>
              </w:rPr>
              <w:t>principles for the selection of reinsurance counterparties</w:t>
            </w:r>
            <w:r>
              <w:rPr>
                <w:rFonts w:eastAsia="Times New Roman" w:cs="Times New Roman"/>
                <w:lang w:eastAsia="en-GB"/>
              </w:rPr>
              <w:t>;</w:t>
            </w:r>
          </w:p>
          <w:p w:rsidR="002D0A47" w:rsidRPr="00662ACC" w:rsidRDefault="002D0A47" w:rsidP="002D0A47">
            <w:pPr>
              <w:pStyle w:val="ListParagraph"/>
              <w:ind w:left="1800"/>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662ACC" w:rsidRDefault="002D0A47" w:rsidP="002D0A47">
            <w:pPr>
              <w:pStyle w:val="ListParagraph"/>
              <w:numPr>
                <w:ilvl w:val="0"/>
                <w:numId w:val="25"/>
              </w:numPr>
              <w:rPr>
                <w:rFonts w:eastAsia="Times New Roman" w:cs="Times New Roman"/>
                <w:lang w:eastAsia="en-GB"/>
              </w:rPr>
            </w:pPr>
            <w:r w:rsidRPr="00662ACC">
              <w:rPr>
                <w:rFonts w:eastAsia="Times New Roman" w:cs="Times New Roman"/>
                <w:color w:val="000000"/>
                <w:lang w:eastAsia="en-GB"/>
              </w:rPr>
              <w:t>detail the procedures for assessing the creditworthiness and diversification of reinsurance counterparties;</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detail the procedures for assessing the effective</w:t>
            </w:r>
            <w:r>
              <w:rPr>
                <w:rFonts w:eastAsia="Times New Roman" w:cs="Times New Roman"/>
                <w:lang w:eastAsia="en-GB"/>
              </w:rPr>
              <w:t>ness of</w:t>
            </w:r>
            <w:r w:rsidRPr="00662ACC">
              <w:rPr>
                <w:rFonts w:eastAsia="Times New Roman" w:cs="Times New Roman"/>
                <w:lang w:eastAsia="en-GB"/>
              </w:rPr>
              <w:t xml:space="preserve"> risk transfer;</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provide the concentration limits for credit risk exposure to reinsurance counterparties, and appropriate systems for monitoring these exposures;</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detail the liquidity management to deal with any timing mismatch between claims’ payments and reinsurance recoveries;</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662ACC" w:rsidRDefault="002D0A47" w:rsidP="002D0A47">
            <w:pPr>
              <w:pStyle w:val="ListParagraph"/>
              <w:numPr>
                <w:ilvl w:val="0"/>
                <w:numId w:val="25"/>
              </w:numPr>
              <w:rPr>
                <w:rFonts w:eastAsia="Times New Roman" w:cs="Times New Roman"/>
                <w:lang w:eastAsia="en-GB"/>
              </w:rPr>
            </w:pPr>
            <w:r w:rsidRPr="00662ACC">
              <w:rPr>
                <w:rFonts w:eastAsia="Times New Roman" w:cs="Times New Roman"/>
                <w:color w:val="000000"/>
                <w:lang w:eastAsia="en-GB"/>
              </w:rPr>
              <w:t xml:space="preserve">provide reinsurance </w:t>
            </w:r>
            <w:r>
              <w:rPr>
                <w:rFonts w:eastAsia="Times New Roman" w:cs="Times New Roman"/>
                <w:color w:val="000000"/>
                <w:lang w:eastAsia="en-GB"/>
              </w:rPr>
              <w:t>contract wording</w:t>
            </w:r>
            <w:r w:rsidRPr="00662ACC">
              <w:rPr>
                <w:rFonts w:eastAsia="Times New Roman" w:cs="Times New Roman"/>
                <w:color w:val="000000"/>
                <w:lang w:eastAsia="en-GB"/>
              </w:rPr>
              <w:t>;</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Pr="00662ACC" w:rsidRDefault="002D0A47" w:rsidP="002D0A47">
            <w:pPr>
              <w:pStyle w:val="ListParagraph"/>
              <w:numPr>
                <w:ilvl w:val="0"/>
                <w:numId w:val="25"/>
              </w:numPr>
              <w:rPr>
                <w:rFonts w:eastAsia="Times New Roman" w:cs="Times New Roman"/>
                <w:lang w:eastAsia="en-GB"/>
              </w:rPr>
            </w:pPr>
            <w:r w:rsidRPr="00662ACC">
              <w:rPr>
                <w:rFonts w:eastAsia="Times New Roman" w:cs="Times New Roman"/>
                <w:color w:val="000000"/>
                <w:lang w:eastAsia="en-GB"/>
              </w:rPr>
              <w:t>detail the structure of any reinsurance</w:t>
            </w:r>
            <w:r>
              <w:rPr>
                <w:rFonts w:eastAsia="Times New Roman" w:cs="Times New Roman"/>
                <w:color w:val="000000"/>
                <w:lang w:eastAsia="en-GB"/>
              </w:rPr>
              <w:t xml:space="preserve"> </w:t>
            </w:r>
            <w:r w:rsidRPr="00662ACC">
              <w:rPr>
                <w:rFonts w:eastAsia="Times New Roman" w:cs="Times New Roman"/>
                <w:color w:val="000000"/>
                <w:lang w:eastAsia="en-GB"/>
              </w:rPr>
              <w:t>/</w:t>
            </w:r>
            <w:r>
              <w:rPr>
                <w:rFonts w:eastAsia="Times New Roman" w:cs="Times New Roman"/>
                <w:color w:val="000000"/>
                <w:lang w:eastAsia="en-GB"/>
              </w:rPr>
              <w:t xml:space="preserve"> </w:t>
            </w:r>
            <w:r w:rsidRPr="00662ACC">
              <w:rPr>
                <w:rFonts w:eastAsia="Times New Roman" w:cs="Times New Roman"/>
                <w:color w:val="000000"/>
                <w:lang w:eastAsia="en-GB"/>
              </w:rPr>
              <w:t xml:space="preserve">retrocession programme, including excesses, limits not </w:t>
            </w:r>
            <w:r w:rsidRPr="00860AB9">
              <w:rPr>
                <w:rFonts w:eastAsia="Times New Roman" w:cs="Times New Roman"/>
                <w:color w:val="000000"/>
                <w:lang w:eastAsia="en-GB"/>
              </w:rPr>
              <w:t>covered in (h), currencies</w:t>
            </w:r>
            <w:r w:rsidRPr="00662ACC">
              <w:rPr>
                <w:rFonts w:eastAsia="Times New Roman" w:cs="Times New Roman"/>
                <w:color w:val="000000"/>
                <w:lang w:eastAsia="en-GB"/>
              </w:rPr>
              <w:t xml:space="preserve"> and reinsurers;  </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state the threshold and limit of any one risk</w:t>
            </w:r>
            <w:r>
              <w:rPr>
                <w:rFonts w:eastAsia="Times New Roman" w:cs="Times New Roman"/>
                <w:lang w:eastAsia="en-GB"/>
              </w:rPr>
              <w:t xml:space="preserve"> </w:t>
            </w:r>
            <w:r w:rsidRPr="00662ACC">
              <w:rPr>
                <w:rFonts w:eastAsia="Times New Roman" w:cs="Times New Roman"/>
                <w:lang w:eastAsia="en-GB"/>
              </w:rPr>
              <w:t>/</w:t>
            </w:r>
            <w:r>
              <w:rPr>
                <w:rFonts w:eastAsia="Times New Roman" w:cs="Times New Roman"/>
                <w:lang w:eastAsia="en-GB"/>
              </w:rPr>
              <w:t xml:space="preserve"> </w:t>
            </w:r>
            <w:r w:rsidRPr="00662ACC">
              <w:rPr>
                <w:rFonts w:eastAsia="Times New Roman" w:cs="Times New Roman"/>
                <w:lang w:eastAsia="en-GB"/>
              </w:rPr>
              <w:t>event and in aggregate;</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state the basis of premium payable and commission receivable; and</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435"/>
        </w:trPr>
        <w:tc>
          <w:tcPr>
            <w:tcW w:w="851" w:type="dxa"/>
          </w:tcPr>
          <w:p w:rsidR="002D0A47"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25"/>
              </w:numPr>
              <w:rPr>
                <w:rFonts w:eastAsia="Times New Roman" w:cs="Times New Roman"/>
                <w:lang w:eastAsia="en-GB"/>
              </w:rPr>
            </w:pPr>
            <w:r w:rsidRPr="00662ACC">
              <w:rPr>
                <w:rFonts w:eastAsia="Times New Roman" w:cs="Times New Roman"/>
                <w:lang w:eastAsia="en-GB"/>
              </w:rPr>
              <w:t>give the names of reinsurers writing individually (or together with associated companies) 10% or more of any contract and their percentage lines.</w:t>
            </w:r>
          </w:p>
          <w:p w:rsidR="002D0A47" w:rsidRPr="00662ACC" w:rsidRDefault="002D0A47" w:rsidP="002D0A47">
            <w:pPr>
              <w:pStyle w:val="ListParagraph"/>
              <w:rPr>
                <w:rFonts w:eastAsia="Times New Roman" w:cs="Times New Roman"/>
                <w:lang w:eastAsia="en-GB"/>
              </w:rPr>
            </w:pPr>
          </w:p>
        </w:tc>
        <w:tc>
          <w:tcPr>
            <w:tcW w:w="1129" w:type="dxa"/>
          </w:tcPr>
          <w:p w:rsidR="002D0A47" w:rsidRPr="004A1CA8" w:rsidRDefault="00364567" w:rsidP="002D0A47">
            <w:pPr>
              <w:rPr>
                <w:rFonts w:eastAsia="Times New Roman" w:cs="Times New Roman"/>
                <w:color w:val="FF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FF0000"/>
                <w:lang w:eastAsia="en-GB"/>
              </w:rPr>
            </w:pPr>
          </w:p>
        </w:tc>
      </w:tr>
      <w:tr w:rsidR="002D0A47" w:rsidRPr="00694317" w:rsidTr="0076295E">
        <w:trPr>
          <w:trHeight w:val="630"/>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9.8</w:t>
            </w:r>
          </w:p>
        </w:tc>
        <w:tc>
          <w:tcPr>
            <w:tcW w:w="7087" w:type="dxa"/>
            <w:hideMark/>
          </w:tcPr>
          <w:p w:rsidR="002D0A47" w:rsidRPr="00B4400A" w:rsidRDefault="002D0A47" w:rsidP="002D0A47">
            <w:pPr>
              <w:rPr>
                <w:rFonts w:eastAsia="Times New Roman" w:cs="Times New Roman"/>
                <w:lang w:eastAsia="en-GB"/>
              </w:rPr>
            </w:pPr>
            <w:r w:rsidRPr="0072401C">
              <w:rPr>
                <w:rFonts w:eastAsia="Times New Roman" w:cs="Times New Roman"/>
                <w:lang w:eastAsia="en-GB"/>
              </w:rPr>
              <w:t>Provide the applicant’s anti-money laundering and countering the financing of terrorism</w:t>
            </w:r>
            <w:r>
              <w:rPr>
                <w:rFonts w:eastAsia="Times New Roman" w:cs="Times New Roman"/>
                <w:lang w:eastAsia="en-GB"/>
              </w:rPr>
              <w:t xml:space="preserve"> risk assessments</w:t>
            </w:r>
            <w:r w:rsidRPr="0072401C">
              <w:rPr>
                <w:rFonts w:eastAsia="Times New Roman" w:cs="Times New Roman"/>
                <w:lang w:eastAsia="en-GB"/>
              </w:rPr>
              <w:t>.</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364567"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1162"/>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9.9</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bCs/>
                <w:color w:val="000000"/>
                <w:lang w:eastAsia="en-GB"/>
              </w:rPr>
              <w:t>Provide d</w:t>
            </w:r>
            <w:r>
              <w:rPr>
                <w:rFonts w:eastAsia="Times New Roman" w:cs="Times New Roman"/>
                <w:color w:val="000000"/>
                <w:lang w:eastAsia="en-GB"/>
              </w:rPr>
              <w:t xml:space="preserve">etails of any </w:t>
            </w:r>
            <w:r w:rsidRPr="004A1CA8">
              <w:rPr>
                <w:rFonts w:eastAsia="Times New Roman" w:cs="Times New Roman"/>
                <w:color w:val="000000"/>
                <w:lang w:eastAsia="en-GB"/>
              </w:rPr>
              <w:t xml:space="preserve">possible </w:t>
            </w:r>
            <w:r>
              <w:rPr>
                <w:rFonts w:eastAsia="Times New Roman" w:cs="Times New Roman"/>
                <w:color w:val="000000"/>
                <w:lang w:eastAsia="en-GB"/>
              </w:rPr>
              <w:t xml:space="preserve">material </w:t>
            </w:r>
            <w:r w:rsidRPr="004A1CA8">
              <w:rPr>
                <w:rFonts w:eastAsia="Times New Roman" w:cs="Times New Roman"/>
                <w:color w:val="000000"/>
                <w:lang w:eastAsia="en-GB"/>
              </w:rPr>
              <w:t>conflicts of interest arising in the conduct of the different types of activity</w:t>
            </w:r>
            <w:r>
              <w:rPr>
                <w:rFonts w:eastAsia="Times New Roman" w:cs="Times New Roman"/>
                <w:color w:val="000000"/>
                <w:lang w:eastAsia="en-GB"/>
              </w:rPr>
              <w:t xml:space="preserve"> that will be</w:t>
            </w:r>
            <w:r w:rsidRPr="004A1CA8">
              <w:rPr>
                <w:rFonts w:eastAsia="Times New Roman" w:cs="Times New Roman"/>
                <w:color w:val="000000"/>
                <w:lang w:eastAsia="en-GB"/>
              </w:rPr>
              <w:t xml:space="preserve"> under the </w:t>
            </w:r>
            <w:r>
              <w:rPr>
                <w:rFonts w:eastAsia="Times New Roman" w:cs="Times New Roman"/>
                <w:color w:val="000000"/>
                <w:lang w:eastAsia="en-GB"/>
              </w:rPr>
              <w:t>applicant</w:t>
            </w:r>
            <w:r w:rsidRPr="004A1CA8">
              <w:rPr>
                <w:rFonts w:eastAsia="Times New Roman" w:cs="Times New Roman"/>
                <w:color w:val="000000"/>
                <w:lang w:eastAsia="en-GB"/>
              </w:rPr>
              <w:t xml:space="preserve">’s control, </w:t>
            </w:r>
            <w:r>
              <w:rPr>
                <w:rFonts w:eastAsia="Times New Roman" w:cs="Times New Roman"/>
                <w:color w:val="000000"/>
                <w:lang w:eastAsia="en-GB"/>
              </w:rPr>
              <w:t xml:space="preserve">including arrangements made to manage conflicts and </w:t>
            </w:r>
            <w:r w:rsidRPr="004A1CA8">
              <w:rPr>
                <w:rFonts w:eastAsia="Times New Roman" w:cs="Times New Roman"/>
                <w:color w:val="000000"/>
                <w:lang w:eastAsia="en-GB"/>
              </w:rPr>
              <w:t>protect the interest of policyholders.</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364567"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375"/>
        </w:trPr>
        <w:tc>
          <w:tcPr>
            <w:tcW w:w="851"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9.10</w:t>
            </w:r>
          </w:p>
        </w:tc>
        <w:tc>
          <w:tcPr>
            <w:tcW w:w="7087" w:type="dxa"/>
          </w:tcPr>
          <w:p w:rsidR="002D0A47" w:rsidRDefault="002D0A47" w:rsidP="002D0A47">
            <w:pPr>
              <w:rPr>
                <w:rFonts w:eastAsia="Times New Roman" w:cs="Times New Roman"/>
                <w:bCs/>
                <w:color w:val="000000"/>
                <w:lang w:eastAsia="en-GB"/>
              </w:rPr>
            </w:pPr>
            <w:r w:rsidRPr="00612DDF">
              <w:rPr>
                <w:rFonts w:eastAsia="Times New Roman" w:cs="Times New Roman"/>
                <w:bCs/>
                <w:color w:val="000000"/>
                <w:lang w:eastAsia="en-GB"/>
              </w:rPr>
              <w:t xml:space="preserve">Provide the following information in respect </w:t>
            </w:r>
            <w:r>
              <w:rPr>
                <w:rFonts w:eastAsia="Times New Roman" w:cs="Times New Roman"/>
                <w:bCs/>
                <w:color w:val="000000"/>
                <w:lang w:eastAsia="en-GB"/>
              </w:rPr>
              <w:t xml:space="preserve">of any proposed </w:t>
            </w:r>
            <w:r w:rsidRPr="00612DDF">
              <w:rPr>
                <w:rFonts w:eastAsia="Times New Roman" w:cs="Times New Roman"/>
                <w:bCs/>
                <w:color w:val="000000"/>
                <w:lang w:eastAsia="en-GB"/>
              </w:rPr>
              <w:t xml:space="preserve">outsourcing by the </w:t>
            </w:r>
            <w:r>
              <w:rPr>
                <w:rFonts w:eastAsia="Times New Roman" w:cs="Times New Roman"/>
                <w:bCs/>
                <w:color w:val="000000"/>
                <w:lang w:eastAsia="en-GB"/>
              </w:rPr>
              <w:t>applicant of its significant functions and</w:t>
            </w:r>
            <w:r w:rsidRPr="00612DDF">
              <w:rPr>
                <w:rFonts w:eastAsia="Times New Roman" w:cs="Times New Roman"/>
                <w:bCs/>
                <w:color w:val="000000"/>
                <w:lang w:eastAsia="en-GB"/>
              </w:rPr>
              <w:t xml:space="preserve"> activities </w:t>
            </w:r>
            <w:r>
              <w:rPr>
                <w:rFonts w:eastAsia="Times New Roman" w:cs="Times New Roman"/>
                <w:bCs/>
                <w:color w:val="000000"/>
                <w:lang w:eastAsia="en-GB"/>
              </w:rPr>
              <w:t xml:space="preserve">(this includes outsourcing to related parties, such as to fellow group members, as well as to </w:t>
            </w:r>
            <w:r w:rsidRPr="00612DDF">
              <w:rPr>
                <w:rFonts w:eastAsia="Times New Roman" w:cs="Times New Roman"/>
                <w:bCs/>
                <w:color w:val="000000"/>
                <w:lang w:eastAsia="en-GB"/>
              </w:rPr>
              <w:t>third parties</w:t>
            </w:r>
            <w:r>
              <w:rPr>
                <w:rFonts w:eastAsia="Times New Roman" w:cs="Times New Roman"/>
                <w:bCs/>
                <w:color w:val="000000"/>
                <w:lang w:eastAsia="en-GB"/>
              </w:rPr>
              <w:t>)</w:t>
            </w:r>
            <w:r w:rsidRPr="00612DDF">
              <w:rPr>
                <w:rFonts w:eastAsia="Times New Roman" w:cs="Times New Roman"/>
                <w:bCs/>
                <w:color w:val="000000"/>
                <w:lang w:eastAsia="en-GB"/>
              </w:rPr>
              <w:t>—</w:t>
            </w:r>
          </w:p>
          <w:p w:rsidR="002D0A47" w:rsidRDefault="002D0A47" w:rsidP="002D0A47">
            <w:pPr>
              <w:rPr>
                <w:rFonts w:eastAsia="Times New Roman" w:cs="Times New Roman"/>
                <w:bCs/>
                <w:color w:val="000000"/>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Pr="00612DDF" w:rsidRDefault="002D0A47" w:rsidP="002D0A47">
            <w:pPr>
              <w:pStyle w:val="ListParagraph"/>
              <w:numPr>
                <w:ilvl w:val="0"/>
                <w:numId w:val="26"/>
              </w:numPr>
              <w:rPr>
                <w:rFonts w:eastAsia="Times New Roman" w:cs="Times New Roman"/>
                <w:bCs/>
                <w:color w:val="000000"/>
                <w:lang w:eastAsia="en-GB"/>
              </w:rPr>
            </w:pPr>
            <w:r w:rsidRPr="00612DDF">
              <w:rPr>
                <w:rFonts w:eastAsia="Times New Roman" w:cs="Times New Roman"/>
                <w:bCs/>
                <w:color w:val="000000"/>
                <w:lang w:eastAsia="en-GB"/>
              </w:rPr>
              <w:t>d</w:t>
            </w:r>
            <w:r>
              <w:rPr>
                <w:rFonts w:eastAsia="Times New Roman" w:cs="Times New Roman"/>
                <w:bCs/>
                <w:color w:val="000000"/>
                <w:lang w:eastAsia="en-GB"/>
              </w:rPr>
              <w:t>etails in each case including</w:t>
            </w:r>
            <w:r w:rsidRPr="00612DDF">
              <w:rPr>
                <w:rFonts w:eastAsia="Times New Roman" w:cs="Times New Roman"/>
                <w:bCs/>
                <w:color w:val="000000"/>
                <w:lang w:eastAsia="en-GB"/>
              </w:rPr>
              <w:t>—</w:t>
            </w: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43"/>
              </w:numPr>
              <w:rPr>
                <w:rFonts w:eastAsia="Times New Roman" w:cs="Times New Roman"/>
                <w:bCs/>
                <w:color w:val="000000"/>
                <w:lang w:eastAsia="en-GB"/>
              </w:rPr>
            </w:pPr>
            <w:r>
              <w:rPr>
                <w:rFonts w:eastAsia="Times New Roman" w:cs="Times New Roman"/>
                <w:bCs/>
                <w:color w:val="000000"/>
                <w:lang w:eastAsia="en-GB"/>
              </w:rPr>
              <w:t>n</w:t>
            </w:r>
            <w:r w:rsidRPr="00612DDF">
              <w:rPr>
                <w:rFonts w:eastAsia="Times New Roman" w:cs="Times New Roman"/>
                <w:bCs/>
                <w:color w:val="000000"/>
                <w:lang w:eastAsia="en-GB"/>
              </w:rPr>
              <w:t>ame an</w:t>
            </w:r>
            <w:r>
              <w:rPr>
                <w:rFonts w:eastAsia="Times New Roman" w:cs="Times New Roman"/>
                <w:bCs/>
                <w:color w:val="000000"/>
                <w:lang w:eastAsia="en-GB"/>
              </w:rPr>
              <w:t>d description of the function /</w:t>
            </w:r>
            <w:r w:rsidRPr="00612DDF">
              <w:rPr>
                <w:rFonts w:eastAsia="Times New Roman" w:cs="Times New Roman"/>
                <w:bCs/>
                <w:color w:val="000000"/>
                <w:lang w:eastAsia="en-GB"/>
              </w:rPr>
              <w:t xml:space="preserve"> activity to be outsourced;</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43"/>
              </w:numPr>
              <w:rPr>
                <w:rFonts w:eastAsia="Times New Roman" w:cs="Times New Roman"/>
                <w:bCs/>
                <w:color w:val="000000"/>
                <w:lang w:eastAsia="en-GB"/>
              </w:rPr>
            </w:pPr>
            <w:r>
              <w:rPr>
                <w:rFonts w:eastAsia="Times New Roman" w:cs="Times New Roman"/>
                <w:bCs/>
                <w:color w:val="000000"/>
                <w:lang w:eastAsia="en-GB"/>
              </w:rPr>
              <w:t>n</w:t>
            </w:r>
            <w:r w:rsidRPr="00612DDF">
              <w:rPr>
                <w:rFonts w:eastAsia="Times New Roman" w:cs="Times New Roman"/>
                <w:bCs/>
                <w:color w:val="000000"/>
                <w:lang w:eastAsia="en-GB"/>
              </w:rPr>
              <w:t xml:space="preserve">ame of the </w:t>
            </w:r>
            <w:r>
              <w:rPr>
                <w:rFonts w:eastAsia="Times New Roman" w:cs="Times New Roman"/>
                <w:bCs/>
                <w:color w:val="000000"/>
                <w:lang w:eastAsia="en-GB"/>
              </w:rPr>
              <w:t xml:space="preserve">outsourced </w:t>
            </w:r>
            <w:r w:rsidRPr="00612DDF">
              <w:rPr>
                <w:rFonts w:eastAsia="Times New Roman" w:cs="Times New Roman"/>
                <w:bCs/>
                <w:color w:val="000000"/>
                <w:lang w:eastAsia="en-GB"/>
              </w:rPr>
              <w:t>service provider;</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43"/>
              </w:numPr>
              <w:rPr>
                <w:rFonts w:eastAsia="Times New Roman" w:cs="Times New Roman"/>
                <w:bCs/>
                <w:color w:val="000000"/>
                <w:lang w:eastAsia="en-GB"/>
              </w:rPr>
            </w:pPr>
            <w:r>
              <w:rPr>
                <w:rFonts w:eastAsia="Times New Roman" w:cs="Times New Roman"/>
                <w:bCs/>
                <w:color w:val="000000"/>
                <w:lang w:eastAsia="en-GB"/>
              </w:rPr>
              <w:t>n</w:t>
            </w:r>
            <w:r w:rsidRPr="00612DDF">
              <w:rPr>
                <w:rFonts w:eastAsia="Times New Roman" w:cs="Times New Roman"/>
                <w:bCs/>
                <w:color w:val="000000"/>
                <w:lang w:eastAsia="en-GB"/>
              </w:rPr>
              <w:t>ame of the person</w:t>
            </w:r>
            <w:r>
              <w:rPr>
                <w:rFonts w:eastAsia="Times New Roman" w:cs="Times New Roman"/>
                <w:bCs/>
                <w:color w:val="000000"/>
                <w:lang w:eastAsia="en-GB"/>
              </w:rPr>
              <w:t xml:space="preserve"> responsible for the function /</w:t>
            </w:r>
            <w:r w:rsidRPr="00612DDF">
              <w:rPr>
                <w:rFonts w:eastAsia="Times New Roman" w:cs="Times New Roman"/>
                <w:bCs/>
                <w:color w:val="000000"/>
                <w:lang w:eastAsia="en-GB"/>
              </w:rPr>
              <w:t xml:space="preserve"> activity at the</w:t>
            </w:r>
            <w:r>
              <w:rPr>
                <w:rFonts w:eastAsia="Times New Roman" w:cs="Times New Roman"/>
                <w:bCs/>
                <w:color w:val="000000"/>
                <w:lang w:eastAsia="en-GB"/>
              </w:rPr>
              <w:t xml:space="preserve"> outsourced </w:t>
            </w:r>
            <w:r w:rsidRPr="00612DDF">
              <w:rPr>
                <w:rFonts w:eastAsia="Times New Roman" w:cs="Times New Roman"/>
                <w:bCs/>
                <w:color w:val="000000"/>
                <w:lang w:eastAsia="en-GB"/>
              </w:rPr>
              <w:t>service</w:t>
            </w:r>
            <w:r>
              <w:rPr>
                <w:rFonts w:eastAsia="Times New Roman" w:cs="Times New Roman"/>
                <w:bCs/>
                <w:color w:val="000000"/>
                <w:lang w:eastAsia="en-GB"/>
              </w:rPr>
              <w:t xml:space="preserve"> </w:t>
            </w:r>
            <w:r w:rsidRPr="00612DDF">
              <w:rPr>
                <w:rFonts w:eastAsia="Times New Roman" w:cs="Times New Roman"/>
                <w:bCs/>
                <w:color w:val="000000"/>
                <w:lang w:eastAsia="en-GB"/>
              </w:rPr>
              <w:t>provider;</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43"/>
              </w:numPr>
              <w:rPr>
                <w:rFonts w:eastAsia="Times New Roman" w:cs="Times New Roman"/>
                <w:bCs/>
                <w:color w:val="000000"/>
                <w:lang w:eastAsia="en-GB"/>
              </w:rPr>
            </w:pPr>
            <w:r>
              <w:rPr>
                <w:rFonts w:eastAsia="Times New Roman" w:cs="Times New Roman"/>
                <w:bCs/>
                <w:color w:val="000000"/>
                <w:lang w:eastAsia="en-GB"/>
              </w:rPr>
              <w:t xml:space="preserve">a description </w:t>
            </w:r>
            <w:r w:rsidRPr="00612DDF">
              <w:rPr>
                <w:rFonts w:eastAsia="Times New Roman" w:cs="Times New Roman"/>
                <w:bCs/>
                <w:color w:val="000000"/>
                <w:lang w:eastAsia="en-GB"/>
              </w:rPr>
              <w:t>(including outlining whether chain or sub-outsourcing is proposed)</w:t>
            </w:r>
            <w:r>
              <w:rPr>
                <w:rFonts w:eastAsia="Times New Roman" w:cs="Times New Roman"/>
                <w:bCs/>
                <w:color w:val="000000"/>
                <w:lang w:eastAsia="en-GB"/>
              </w:rPr>
              <w:t xml:space="preserve"> of the scope of functions /</w:t>
            </w:r>
            <w:r w:rsidRPr="00612DDF">
              <w:rPr>
                <w:rFonts w:eastAsia="Times New Roman" w:cs="Times New Roman"/>
                <w:bCs/>
                <w:color w:val="000000"/>
                <w:lang w:eastAsia="en-GB"/>
              </w:rPr>
              <w:t xml:space="preserve"> activities to be outsourced; and</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06093">
        <w:trPr>
          <w:trHeight w:val="689"/>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43"/>
              </w:numPr>
              <w:rPr>
                <w:rFonts w:eastAsia="Times New Roman" w:cs="Times New Roman"/>
                <w:bCs/>
                <w:color w:val="000000"/>
                <w:lang w:eastAsia="en-GB"/>
              </w:rPr>
            </w:pPr>
            <w:r>
              <w:rPr>
                <w:rFonts w:eastAsia="Times New Roman" w:cs="Times New Roman"/>
                <w:bCs/>
                <w:color w:val="000000"/>
                <w:lang w:eastAsia="en-GB"/>
              </w:rPr>
              <w:t>the measures the applicant</w:t>
            </w:r>
            <w:r w:rsidRPr="00612DDF">
              <w:rPr>
                <w:rFonts w:eastAsia="Times New Roman" w:cs="Times New Roman"/>
                <w:bCs/>
                <w:color w:val="000000"/>
                <w:lang w:eastAsia="en-GB"/>
              </w:rPr>
              <w:t xml:space="preserve"> </w:t>
            </w:r>
            <w:r>
              <w:rPr>
                <w:rFonts w:eastAsia="Times New Roman" w:cs="Times New Roman"/>
                <w:bCs/>
                <w:color w:val="000000"/>
                <w:lang w:eastAsia="en-GB"/>
              </w:rPr>
              <w:t xml:space="preserve">is to have </w:t>
            </w:r>
            <w:r w:rsidRPr="00612DDF">
              <w:rPr>
                <w:rFonts w:eastAsia="Times New Roman" w:cs="Times New Roman"/>
                <w:bCs/>
                <w:color w:val="000000"/>
                <w:lang w:eastAsia="en-GB"/>
              </w:rPr>
              <w:t xml:space="preserve">in place </w:t>
            </w:r>
            <w:r>
              <w:rPr>
                <w:rFonts w:eastAsia="Times New Roman" w:cs="Times New Roman"/>
                <w:bCs/>
                <w:color w:val="000000"/>
                <w:lang w:eastAsia="en-GB"/>
              </w:rPr>
              <w:t>to oversee</w:t>
            </w:r>
            <w:r w:rsidRPr="00612DDF">
              <w:rPr>
                <w:rFonts w:eastAsia="Times New Roman" w:cs="Times New Roman"/>
                <w:bCs/>
                <w:color w:val="000000"/>
                <w:lang w:eastAsia="en-GB"/>
              </w:rPr>
              <w:t xml:space="preserve"> the outsourced function</w:t>
            </w:r>
            <w:r>
              <w:rPr>
                <w:rFonts w:eastAsia="Times New Roman" w:cs="Times New Roman"/>
                <w:bCs/>
                <w:color w:val="000000"/>
                <w:lang w:eastAsia="en-GB"/>
              </w:rPr>
              <w:t xml:space="preserve"> / activity</w:t>
            </w:r>
            <w:r w:rsidRPr="00612DDF">
              <w:rPr>
                <w:rFonts w:eastAsia="Times New Roman" w:cs="Times New Roman"/>
                <w:bCs/>
                <w:color w:val="000000"/>
                <w:lang w:eastAsia="en-GB"/>
              </w:rPr>
              <w:t>.</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6"/>
              </w:numPr>
              <w:rPr>
                <w:rFonts w:eastAsia="Times New Roman" w:cs="Times New Roman"/>
                <w:bCs/>
                <w:color w:val="000000"/>
                <w:lang w:eastAsia="en-GB"/>
              </w:rPr>
            </w:pPr>
            <w:r w:rsidRPr="00B4706D">
              <w:rPr>
                <w:rFonts w:eastAsia="Times New Roman" w:cs="Times New Roman"/>
                <w:bCs/>
                <w:color w:val="000000"/>
                <w:lang w:eastAsia="en-GB"/>
              </w:rPr>
              <w:t>where a</w:t>
            </w:r>
            <w:r>
              <w:rPr>
                <w:rFonts w:eastAsia="Times New Roman" w:cs="Times New Roman"/>
                <w:bCs/>
                <w:color w:val="000000"/>
                <w:lang w:eastAsia="en-GB"/>
              </w:rPr>
              <w:t xml:space="preserve">ppropriate, flow charts providing an overview of </w:t>
            </w:r>
            <w:r w:rsidRPr="00B4706D">
              <w:rPr>
                <w:rFonts w:eastAsia="Times New Roman" w:cs="Times New Roman"/>
                <w:bCs/>
                <w:color w:val="000000"/>
                <w:lang w:eastAsia="en-GB"/>
              </w:rPr>
              <w:t xml:space="preserve">the </w:t>
            </w:r>
            <w:r>
              <w:rPr>
                <w:rFonts w:eastAsia="Times New Roman" w:cs="Times New Roman"/>
                <w:bCs/>
                <w:color w:val="000000"/>
                <w:lang w:eastAsia="en-GB"/>
              </w:rPr>
              <w:t>applicant</w:t>
            </w:r>
            <w:r w:rsidRPr="00B4706D">
              <w:rPr>
                <w:rFonts w:eastAsia="Times New Roman" w:cs="Times New Roman"/>
                <w:bCs/>
                <w:color w:val="000000"/>
                <w:lang w:eastAsia="en-GB"/>
              </w:rPr>
              <w:t xml:space="preserve">’s </w:t>
            </w:r>
            <w:r>
              <w:rPr>
                <w:rFonts w:eastAsia="Times New Roman" w:cs="Times New Roman"/>
                <w:bCs/>
                <w:color w:val="000000"/>
                <w:lang w:eastAsia="en-GB"/>
              </w:rPr>
              <w:t xml:space="preserve">proposed </w:t>
            </w:r>
            <w:r w:rsidRPr="00B4706D">
              <w:rPr>
                <w:rFonts w:eastAsia="Times New Roman" w:cs="Times New Roman"/>
                <w:bCs/>
                <w:color w:val="000000"/>
                <w:lang w:eastAsia="en-GB"/>
              </w:rPr>
              <w:t>outsourcing arrangements</w:t>
            </w:r>
            <w:r>
              <w:rPr>
                <w:rFonts w:eastAsia="Times New Roman" w:cs="Times New Roman"/>
                <w:bCs/>
                <w:color w:val="000000"/>
                <w:lang w:eastAsia="en-GB"/>
              </w:rPr>
              <w:t>;</w:t>
            </w:r>
          </w:p>
          <w:p w:rsidR="002D0A47" w:rsidRPr="00E45A2C"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6"/>
              </w:numPr>
              <w:rPr>
                <w:rFonts w:eastAsia="Times New Roman" w:cs="Times New Roman"/>
                <w:bCs/>
                <w:color w:val="000000"/>
                <w:lang w:eastAsia="en-GB"/>
              </w:rPr>
            </w:pPr>
            <w:r w:rsidRPr="00E45A2C">
              <w:rPr>
                <w:rFonts w:eastAsia="Times New Roman" w:cs="Times New Roman"/>
                <w:bCs/>
                <w:color w:val="000000"/>
                <w:lang w:eastAsia="en-GB"/>
              </w:rPr>
              <w:t>a copy of a</w:t>
            </w:r>
            <w:r>
              <w:rPr>
                <w:rFonts w:eastAsia="Times New Roman" w:cs="Times New Roman"/>
                <w:bCs/>
                <w:color w:val="000000"/>
                <w:lang w:eastAsia="en-GB"/>
              </w:rPr>
              <w:t xml:space="preserve">ll relevant draft outsourcing agreements in full (including, for example, </w:t>
            </w:r>
            <w:r w:rsidRPr="00265B50">
              <w:rPr>
                <w:rFonts w:eastAsia="Times New Roman" w:cs="Times New Roman"/>
                <w:bCs/>
                <w:color w:val="000000"/>
                <w:lang w:eastAsia="en-GB"/>
              </w:rPr>
              <w:t xml:space="preserve">details of rights and obligations of the </w:t>
            </w:r>
            <w:r>
              <w:rPr>
                <w:rFonts w:eastAsia="Times New Roman" w:cs="Times New Roman"/>
                <w:bCs/>
                <w:color w:val="000000"/>
                <w:lang w:eastAsia="en-GB"/>
              </w:rPr>
              <w:t>applicant and outsourced</w:t>
            </w:r>
            <w:r w:rsidRPr="00265B50">
              <w:rPr>
                <w:rFonts w:eastAsia="Times New Roman" w:cs="Times New Roman"/>
                <w:bCs/>
                <w:color w:val="000000"/>
                <w:lang w:eastAsia="en-GB"/>
              </w:rPr>
              <w:t xml:space="preserve"> service provider</w:t>
            </w:r>
            <w:r>
              <w:rPr>
                <w:rFonts w:eastAsia="Times New Roman" w:cs="Times New Roman"/>
                <w:bCs/>
                <w:color w:val="000000"/>
                <w:lang w:eastAsia="en-GB"/>
              </w:rPr>
              <w:t>,</w:t>
            </w:r>
            <w:r w:rsidRPr="00265B50">
              <w:rPr>
                <w:rFonts w:eastAsia="Times New Roman" w:cs="Times New Roman"/>
                <w:bCs/>
                <w:color w:val="000000"/>
                <w:lang w:eastAsia="en-GB"/>
              </w:rPr>
              <w:t xml:space="preserve"> </w:t>
            </w:r>
            <w:r>
              <w:rPr>
                <w:rFonts w:eastAsia="Times New Roman" w:cs="Times New Roman"/>
                <w:bCs/>
                <w:color w:val="000000"/>
                <w:lang w:eastAsia="en-GB"/>
              </w:rPr>
              <w:t>corresponding s</w:t>
            </w:r>
            <w:r w:rsidRPr="003A6BAF">
              <w:rPr>
                <w:rFonts w:eastAsia="Times New Roman" w:cs="Times New Roman"/>
                <w:bCs/>
                <w:color w:val="000000"/>
                <w:lang w:eastAsia="en-GB"/>
              </w:rPr>
              <w:t xml:space="preserve">ervice </w:t>
            </w:r>
            <w:r>
              <w:rPr>
                <w:rFonts w:eastAsia="Times New Roman" w:cs="Times New Roman"/>
                <w:bCs/>
                <w:color w:val="000000"/>
                <w:lang w:eastAsia="en-GB"/>
              </w:rPr>
              <w:t>l</w:t>
            </w:r>
            <w:r w:rsidRPr="003A6BAF">
              <w:rPr>
                <w:rFonts w:eastAsia="Times New Roman" w:cs="Times New Roman"/>
                <w:bCs/>
                <w:color w:val="000000"/>
                <w:lang w:eastAsia="en-GB"/>
              </w:rPr>
              <w:t xml:space="preserve">evel </w:t>
            </w:r>
            <w:r>
              <w:rPr>
                <w:rFonts w:eastAsia="Times New Roman" w:cs="Times New Roman"/>
                <w:bCs/>
                <w:color w:val="000000"/>
                <w:lang w:eastAsia="en-GB"/>
              </w:rPr>
              <w:t>a</w:t>
            </w:r>
            <w:r w:rsidRPr="003A6BAF">
              <w:rPr>
                <w:rFonts w:eastAsia="Times New Roman" w:cs="Times New Roman"/>
                <w:bCs/>
                <w:color w:val="000000"/>
                <w:lang w:eastAsia="en-GB"/>
              </w:rPr>
              <w:t>greements</w:t>
            </w:r>
            <w:r>
              <w:t xml:space="preserve"> and </w:t>
            </w:r>
            <w:r w:rsidRPr="00265B50">
              <w:rPr>
                <w:rFonts w:eastAsia="Times New Roman" w:cs="Times New Roman"/>
                <w:bCs/>
                <w:color w:val="000000"/>
                <w:lang w:eastAsia="en-GB"/>
              </w:rPr>
              <w:t>ter</w:t>
            </w:r>
            <w:r>
              <w:rPr>
                <w:rFonts w:eastAsia="Times New Roman" w:cs="Times New Roman"/>
                <w:bCs/>
                <w:color w:val="000000"/>
                <w:lang w:eastAsia="en-GB"/>
              </w:rPr>
              <w:t>mination terms);</w:t>
            </w:r>
          </w:p>
          <w:p w:rsidR="002D0A47" w:rsidRPr="00E45A2C"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Pr="00E45A2C" w:rsidRDefault="002D0A47" w:rsidP="002D0A47">
            <w:pPr>
              <w:pStyle w:val="ListParagraph"/>
              <w:numPr>
                <w:ilvl w:val="0"/>
                <w:numId w:val="26"/>
              </w:numPr>
              <w:rPr>
                <w:rFonts w:eastAsia="Times New Roman" w:cs="Times New Roman"/>
                <w:bCs/>
                <w:color w:val="000000"/>
                <w:lang w:eastAsia="en-GB"/>
              </w:rPr>
            </w:pPr>
            <w:r w:rsidRPr="00E45A2C">
              <w:rPr>
                <w:rFonts w:eastAsia="Times New Roman" w:cs="Times New Roman"/>
                <w:bCs/>
                <w:color w:val="000000"/>
                <w:lang w:eastAsia="en-GB"/>
              </w:rPr>
              <w:t xml:space="preserve">confirmation that the Authority will have </w:t>
            </w:r>
            <w:r>
              <w:rPr>
                <w:rFonts w:eastAsia="Times New Roman" w:cs="Times New Roman"/>
                <w:bCs/>
                <w:color w:val="000000"/>
                <w:lang w:eastAsia="en-GB"/>
              </w:rPr>
              <w:t>appropriate</w:t>
            </w:r>
            <w:r w:rsidRPr="00E45A2C">
              <w:rPr>
                <w:rFonts w:eastAsia="Times New Roman" w:cs="Times New Roman"/>
                <w:bCs/>
                <w:color w:val="000000"/>
                <w:lang w:eastAsia="en-GB"/>
              </w:rPr>
              <w:t xml:space="preserve"> access to all information rel</w:t>
            </w:r>
            <w:r>
              <w:rPr>
                <w:rFonts w:eastAsia="Times New Roman" w:cs="Times New Roman"/>
                <w:bCs/>
                <w:color w:val="000000"/>
                <w:lang w:eastAsia="en-GB"/>
              </w:rPr>
              <w:t>ating to outsourced functions /</w:t>
            </w:r>
            <w:r w:rsidRPr="00E45A2C">
              <w:rPr>
                <w:rFonts w:eastAsia="Times New Roman" w:cs="Times New Roman"/>
                <w:bCs/>
                <w:color w:val="000000"/>
                <w:lang w:eastAsia="en-GB"/>
              </w:rPr>
              <w:t xml:space="preserve"> activities </w:t>
            </w:r>
            <w:r>
              <w:rPr>
                <w:rFonts w:eastAsia="Times New Roman" w:cs="Times New Roman"/>
                <w:bCs/>
                <w:color w:val="000000"/>
                <w:lang w:eastAsia="en-GB"/>
              </w:rPr>
              <w:t>in order to allow it to carry out the functions of the Authority (those functions include, for example, the obtaining of information remotely as well as directly by way of on-site inspection);</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416"/>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6"/>
              </w:numPr>
              <w:rPr>
                <w:rFonts w:eastAsia="Times New Roman" w:cs="Times New Roman"/>
                <w:bCs/>
                <w:color w:val="000000"/>
                <w:lang w:eastAsia="en-GB"/>
              </w:rPr>
            </w:pPr>
            <w:r w:rsidRPr="00E45A2C">
              <w:rPr>
                <w:rFonts w:eastAsia="Times New Roman" w:cs="Times New Roman"/>
                <w:bCs/>
                <w:color w:val="000000"/>
                <w:lang w:eastAsia="en-GB"/>
              </w:rPr>
              <w:t xml:space="preserve">confirmation that the </w:t>
            </w:r>
            <w:r>
              <w:rPr>
                <w:rFonts w:eastAsia="Times New Roman" w:cs="Times New Roman"/>
                <w:bCs/>
                <w:color w:val="000000"/>
                <w:lang w:eastAsia="en-GB"/>
              </w:rPr>
              <w:t>applicant’s—</w:t>
            </w:r>
          </w:p>
          <w:p w:rsidR="002D0A47" w:rsidRDefault="002D0A47" w:rsidP="002D0A47">
            <w:pPr>
              <w:pStyle w:val="ListParagraph"/>
              <w:numPr>
                <w:ilvl w:val="0"/>
                <w:numId w:val="28"/>
              </w:numPr>
              <w:rPr>
                <w:rFonts w:eastAsia="Times New Roman" w:cs="Times New Roman"/>
                <w:bCs/>
                <w:color w:val="000000"/>
                <w:lang w:eastAsia="en-GB"/>
              </w:rPr>
            </w:pPr>
            <w:r w:rsidRPr="00265B50">
              <w:rPr>
                <w:rFonts w:eastAsia="Times New Roman" w:cs="Times New Roman"/>
                <w:bCs/>
                <w:color w:val="000000"/>
                <w:lang w:eastAsia="en-GB"/>
              </w:rPr>
              <w:t>compliance function;</w:t>
            </w:r>
          </w:p>
          <w:p w:rsidR="002D0A47" w:rsidRDefault="002D0A47" w:rsidP="002D0A47">
            <w:pPr>
              <w:pStyle w:val="ListParagraph"/>
              <w:numPr>
                <w:ilvl w:val="0"/>
                <w:numId w:val="28"/>
              </w:numPr>
              <w:spacing w:after="160" w:line="259" w:lineRule="auto"/>
              <w:rPr>
                <w:rFonts w:eastAsia="Times New Roman" w:cs="Times New Roman"/>
                <w:bCs/>
                <w:color w:val="000000"/>
                <w:lang w:eastAsia="en-GB"/>
              </w:rPr>
            </w:pPr>
            <w:r w:rsidRPr="00E45A2C">
              <w:rPr>
                <w:rFonts w:eastAsia="Times New Roman" w:cs="Times New Roman"/>
                <w:bCs/>
                <w:color w:val="000000"/>
                <w:lang w:eastAsia="en-GB"/>
              </w:rPr>
              <w:t>internal audit department</w:t>
            </w:r>
            <w:r>
              <w:rPr>
                <w:rFonts w:eastAsia="Times New Roman" w:cs="Times New Roman"/>
                <w:bCs/>
                <w:color w:val="000000"/>
                <w:lang w:eastAsia="en-GB"/>
              </w:rPr>
              <w:t>;</w:t>
            </w:r>
            <w:r w:rsidRPr="00E45A2C">
              <w:rPr>
                <w:rFonts w:eastAsia="Times New Roman" w:cs="Times New Roman"/>
                <w:bCs/>
                <w:color w:val="000000"/>
                <w:lang w:eastAsia="en-GB"/>
              </w:rPr>
              <w:t xml:space="preserve"> and</w:t>
            </w:r>
          </w:p>
          <w:p w:rsidR="002D0A47" w:rsidRDefault="002D0A47" w:rsidP="002D0A47">
            <w:pPr>
              <w:pStyle w:val="ListParagraph"/>
              <w:numPr>
                <w:ilvl w:val="0"/>
                <w:numId w:val="28"/>
              </w:numPr>
              <w:rPr>
                <w:rFonts w:eastAsia="Times New Roman" w:cs="Times New Roman"/>
                <w:bCs/>
                <w:color w:val="000000"/>
                <w:lang w:eastAsia="en-GB"/>
              </w:rPr>
            </w:pPr>
            <w:r w:rsidRPr="00E45A2C">
              <w:rPr>
                <w:rFonts w:eastAsia="Times New Roman" w:cs="Times New Roman"/>
                <w:bCs/>
                <w:color w:val="000000"/>
                <w:lang w:eastAsia="en-GB"/>
              </w:rPr>
              <w:t>external auditors</w:t>
            </w:r>
            <w:r>
              <w:rPr>
                <w:rFonts w:eastAsia="Times New Roman" w:cs="Times New Roman"/>
                <w:bCs/>
                <w:color w:val="000000"/>
                <w:lang w:eastAsia="en-GB"/>
              </w:rPr>
              <w:t>,</w:t>
            </w:r>
          </w:p>
          <w:p w:rsidR="002D0A47" w:rsidRDefault="002D0A47" w:rsidP="002D0A47">
            <w:pPr>
              <w:pStyle w:val="ListParagraph"/>
              <w:rPr>
                <w:rFonts w:eastAsia="Times New Roman" w:cs="Times New Roman"/>
                <w:color w:val="000000"/>
                <w:lang w:eastAsia="en-GB"/>
              </w:rPr>
            </w:pPr>
            <w:r w:rsidRPr="004A1CA8">
              <w:rPr>
                <w:rFonts w:eastAsia="Times New Roman" w:cs="Times New Roman"/>
                <w:color w:val="000000"/>
                <w:lang w:eastAsia="en-GB"/>
              </w:rPr>
              <w:t xml:space="preserve">will have </w:t>
            </w:r>
            <w:r>
              <w:rPr>
                <w:rFonts w:eastAsia="Times New Roman" w:cs="Times New Roman"/>
                <w:color w:val="000000"/>
                <w:lang w:eastAsia="en-GB"/>
              </w:rPr>
              <w:t>appropriate</w:t>
            </w:r>
            <w:r w:rsidRPr="004A1CA8">
              <w:rPr>
                <w:rFonts w:eastAsia="Times New Roman" w:cs="Times New Roman"/>
                <w:color w:val="000000"/>
                <w:lang w:eastAsia="en-GB"/>
              </w:rPr>
              <w:t xml:space="preserve"> access to all information related to</w:t>
            </w:r>
            <w:r>
              <w:rPr>
                <w:rFonts w:eastAsia="Times New Roman" w:cs="Times New Roman"/>
                <w:color w:val="000000"/>
                <w:lang w:eastAsia="en-GB"/>
              </w:rPr>
              <w:t xml:space="preserve"> all of the outsourced functions /</w:t>
            </w:r>
            <w:r w:rsidRPr="004A1CA8">
              <w:rPr>
                <w:rFonts w:eastAsia="Times New Roman" w:cs="Times New Roman"/>
                <w:color w:val="000000"/>
                <w:lang w:eastAsia="en-GB"/>
              </w:rPr>
              <w:t xml:space="preserve"> activities</w:t>
            </w:r>
            <w:r>
              <w:rPr>
                <w:rFonts w:eastAsia="Times New Roman" w:cs="Times New Roman"/>
                <w:color w:val="000000"/>
                <w:lang w:eastAsia="en-GB"/>
              </w:rPr>
              <w:t xml:space="preserve"> in order to carry out their respective roles in relation to the applicant;</w:t>
            </w:r>
          </w:p>
          <w:p w:rsidR="002D0A47" w:rsidRPr="00E45A2C"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351"/>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6"/>
              </w:numPr>
              <w:rPr>
                <w:rFonts w:eastAsia="Times New Roman" w:cs="Times New Roman"/>
                <w:color w:val="000000"/>
                <w:lang w:eastAsia="en-GB"/>
              </w:rPr>
            </w:pPr>
            <w:r>
              <w:rPr>
                <w:rFonts w:eastAsia="Times New Roman" w:cs="Times New Roman"/>
                <w:color w:val="000000"/>
                <w:lang w:eastAsia="en-GB"/>
              </w:rPr>
              <w:t>d</w:t>
            </w:r>
            <w:r w:rsidRPr="00E45A2C">
              <w:rPr>
                <w:rFonts w:eastAsia="Times New Roman" w:cs="Times New Roman"/>
                <w:color w:val="000000"/>
                <w:lang w:eastAsia="en-GB"/>
              </w:rPr>
              <w:t xml:space="preserve">etails of how the outsourced </w:t>
            </w:r>
            <w:r>
              <w:rPr>
                <w:rFonts w:eastAsia="Times New Roman" w:cs="Times New Roman"/>
                <w:color w:val="000000"/>
                <w:lang w:eastAsia="en-GB"/>
              </w:rPr>
              <w:t xml:space="preserve">functions / </w:t>
            </w:r>
            <w:r w:rsidRPr="00E45A2C">
              <w:rPr>
                <w:rFonts w:eastAsia="Times New Roman" w:cs="Times New Roman"/>
                <w:color w:val="000000"/>
                <w:lang w:eastAsia="en-GB"/>
              </w:rPr>
              <w:t>activities will be monitored and controlled</w:t>
            </w:r>
            <w:r>
              <w:rPr>
                <w:rFonts w:eastAsia="Times New Roman" w:cs="Times New Roman"/>
                <w:color w:val="000000"/>
                <w:lang w:eastAsia="en-GB"/>
              </w:rPr>
              <w:t xml:space="preserve"> by the applicant</w:t>
            </w:r>
            <w:r w:rsidRPr="00E45A2C">
              <w:rPr>
                <w:rFonts w:eastAsia="Times New Roman" w:cs="Times New Roman"/>
                <w:color w:val="000000"/>
                <w:lang w:eastAsia="en-GB"/>
              </w:rPr>
              <w:t xml:space="preserve"> including details of key performance indicators </w:t>
            </w:r>
            <w:r>
              <w:rPr>
                <w:rFonts w:eastAsia="Times New Roman" w:cs="Times New Roman"/>
                <w:color w:val="000000"/>
                <w:lang w:eastAsia="en-GB"/>
              </w:rPr>
              <w:t>to be used.</w:t>
            </w: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351"/>
        </w:trPr>
        <w:tc>
          <w:tcPr>
            <w:tcW w:w="851"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9.11</w:t>
            </w:r>
          </w:p>
        </w:tc>
        <w:tc>
          <w:tcPr>
            <w:tcW w:w="7087" w:type="dxa"/>
          </w:tcPr>
          <w:p w:rsidR="002D0A47" w:rsidRDefault="002D0A47" w:rsidP="002D0A47">
            <w:pPr>
              <w:rPr>
                <w:rFonts w:eastAsia="Times New Roman" w:cs="Times New Roman"/>
                <w:bCs/>
                <w:color w:val="000000"/>
                <w:lang w:eastAsia="en-GB"/>
              </w:rPr>
            </w:pPr>
            <w:r w:rsidRPr="00E911F8">
              <w:rPr>
                <w:rFonts w:eastAsia="Times New Roman" w:cs="Times New Roman"/>
                <w:bCs/>
                <w:color w:val="000000"/>
                <w:lang w:eastAsia="en-GB"/>
              </w:rPr>
              <w:t xml:space="preserve">Provide the following information in respect of </w:t>
            </w:r>
            <w:r>
              <w:rPr>
                <w:rFonts w:eastAsia="Times New Roman" w:cs="Times New Roman"/>
                <w:bCs/>
                <w:color w:val="000000"/>
                <w:lang w:eastAsia="en-GB"/>
              </w:rPr>
              <w:t xml:space="preserve">the proposed information </w:t>
            </w:r>
            <w:r w:rsidRPr="00E911F8">
              <w:rPr>
                <w:rFonts w:eastAsia="Times New Roman" w:cs="Times New Roman"/>
                <w:bCs/>
                <w:color w:val="000000"/>
                <w:lang w:eastAsia="en-GB"/>
              </w:rPr>
              <w:t>technology</w:t>
            </w:r>
            <w:r>
              <w:rPr>
                <w:rFonts w:eastAsia="Times New Roman" w:cs="Times New Roman"/>
                <w:bCs/>
                <w:color w:val="000000"/>
                <w:lang w:eastAsia="en-GB"/>
              </w:rPr>
              <w:t xml:space="preserve"> (IT) and business continuity </w:t>
            </w:r>
            <w:r w:rsidRPr="00E911F8">
              <w:rPr>
                <w:rFonts w:eastAsia="Times New Roman" w:cs="Times New Roman"/>
                <w:bCs/>
                <w:color w:val="000000"/>
                <w:lang w:eastAsia="en-GB"/>
              </w:rPr>
              <w:t xml:space="preserve">of the </w:t>
            </w:r>
            <w:r>
              <w:rPr>
                <w:rFonts w:eastAsia="Times New Roman" w:cs="Times New Roman"/>
                <w:bCs/>
                <w:color w:val="000000"/>
                <w:lang w:eastAsia="en-GB"/>
              </w:rPr>
              <w:t>applicant—</w:t>
            </w:r>
          </w:p>
          <w:p w:rsidR="002D0A47" w:rsidRPr="00E911F8"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351"/>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9"/>
              </w:numPr>
              <w:rPr>
                <w:rFonts w:eastAsia="Times New Roman" w:cs="Times New Roman"/>
                <w:color w:val="000000"/>
                <w:lang w:eastAsia="en-GB"/>
              </w:rPr>
            </w:pPr>
            <w:r w:rsidRPr="00E911F8">
              <w:rPr>
                <w:rFonts w:eastAsia="Times New Roman" w:cs="Times New Roman"/>
                <w:color w:val="000000"/>
                <w:lang w:eastAsia="en-GB"/>
              </w:rPr>
              <w:t>a description of the IT systems to be used;</w:t>
            </w:r>
          </w:p>
          <w:p w:rsidR="002D0A47" w:rsidRPr="00E911F8"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612DDF">
        <w:trPr>
          <w:trHeight w:val="351"/>
        </w:trPr>
        <w:tc>
          <w:tcPr>
            <w:tcW w:w="851" w:type="dxa"/>
          </w:tcPr>
          <w:p w:rsidR="002D0A47"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29"/>
              </w:numPr>
              <w:rPr>
                <w:rFonts w:eastAsia="Times New Roman" w:cs="Times New Roman"/>
                <w:color w:val="000000"/>
                <w:lang w:eastAsia="en-GB"/>
              </w:rPr>
            </w:pPr>
            <w:r w:rsidRPr="00E911F8">
              <w:rPr>
                <w:rFonts w:eastAsia="Times New Roman" w:cs="Times New Roman"/>
                <w:color w:val="000000"/>
                <w:lang w:eastAsia="en-GB"/>
              </w:rPr>
              <w:t>details of the main IT service providers and back-up providers;</w:t>
            </w:r>
            <w:r>
              <w:rPr>
                <w:rFonts w:eastAsia="Times New Roman" w:cs="Times New Roman"/>
                <w:color w:val="000000"/>
                <w:lang w:eastAsia="en-GB"/>
              </w:rPr>
              <w:t xml:space="preserve"> and</w:t>
            </w:r>
          </w:p>
          <w:p w:rsidR="002D0A47" w:rsidRPr="00E911F8"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E911F8">
        <w:trPr>
          <w:trHeight w:val="278"/>
        </w:trPr>
        <w:tc>
          <w:tcPr>
            <w:tcW w:w="851" w:type="dxa"/>
          </w:tcPr>
          <w:p w:rsidR="002D0A47" w:rsidRPr="004A1CA8" w:rsidRDefault="002D0A47" w:rsidP="002D0A47">
            <w:pPr>
              <w:rPr>
                <w:rFonts w:eastAsia="Times New Roman" w:cs="Times New Roman"/>
                <w:bCs/>
                <w:color w:val="000000"/>
                <w:lang w:eastAsia="en-GB"/>
              </w:rPr>
            </w:pPr>
          </w:p>
        </w:tc>
        <w:tc>
          <w:tcPr>
            <w:tcW w:w="7087" w:type="dxa"/>
            <w:hideMark/>
          </w:tcPr>
          <w:p w:rsidR="002D0A47" w:rsidRPr="00E911F8" w:rsidRDefault="002D0A47" w:rsidP="002D0A47">
            <w:pPr>
              <w:pStyle w:val="ListParagraph"/>
              <w:numPr>
                <w:ilvl w:val="0"/>
                <w:numId w:val="29"/>
              </w:numPr>
              <w:rPr>
                <w:rFonts w:eastAsia="Times New Roman" w:cs="Times New Roman"/>
                <w:color w:val="000000"/>
                <w:lang w:eastAsia="en-GB"/>
              </w:rPr>
            </w:pPr>
            <w:r w:rsidRPr="00E911F8">
              <w:rPr>
                <w:rFonts w:eastAsia="Times New Roman" w:cs="Times New Roman"/>
                <w:color w:val="000000"/>
                <w:lang w:eastAsia="en-GB"/>
              </w:rPr>
              <w:t>copy of the business continuity plan.</w:t>
            </w:r>
          </w:p>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315"/>
        </w:trPr>
        <w:tc>
          <w:tcPr>
            <w:tcW w:w="851" w:type="dxa"/>
            <w:shd w:val="clear" w:color="auto" w:fill="775431"/>
          </w:tcPr>
          <w:p w:rsidR="002D0A47" w:rsidRPr="001C5242"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lastRenderedPageBreak/>
              <w:t>10</w:t>
            </w:r>
          </w:p>
        </w:tc>
        <w:tc>
          <w:tcPr>
            <w:tcW w:w="9214" w:type="dxa"/>
            <w:gridSpan w:val="3"/>
            <w:shd w:val="clear" w:color="auto" w:fill="775431"/>
            <w:noWrap/>
            <w:hideMark/>
          </w:tcPr>
          <w:p w:rsidR="002D0A47"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Key control</w:t>
            </w:r>
            <w:r w:rsidRPr="001C5242">
              <w:rPr>
                <w:rFonts w:eastAsia="Times New Roman" w:cs="Times New Roman"/>
                <w:b/>
                <w:color w:val="FFFFFF" w:themeColor="background1"/>
                <w:lang w:eastAsia="en-GB"/>
              </w:rPr>
              <w:t xml:space="preserve"> functions</w:t>
            </w:r>
          </w:p>
          <w:p w:rsidR="002D0A47" w:rsidRPr="001C5242" w:rsidRDefault="002D0A47" w:rsidP="002D0A47">
            <w:pPr>
              <w:rPr>
                <w:rFonts w:eastAsia="Times New Roman" w:cs="Times New Roman"/>
                <w:b/>
                <w:color w:val="FFFFFF" w:themeColor="background1"/>
                <w:lang w:eastAsia="en-GB"/>
              </w:rPr>
            </w:pPr>
          </w:p>
        </w:tc>
      </w:tr>
      <w:tr w:rsidR="002D0A47" w:rsidRPr="00694317" w:rsidTr="007B46BA">
        <w:trPr>
          <w:trHeight w:val="274"/>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10.1</w:t>
            </w:r>
          </w:p>
        </w:tc>
        <w:tc>
          <w:tcPr>
            <w:tcW w:w="7087" w:type="dxa"/>
          </w:tcPr>
          <w:p w:rsidR="002D0A47" w:rsidRDefault="002D0A47" w:rsidP="002D0A47">
            <w:pPr>
              <w:rPr>
                <w:rFonts w:eastAsia="Times New Roman" w:cs="Times New Roman"/>
                <w:bCs/>
                <w:color w:val="000000"/>
                <w:lang w:eastAsia="en-GB"/>
              </w:rPr>
            </w:pPr>
            <w:r w:rsidRPr="009949BA">
              <w:rPr>
                <w:rFonts w:eastAsia="Times New Roman" w:cs="Times New Roman"/>
                <w:bCs/>
                <w:color w:val="000000"/>
                <w:lang w:eastAsia="en-GB"/>
              </w:rPr>
              <w:t>Provide the following information in respect of the</w:t>
            </w:r>
            <w:r>
              <w:rPr>
                <w:rFonts w:eastAsia="Times New Roman" w:cs="Times New Roman"/>
                <w:bCs/>
                <w:color w:val="000000"/>
                <w:lang w:eastAsia="en-GB"/>
              </w:rPr>
              <w:t xml:space="preserve"> proposed</w:t>
            </w:r>
            <w:r w:rsidRPr="009949BA">
              <w:rPr>
                <w:rFonts w:eastAsia="Times New Roman" w:cs="Times New Roman"/>
                <w:bCs/>
                <w:color w:val="000000"/>
                <w:lang w:eastAsia="en-GB"/>
              </w:rPr>
              <w:t xml:space="preserve"> internal audit function of the </w:t>
            </w:r>
            <w:r>
              <w:rPr>
                <w:rFonts w:eastAsia="Times New Roman" w:cs="Times New Roman"/>
                <w:bCs/>
                <w:color w:val="000000"/>
                <w:lang w:eastAsia="en-GB"/>
              </w:rPr>
              <w:t>applicant</w:t>
            </w:r>
            <w:r w:rsidRPr="009949BA">
              <w:rPr>
                <w:rFonts w:eastAsia="Times New Roman" w:cs="Times New Roman"/>
                <w:bCs/>
                <w:color w:val="000000"/>
                <w:lang w:eastAsia="en-GB"/>
              </w:rPr>
              <w:t>—</w:t>
            </w:r>
          </w:p>
          <w:p w:rsidR="002D0A47" w:rsidRPr="009949BA" w:rsidRDefault="002D0A47" w:rsidP="002D0A47">
            <w:pPr>
              <w:rPr>
                <w:rFonts w:eastAsia="Times New Roman" w:cs="Times New Roman"/>
                <w:bCs/>
                <w:color w:val="000000"/>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0"/>
              </w:numPr>
              <w:rPr>
                <w:rFonts w:eastAsia="Times New Roman" w:cs="Times New Roman"/>
                <w:bCs/>
                <w:color w:val="000000"/>
                <w:lang w:eastAsia="en-GB"/>
              </w:rPr>
            </w:pPr>
            <w:r w:rsidRPr="009949BA">
              <w:rPr>
                <w:rFonts w:eastAsia="Times New Roman" w:cs="Times New Roman"/>
                <w:bCs/>
                <w:color w:val="000000"/>
                <w:lang w:eastAsia="en-GB"/>
              </w:rPr>
              <w:t>structure of the internal audit function including reporting lines;</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0"/>
              </w:numPr>
              <w:rPr>
                <w:rFonts w:eastAsia="Times New Roman" w:cs="Times New Roman"/>
                <w:bCs/>
                <w:color w:val="000000"/>
                <w:lang w:eastAsia="en-GB"/>
              </w:rPr>
            </w:pPr>
            <w:r>
              <w:rPr>
                <w:rFonts w:eastAsia="Times New Roman" w:cs="Times New Roman"/>
                <w:bCs/>
                <w:color w:val="000000"/>
                <w:lang w:eastAsia="en-GB"/>
              </w:rPr>
              <w:t>o</w:t>
            </w:r>
            <w:r w:rsidRPr="009949BA">
              <w:rPr>
                <w:rFonts w:eastAsia="Times New Roman" w:cs="Times New Roman"/>
                <w:bCs/>
                <w:color w:val="000000"/>
                <w:lang w:eastAsia="en-GB"/>
              </w:rPr>
              <w:t xml:space="preserve">verview of the internal audit </w:t>
            </w:r>
            <w:r>
              <w:rPr>
                <w:rFonts w:eastAsia="Times New Roman" w:cs="Times New Roman"/>
                <w:bCs/>
                <w:color w:val="000000"/>
                <w:lang w:eastAsia="en-GB"/>
              </w:rPr>
              <w:t xml:space="preserve">personnel </w:t>
            </w:r>
            <w:r w:rsidRPr="009949BA">
              <w:rPr>
                <w:rFonts w:eastAsia="Times New Roman" w:cs="Times New Roman"/>
                <w:bCs/>
                <w:color w:val="000000"/>
                <w:lang w:eastAsia="en-GB"/>
              </w:rPr>
              <w:t xml:space="preserve">including their </w:t>
            </w:r>
            <w:r>
              <w:rPr>
                <w:rFonts w:eastAsia="Times New Roman" w:cs="Times New Roman"/>
                <w:bCs/>
                <w:color w:val="000000"/>
                <w:lang w:eastAsia="en-GB"/>
              </w:rPr>
              <w:t xml:space="preserve">relevant </w:t>
            </w:r>
            <w:r w:rsidRPr="009949BA">
              <w:rPr>
                <w:rFonts w:eastAsia="Times New Roman" w:cs="Times New Roman"/>
                <w:bCs/>
                <w:color w:val="000000"/>
                <w:lang w:eastAsia="en-GB"/>
              </w:rPr>
              <w:t>experience and qualifications for the role;</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9949BA" w:rsidRDefault="002D0A47" w:rsidP="002D0A47">
            <w:pPr>
              <w:pStyle w:val="ListParagraph"/>
              <w:numPr>
                <w:ilvl w:val="0"/>
                <w:numId w:val="30"/>
              </w:numPr>
              <w:rPr>
                <w:rFonts w:eastAsia="Times New Roman" w:cs="Times New Roman"/>
                <w:bCs/>
                <w:color w:val="000000"/>
                <w:lang w:eastAsia="en-GB"/>
              </w:rPr>
            </w:pPr>
            <w:r w:rsidRPr="00EB3738">
              <w:rPr>
                <w:rFonts w:eastAsia="Times New Roman" w:cs="Times New Roman"/>
                <w:bCs/>
                <w:color w:val="000000"/>
                <w:lang w:eastAsia="en-GB"/>
              </w:rPr>
              <w:t>r</w:t>
            </w:r>
            <w:r>
              <w:rPr>
                <w:rFonts w:eastAsia="Times New Roman" w:cs="Times New Roman"/>
                <w:bCs/>
                <w:color w:val="000000"/>
                <w:lang w:eastAsia="en-GB"/>
              </w:rPr>
              <w:t>ole,</w:t>
            </w:r>
            <w:r w:rsidRPr="00EB3738">
              <w:rPr>
                <w:rFonts w:eastAsia="Times New Roman" w:cs="Times New Roman"/>
                <w:bCs/>
                <w:color w:val="000000"/>
                <w:lang w:eastAsia="en-GB"/>
              </w:rPr>
              <w:t xml:space="preserve"> objectives</w:t>
            </w:r>
            <w:r>
              <w:rPr>
                <w:rFonts w:eastAsia="Times New Roman" w:cs="Times New Roman"/>
                <w:bCs/>
                <w:color w:val="000000"/>
                <w:lang w:eastAsia="en-GB"/>
              </w:rPr>
              <w:t xml:space="preserve"> and key activities</w:t>
            </w:r>
            <w:r w:rsidRPr="00EB3738">
              <w:rPr>
                <w:rFonts w:eastAsia="Times New Roman" w:cs="Times New Roman"/>
                <w:bCs/>
                <w:color w:val="000000"/>
                <w:lang w:eastAsia="en-GB"/>
              </w:rPr>
              <w:t xml:space="preserve"> of the </w:t>
            </w:r>
            <w:r w:rsidRPr="009949BA">
              <w:rPr>
                <w:rFonts w:eastAsia="Times New Roman" w:cs="Times New Roman"/>
                <w:bCs/>
                <w:color w:val="000000"/>
                <w:lang w:eastAsia="en-GB"/>
              </w:rPr>
              <w:t>internal audit function;</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0"/>
              </w:numPr>
              <w:rPr>
                <w:rFonts w:eastAsia="Times New Roman" w:cs="Times New Roman"/>
                <w:bCs/>
                <w:color w:val="000000"/>
                <w:lang w:eastAsia="en-GB"/>
              </w:rPr>
            </w:pPr>
            <w:r w:rsidRPr="009949BA">
              <w:rPr>
                <w:rFonts w:eastAsia="Times New Roman" w:cs="Times New Roman"/>
                <w:bCs/>
                <w:color w:val="000000"/>
                <w:lang w:eastAsia="en-GB"/>
              </w:rPr>
              <w:t>expected frequency of internal audits;</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0"/>
              </w:numPr>
              <w:rPr>
                <w:rFonts w:eastAsia="Times New Roman" w:cs="Times New Roman"/>
                <w:bCs/>
                <w:color w:val="000000"/>
                <w:lang w:eastAsia="en-GB"/>
              </w:rPr>
            </w:pPr>
            <w:r>
              <w:rPr>
                <w:rFonts w:eastAsia="Times New Roman" w:cs="Times New Roman"/>
                <w:bCs/>
                <w:color w:val="000000"/>
                <w:lang w:eastAsia="en-GB"/>
              </w:rPr>
              <w:t xml:space="preserve">how the internal audit function meets with the requirements of sub-paragraphs 12.2(d) and 12.2(g) of the </w:t>
            </w:r>
            <w:r w:rsidR="00C577EE">
              <w:rPr>
                <w:rFonts w:eastAsia="Times New Roman" w:cs="Times New Roman"/>
                <w:bCs/>
                <w:color w:val="000000"/>
                <w:lang w:eastAsia="en-GB"/>
              </w:rPr>
              <w:t xml:space="preserve">2010 </w:t>
            </w:r>
            <w:r>
              <w:rPr>
                <w:rFonts w:eastAsia="Times New Roman" w:cs="Times New Roman"/>
                <w:bCs/>
                <w:color w:val="000000"/>
                <w:lang w:eastAsia="en-GB"/>
              </w:rPr>
              <w:t>CGC</w:t>
            </w:r>
            <w:r w:rsidR="00C577EE">
              <w:rPr>
                <w:rFonts w:eastAsia="Times New Roman" w:cs="Times New Roman"/>
                <w:bCs/>
                <w:color w:val="000000"/>
                <w:lang w:eastAsia="en-GB"/>
              </w:rPr>
              <w:t xml:space="preserve"> or paragraphs 49(e) and 49(h) of the 2019 CGC (as applicable</w:t>
            </w:r>
            <w:r>
              <w:rPr>
                <w:rFonts w:eastAsia="Times New Roman" w:cs="Times New Roman"/>
                <w:bCs/>
                <w:color w:val="000000"/>
                <w:lang w:eastAsia="en-GB"/>
              </w:rPr>
              <w:t xml:space="preserve">); </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0"/>
              </w:numPr>
              <w:rPr>
                <w:rFonts w:eastAsia="Times New Roman" w:cs="Times New Roman"/>
                <w:bCs/>
                <w:color w:val="000000"/>
                <w:lang w:eastAsia="en-GB"/>
              </w:rPr>
            </w:pPr>
            <w:r w:rsidRPr="009949BA">
              <w:rPr>
                <w:rFonts w:eastAsia="Times New Roman" w:cs="Times New Roman"/>
                <w:bCs/>
                <w:color w:val="000000"/>
                <w:lang w:eastAsia="en-GB"/>
              </w:rPr>
              <w:t>confirmation that the internal audit function is independent from the operatio</w:t>
            </w:r>
            <w:r>
              <w:rPr>
                <w:rFonts w:eastAsia="Times New Roman" w:cs="Times New Roman"/>
                <w:bCs/>
                <w:color w:val="000000"/>
                <w:lang w:eastAsia="en-GB"/>
              </w:rPr>
              <w:t>nal activities of the applicant; and</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EB3738" w:rsidRDefault="002D0A47" w:rsidP="002D0A47">
            <w:pPr>
              <w:pStyle w:val="ListParagraph"/>
              <w:numPr>
                <w:ilvl w:val="0"/>
                <w:numId w:val="30"/>
              </w:numPr>
              <w:rPr>
                <w:rFonts w:eastAsia="Times New Roman" w:cs="Times New Roman"/>
                <w:bCs/>
                <w:color w:val="000000"/>
                <w:lang w:eastAsia="en-GB"/>
              </w:rPr>
            </w:pPr>
            <w:r w:rsidRPr="00EB3738">
              <w:rPr>
                <w:rFonts w:eastAsia="Times New Roman" w:cs="Times New Roman"/>
                <w:bCs/>
                <w:color w:val="000000"/>
                <w:lang w:eastAsia="en-GB"/>
              </w:rPr>
              <w:t xml:space="preserve">overview of the policy / procedures of the internal audit function for reporting to the </w:t>
            </w:r>
            <w:r>
              <w:rPr>
                <w:rFonts w:eastAsia="Times New Roman" w:cs="Times New Roman"/>
                <w:bCs/>
                <w:color w:val="000000"/>
                <w:lang w:eastAsia="en-GB"/>
              </w:rPr>
              <w:t>applicant</w:t>
            </w:r>
            <w:r w:rsidRPr="00EB3738">
              <w:rPr>
                <w:rFonts w:eastAsia="Times New Roman" w:cs="Times New Roman"/>
                <w:bCs/>
                <w:color w:val="000000"/>
                <w:lang w:eastAsia="en-GB"/>
              </w:rPr>
              <w:t>’s board, including the expected frequenc</w:t>
            </w:r>
            <w:r>
              <w:rPr>
                <w:rFonts w:eastAsia="Times New Roman" w:cs="Times New Roman"/>
                <w:bCs/>
                <w:color w:val="000000"/>
                <w:lang w:eastAsia="en-GB"/>
              </w:rPr>
              <w:t>y of internal audit reports.</w:t>
            </w:r>
          </w:p>
          <w:p w:rsidR="002D0A47" w:rsidRPr="009949BA"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274"/>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10.2</w:t>
            </w:r>
          </w:p>
        </w:tc>
        <w:tc>
          <w:tcPr>
            <w:tcW w:w="7087" w:type="dxa"/>
          </w:tcPr>
          <w:p w:rsidR="002D0A47" w:rsidRDefault="002D0A47" w:rsidP="002D0A47">
            <w:pPr>
              <w:rPr>
                <w:rFonts w:eastAsia="Times New Roman" w:cs="Times New Roman"/>
                <w:bCs/>
                <w:color w:val="000000"/>
                <w:lang w:eastAsia="en-GB"/>
              </w:rPr>
            </w:pPr>
            <w:r w:rsidRPr="00EB3738">
              <w:rPr>
                <w:rFonts w:eastAsia="Times New Roman" w:cs="Times New Roman"/>
                <w:bCs/>
                <w:color w:val="000000"/>
                <w:lang w:eastAsia="en-GB"/>
              </w:rPr>
              <w:t xml:space="preserve">Provide the following information in respect of the </w:t>
            </w:r>
            <w:r>
              <w:rPr>
                <w:rFonts w:eastAsia="Times New Roman" w:cs="Times New Roman"/>
                <w:bCs/>
                <w:color w:val="000000"/>
                <w:lang w:eastAsia="en-GB"/>
              </w:rPr>
              <w:t>proposed compliance</w:t>
            </w:r>
            <w:r w:rsidRPr="00EB3738">
              <w:rPr>
                <w:rFonts w:eastAsia="Times New Roman" w:cs="Times New Roman"/>
                <w:bCs/>
                <w:color w:val="000000"/>
                <w:lang w:eastAsia="en-GB"/>
              </w:rPr>
              <w:t xml:space="preserve"> function of the </w:t>
            </w:r>
            <w:r>
              <w:rPr>
                <w:rFonts w:eastAsia="Times New Roman" w:cs="Times New Roman"/>
                <w:bCs/>
                <w:color w:val="000000"/>
                <w:lang w:eastAsia="en-GB"/>
              </w:rPr>
              <w:t>applicant</w:t>
            </w:r>
            <w:r w:rsidRPr="00EB3738">
              <w:rPr>
                <w:rFonts w:eastAsia="Times New Roman" w:cs="Times New Roman"/>
                <w:bCs/>
                <w:color w:val="000000"/>
                <w:lang w:eastAsia="en-GB"/>
              </w:rPr>
              <w:t>—</w:t>
            </w:r>
          </w:p>
          <w:p w:rsidR="002D0A47" w:rsidRDefault="002D0A47" w:rsidP="002D0A47">
            <w:pPr>
              <w:rPr>
                <w:rFonts w:eastAsia="Times New Roman" w:cs="Times New Roman"/>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EB3738" w:rsidRDefault="002D0A47" w:rsidP="002D0A47">
            <w:pPr>
              <w:pStyle w:val="ListParagraph"/>
              <w:numPr>
                <w:ilvl w:val="0"/>
                <w:numId w:val="31"/>
              </w:numPr>
              <w:rPr>
                <w:rFonts w:eastAsia="Times New Roman" w:cs="Times New Roman"/>
                <w:bCs/>
                <w:color w:val="000000"/>
                <w:lang w:eastAsia="en-GB"/>
              </w:rPr>
            </w:pPr>
            <w:r w:rsidRPr="00EB3738">
              <w:rPr>
                <w:rFonts w:eastAsia="Times New Roman" w:cs="Times New Roman"/>
                <w:bCs/>
                <w:color w:val="000000"/>
                <w:lang w:eastAsia="en-GB"/>
              </w:rPr>
              <w:t>structure of the compliance function including reporting lines;</w:t>
            </w:r>
          </w:p>
          <w:p w:rsidR="002D0A47" w:rsidRPr="00EB3738"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EB3738" w:rsidRDefault="002D0A47" w:rsidP="002D0A47">
            <w:pPr>
              <w:pStyle w:val="ListParagraph"/>
              <w:numPr>
                <w:ilvl w:val="0"/>
                <w:numId w:val="31"/>
              </w:numPr>
              <w:rPr>
                <w:rFonts w:eastAsia="Times New Roman" w:cs="Times New Roman"/>
                <w:bCs/>
                <w:color w:val="000000"/>
                <w:lang w:eastAsia="en-GB"/>
              </w:rPr>
            </w:pPr>
            <w:r w:rsidRPr="00EB3738">
              <w:rPr>
                <w:rFonts w:eastAsia="Times New Roman" w:cs="Times New Roman"/>
                <w:bCs/>
                <w:color w:val="000000"/>
                <w:lang w:eastAsia="en-GB"/>
              </w:rPr>
              <w:t>overview of the compliance personnel including their</w:t>
            </w:r>
            <w:r>
              <w:rPr>
                <w:rFonts w:eastAsia="Times New Roman" w:cs="Times New Roman"/>
                <w:bCs/>
                <w:color w:val="000000"/>
                <w:lang w:eastAsia="en-GB"/>
              </w:rPr>
              <w:t xml:space="preserve"> relevant</w:t>
            </w:r>
            <w:r w:rsidRPr="00EB3738">
              <w:rPr>
                <w:rFonts w:eastAsia="Times New Roman" w:cs="Times New Roman"/>
                <w:bCs/>
                <w:color w:val="000000"/>
                <w:lang w:eastAsia="en-GB"/>
              </w:rPr>
              <w:t xml:space="preserve"> experience and qualifications;</w:t>
            </w:r>
            <w:r>
              <w:rPr>
                <w:rFonts w:eastAsia="Times New Roman" w:cs="Times New Roman"/>
                <w:bCs/>
                <w:color w:val="000000"/>
                <w:lang w:eastAsia="en-GB"/>
              </w:rPr>
              <w:t xml:space="preserve"> </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EB3738" w:rsidRDefault="002D0A47" w:rsidP="002D0A47">
            <w:pPr>
              <w:pStyle w:val="ListParagraph"/>
              <w:numPr>
                <w:ilvl w:val="0"/>
                <w:numId w:val="31"/>
              </w:numPr>
              <w:rPr>
                <w:rFonts w:eastAsia="Times New Roman" w:cs="Times New Roman"/>
                <w:bCs/>
                <w:color w:val="000000"/>
                <w:lang w:eastAsia="en-GB"/>
              </w:rPr>
            </w:pPr>
            <w:r w:rsidRPr="00EB3738">
              <w:rPr>
                <w:rFonts w:eastAsia="Times New Roman" w:cs="Times New Roman"/>
                <w:bCs/>
                <w:color w:val="000000"/>
                <w:lang w:eastAsia="en-GB"/>
              </w:rPr>
              <w:t>r</w:t>
            </w:r>
            <w:r>
              <w:rPr>
                <w:rFonts w:eastAsia="Times New Roman" w:cs="Times New Roman"/>
                <w:bCs/>
                <w:color w:val="000000"/>
                <w:lang w:eastAsia="en-GB"/>
              </w:rPr>
              <w:t>ole,</w:t>
            </w:r>
            <w:r w:rsidRPr="00EB3738">
              <w:rPr>
                <w:rFonts w:eastAsia="Times New Roman" w:cs="Times New Roman"/>
                <w:bCs/>
                <w:color w:val="000000"/>
                <w:lang w:eastAsia="en-GB"/>
              </w:rPr>
              <w:t xml:space="preserve"> objectives</w:t>
            </w:r>
            <w:r>
              <w:rPr>
                <w:rFonts w:eastAsia="Times New Roman" w:cs="Times New Roman"/>
                <w:bCs/>
                <w:color w:val="000000"/>
                <w:lang w:eastAsia="en-GB"/>
              </w:rPr>
              <w:t xml:space="preserve"> and key activities</w:t>
            </w:r>
            <w:r w:rsidRPr="00EB3738">
              <w:rPr>
                <w:rFonts w:eastAsia="Times New Roman" w:cs="Times New Roman"/>
                <w:bCs/>
                <w:color w:val="000000"/>
                <w:lang w:eastAsia="en-GB"/>
              </w:rPr>
              <w:t xml:space="preserve"> of the compliance function;</w:t>
            </w:r>
            <w:r>
              <w:rPr>
                <w:rFonts w:eastAsia="Times New Roman" w:cs="Times New Roman"/>
                <w:bCs/>
                <w:color w:val="000000"/>
                <w:lang w:eastAsia="en-GB"/>
              </w:rPr>
              <w:t xml:space="preserve"> and</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EB3738" w:rsidRDefault="002D0A47" w:rsidP="002D0A47">
            <w:pPr>
              <w:pStyle w:val="ListParagraph"/>
              <w:numPr>
                <w:ilvl w:val="0"/>
                <w:numId w:val="31"/>
              </w:numPr>
              <w:rPr>
                <w:rFonts w:eastAsia="Times New Roman" w:cs="Times New Roman"/>
                <w:bCs/>
                <w:color w:val="000000"/>
                <w:lang w:eastAsia="en-GB"/>
              </w:rPr>
            </w:pPr>
            <w:r>
              <w:rPr>
                <w:rFonts w:eastAsia="Times New Roman" w:cs="Times New Roman"/>
                <w:bCs/>
                <w:color w:val="000000"/>
                <w:lang w:eastAsia="en-GB"/>
              </w:rPr>
              <w:t xml:space="preserve">overview of the policy / procedures of the compliance function for reporting to the applicant’s board, including the </w:t>
            </w:r>
            <w:r w:rsidRPr="00EB3738">
              <w:rPr>
                <w:rFonts w:eastAsia="Times New Roman" w:cs="Times New Roman"/>
                <w:bCs/>
                <w:color w:val="000000"/>
                <w:lang w:eastAsia="en-GB"/>
              </w:rPr>
              <w:t>expected freq</w:t>
            </w:r>
            <w:r>
              <w:rPr>
                <w:rFonts w:eastAsia="Times New Roman" w:cs="Times New Roman"/>
                <w:bCs/>
                <w:color w:val="000000"/>
                <w:lang w:eastAsia="en-GB"/>
              </w:rPr>
              <w:t>uency of compliance reports.</w:t>
            </w:r>
          </w:p>
          <w:p w:rsidR="002D0A47" w:rsidRDefault="002D0A47" w:rsidP="002D0A47">
            <w:pPr>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274"/>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10.3</w:t>
            </w:r>
          </w:p>
        </w:tc>
        <w:tc>
          <w:tcPr>
            <w:tcW w:w="7087"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Where the applicant will be required to have an actuarial function, p</w:t>
            </w:r>
            <w:r w:rsidRPr="00EB3738">
              <w:rPr>
                <w:rFonts w:eastAsia="Times New Roman" w:cs="Times New Roman"/>
                <w:bCs/>
                <w:color w:val="000000"/>
                <w:lang w:eastAsia="en-GB"/>
              </w:rPr>
              <w:t xml:space="preserve">rovide the following information in respect of the </w:t>
            </w:r>
            <w:r>
              <w:rPr>
                <w:rFonts w:eastAsia="Times New Roman" w:cs="Times New Roman"/>
                <w:bCs/>
                <w:color w:val="000000"/>
                <w:lang w:eastAsia="en-GB"/>
              </w:rPr>
              <w:t xml:space="preserve">proposed </w:t>
            </w:r>
            <w:r w:rsidRPr="002A41E1">
              <w:rPr>
                <w:rFonts w:eastAsia="Times New Roman" w:cs="Times New Roman"/>
                <w:bCs/>
                <w:color w:val="000000"/>
                <w:lang w:eastAsia="en-GB"/>
              </w:rPr>
              <w:t xml:space="preserve">actuarial function </w:t>
            </w:r>
            <w:r w:rsidRPr="00EB3738">
              <w:rPr>
                <w:rFonts w:eastAsia="Times New Roman" w:cs="Times New Roman"/>
                <w:bCs/>
                <w:color w:val="000000"/>
                <w:lang w:eastAsia="en-GB"/>
              </w:rPr>
              <w:t xml:space="preserve">of the </w:t>
            </w:r>
            <w:r>
              <w:rPr>
                <w:rFonts w:eastAsia="Times New Roman" w:cs="Times New Roman"/>
                <w:bCs/>
                <w:color w:val="000000"/>
                <w:lang w:eastAsia="en-GB"/>
              </w:rPr>
              <w:t>applicant</w:t>
            </w:r>
            <w:r w:rsidRPr="00EB3738">
              <w:rPr>
                <w:rFonts w:eastAsia="Times New Roman" w:cs="Times New Roman"/>
                <w:bCs/>
                <w:color w:val="000000"/>
                <w:lang w:eastAsia="en-GB"/>
              </w:rPr>
              <w:t>—</w:t>
            </w:r>
          </w:p>
          <w:p w:rsidR="002D0A47" w:rsidRPr="00EB3738" w:rsidRDefault="002D0A47" w:rsidP="002D0A47">
            <w:pPr>
              <w:pStyle w:val="ListParagraph"/>
              <w:rPr>
                <w:rFonts w:eastAsia="Times New Roman" w:cs="Times New Roman"/>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2A41E1" w:rsidRDefault="002D0A47" w:rsidP="002D0A47">
            <w:pPr>
              <w:pStyle w:val="ListParagraph"/>
              <w:numPr>
                <w:ilvl w:val="0"/>
                <w:numId w:val="32"/>
              </w:numPr>
              <w:rPr>
                <w:rFonts w:eastAsia="Times New Roman" w:cs="Times New Roman"/>
                <w:color w:val="000000"/>
                <w:lang w:eastAsia="en-GB"/>
              </w:rPr>
            </w:pPr>
            <w:r w:rsidRPr="002A41E1">
              <w:rPr>
                <w:rFonts w:eastAsia="Times New Roman" w:cs="Times New Roman"/>
                <w:color w:val="000000"/>
                <w:lang w:eastAsia="en-GB"/>
              </w:rPr>
              <w:t>structure of the actuarial function including reporting lines;</w:t>
            </w:r>
          </w:p>
          <w:p w:rsidR="002D0A47" w:rsidRPr="00EB3738" w:rsidRDefault="002D0A47" w:rsidP="002D0A47">
            <w:pPr>
              <w:pStyle w:val="ListParagraph"/>
              <w:ind w:left="1080"/>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2"/>
              </w:numPr>
              <w:rPr>
                <w:rFonts w:eastAsia="Times New Roman" w:cs="Times New Roman"/>
                <w:bCs/>
                <w:color w:val="000000"/>
                <w:lang w:eastAsia="en-GB"/>
              </w:rPr>
            </w:pPr>
            <w:r>
              <w:rPr>
                <w:rFonts w:eastAsia="Times New Roman" w:cs="Times New Roman"/>
                <w:bCs/>
                <w:color w:val="000000"/>
                <w:lang w:eastAsia="en-GB"/>
              </w:rPr>
              <w:t>o</w:t>
            </w:r>
            <w:r w:rsidRPr="002A41E1">
              <w:rPr>
                <w:rFonts w:eastAsia="Times New Roman" w:cs="Times New Roman"/>
                <w:bCs/>
                <w:color w:val="000000"/>
                <w:lang w:eastAsia="en-GB"/>
              </w:rPr>
              <w:t xml:space="preserve">verview of the actuarial personnel including their </w:t>
            </w:r>
            <w:r>
              <w:rPr>
                <w:rFonts w:eastAsia="Times New Roman" w:cs="Times New Roman"/>
                <w:bCs/>
                <w:color w:val="000000"/>
                <w:lang w:eastAsia="en-GB"/>
              </w:rPr>
              <w:t xml:space="preserve">relevant </w:t>
            </w:r>
            <w:r w:rsidRPr="002A41E1">
              <w:rPr>
                <w:rFonts w:eastAsia="Times New Roman" w:cs="Times New Roman"/>
                <w:bCs/>
                <w:color w:val="000000"/>
                <w:lang w:eastAsia="en-GB"/>
              </w:rPr>
              <w:t>experience and qualifications;</w:t>
            </w:r>
            <w:r>
              <w:rPr>
                <w:rFonts w:eastAsia="Times New Roman" w:cs="Times New Roman"/>
                <w:bCs/>
                <w:color w:val="000000"/>
                <w:lang w:eastAsia="en-GB"/>
              </w:rPr>
              <w:t xml:space="preserve"> and</w:t>
            </w:r>
          </w:p>
          <w:p w:rsidR="002D0A47" w:rsidRPr="00EB3738"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2"/>
              </w:numPr>
              <w:rPr>
                <w:rFonts w:eastAsia="Times New Roman" w:cs="Times New Roman"/>
                <w:bCs/>
                <w:color w:val="000000"/>
                <w:lang w:eastAsia="en-GB"/>
              </w:rPr>
            </w:pPr>
            <w:r w:rsidRPr="00EB3738">
              <w:rPr>
                <w:rFonts w:eastAsia="Times New Roman" w:cs="Times New Roman"/>
                <w:bCs/>
                <w:color w:val="000000"/>
                <w:lang w:eastAsia="en-GB"/>
              </w:rPr>
              <w:t>r</w:t>
            </w:r>
            <w:r>
              <w:rPr>
                <w:rFonts w:eastAsia="Times New Roman" w:cs="Times New Roman"/>
                <w:bCs/>
                <w:color w:val="000000"/>
                <w:lang w:eastAsia="en-GB"/>
              </w:rPr>
              <w:t>ole,</w:t>
            </w:r>
            <w:r w:rsidRPr="00EB3738">
              <w:rPr>
                <w:rFonts w:eastAsia="Times New Roman" w:cs="Times New Roman"/>
                <w:bCs/>
                <w:color w:val="000000"/>
                <w:lang w:eastAsia="en-GB"/>
              </w:rPr>
              <w:t xml:space="preserve"> objectives</w:t>
            </w:r>
            <w:r>
              <w:rPr>
                <w:rFonts w:eastAsia="Times New Roman" w:cs="Times New Roman"/>
                <w:bCs/>
                <w:color w:val="000000"/>
                <w:lang w:eastAsia="en-GB"/>
              </w:rPr>
              <w:t xml:space="preserve"> and key activities</w:t>
            </w:r>
            <w:r w:rsidRPr="00EB3738">
              <w:rPr>
                <w:rFonts w:eastAsia="Times New Roman" w:cs="Times New Roman"/>
                <w:bCs/>
                <w:color w:val="000000"/>
                <w:lang w:eastAsia="en-GB"/>
              </w:rPr>
              <w:t xml:space="preserve"> of the </w:t>
            </w:r>
            <w:r>
              <w:rPr>
                <w:rFonts w:eastAsia="Times New Roman" w:cs="Times New Roman"/>
                <w:bCs/>
                <w:color w:val="000000"/>
                <w:lang w:eastAsia="en-GB"/>
              </w:rPr>
              <w:t>actuarial function.</w:t>
            </w:r>
          </w:p>
          <w:p w:rsidR="002D0A47" w:rsidRPr="00EB3738"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274"/>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lastRenderedPageBreak/>
              <w:t>10.4</w:t>
            </w:r>
          </w:p>
        </w:tc>
        <w:tc>
          <w:tcPr>
            <w:tcW w:w="7087" w:type="dxa"/>
          </w:tcPr>
          <w:p w:rsidR="002D0A47" w:rsidRDefault="002D0A47" w:rsidP="002D0A47">
            <w:pPr>
              <w:rPr>
                <w:rFonts w:eastAsia="Times New Roman" w:cs="Times New Roman"/>
                <w:bCs/>
                <w:color w:val="000000"/>
                <w:lang w:eastAsia="en-GB"/>
              </w:rPr>
            </w:pPr>
            <w:r>
              <w:rPr>
                <w:rFonts w:eastAsia="Times New Roman" w:cs="Times New Roman"/>
                <w:bCs/>
                <w:color w:val="000000"/>
                <w:lang w:eastAsia="en-GB"/>
              </w:rPr>
              <w:t>P</w:t>
            </w:r>
            <w:r w:rsidRPr="00AA0C86">
              <w:rPr>
                <w:rFonts w:eastAsia="Times New Roman" w:cs="Times New Roman"/>
                <w:bCs/>
                <w:color w:val="000000"/>
                <w:lang w:eastAsia="en-GB"/>
              </w:rPr>
              <w:t xml:space="preserve">rovide the following information in respect of the </w:t>
            </w:r>
            <w:r>
              <w:rPr>
                <w:rFonts w:eastAsia="Times New Roman" w:cs="Times New Roman"/>
                <w:bCs/>
                <w:color w:val="000000"/>
                <w:lang w:eastAsia="en-GB"/>
              </w:rPr>
              <w:t xml:space="preserve">proposed risk management </w:t>
            </w:r>
            <w:r w:rsidRPr="00AA0C86">
              <w:rPr>
                <w:rFonts w:eastAsia="Times New Roman" w:cs="Times New Roman"/>
                <w:bCs/>
                <w:color w:val="000000"/>
                <w:lang w:eastAsia="en-GB"/>
              </w:rPr>
              <w:t xml:space="preserve">function of the </w:t>
            </w:r>
            <w:r>
              <w:rPr>
                <w:rFonts w:eastAsia="Times New Roman" w:cs="Times New Roman"/>
                <w:bCs/>
                <w:color w:val="000000"/>
                <w:lang w:eastAsia="en-GB"/>
              </w:rPr>
              <w:t>applicant</w:t>
            </w:r>
            <w:r w:rsidRPr="00AA0C86">
              <w:rPr>
                <w:rFonts w:eastAsia="Times New Roman" w:cs="Times New Roman"/>
                <w:bCs/>
                <w:color w:val="000000"/>
                <w:lang w:eastAsia="en-GB"/>
              </w:rPr>
              <w:t>—</w:t>
            </w:r>
          </w:p>
          <w:p w:rsidR="002D0A47" w:rsidRPr="00AA0C86" w:rsidRDefault="002D0A47" w:rsidP="002D0A47">
            <w:pPr>
              <w:rPr>
                <w:rFonts w:eastAsia="Times New Roman" w:cs="Times New Roman"/>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3"/>
              </w:numPr>
              <w:rPr>
                <w:rFonts w:eastAsia="Times New Roman" w:cs="Times New Roman"/>
                <w:color w:val="000000"/>
                <w:lang w:eastAsia="en-GB"/>
              </w:rPr>
            </w:pPr>
            <w:r>
              <w:rPr>
                <w:rFonts w:eastAsia="Times New Roman" w:cs="Times New Roman"/>
                <w:color w:val="000000"/>
                <w:lang w:eastAsia="en-GB"/>
              </w:rPr>
              <w:t>s</w:t>
            </w:r>
            <w:r w:rsidRPr="00AA0C86">
              <w:rPr>
                <w:rFonts w:eastAsia="Times New Roman" w:cs="Times New Roman"/>
                <w:color w:val="000000"/>
                <w:lang w:eastAsia="en-GB"/>
              </w:rPr>
              <w:t>tructure of the risk management function including reporting lines;</w:t>
            </w:r>
          </w:p>
          <w:p w:rsidR="002D0A47" w:rsidRPr="00EB3738" w:rsidRDefault="002D0A47" w:rsidP="002D0A47">
            <w:pPr>
              <w:pStyle w:val="ListParagraph"/>
              <w:ind w:left="1080"/>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3"/>
              </w:numPr>
              <w:rPr>
                <w:rFonts w:eastAsia="Times New Roman" w:cs="Times New Roman"/>
                <w:bCs/>
                <w:color w:val="000000"/>
                <w:lang w:eastAsia="en-GB"/>
              </w:rPr>
            </w:pPr>
            <w:r w:rsidRPr="00AA0C86">
              <w:rPr>
                <w:rFonts w:eastAsia="Times New Roman" w:cs="Times New Roman"/>
                <w:bCs/>
                <w:color w:val="000000"/>
                <w:lang w:eastAsia="en-GB"/>
              </w:rPr>
              <w:t xml:space="preserve">overview of the risk management personnel including their </w:t>
            </w:r>
            <w:r>
              <w:rPr>
                <w:rFonts w:eastAsia="Times New Roman" w:cs="Times New Roman"/>
                <w:bCs/>
                <w:color w:val="000000"/>
                <w:lang w:eastAsia="en-GB"/>
              </w:rPr>
              <w:t xml:space="preserve">relevant </w:t>
            </w:r>
            <w:r w:rsidRPr="00AA0C86">
              <w:rPr>
                <w:rFonts w:eastAsia="Times New Roman" w:cs="Times New Roman"/>
                <w:bCs/>
                <w:color w:val="000000"/>
                <w:lang w:eastAsia="en-GB"/>
              </w:rPr>
              <w:t>experience and qualifications;</w:t>
            </w:r>
            <w:r>
              <w:rPr>
                <w:rFonts w:eastAsia="Times New Roman" w:cs="Times New Roman"/>
                <w:bCs/>
                <w:color w:val="000000"/>
                <w:lang w:eastAsia="en-GB"/>
              </w:rPr>
              <w:t xml:space="preserve"> and</w:t>
            </w:r>
          </w:p>
          <w:p w:rsidR="002D0A47" w:rsidRPr="00EB3738" w:rsidRDefault="002D0A47" w:rsidP="002D0A47">
            <w:pPr>
              <w:pStyle w:val="ListParagraph"/>
              <w:ind w:left="1080"/>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3"/>
              </w:numPr>
              <w:rPr>
                <w:rFonts w:eastAsia="Times New Roman" w:cs="Times New Roman"/>
                <w:bCs/>
                <w:color w:val="000000"/>
                <w:lang w:eastAsia="en-GB"/>
              </w:rPr>
            </w:pPr>
            <w:r w:rsidRPr="00AA0C86">
              <w:rPr>
                <w:rFonts w:eastAsia="Times New Roman" w:cs="Times New Roman"/>
                <w:bCs/>
                <w:color w:val="000000"/>
                <w:lang w:eastAsia="en-GB"/>
              </w:rPr>
              <w:t>r</w:t>
            </w:r>
            <w:r>
              <w:rPr>
                <w:rFonts w:eastAsia="Times New Roman" w:cs="Times New Roman"/>
                <w:bCs/>
                <w:color w:val="000000"/>
                <w:lang w:eastAsia="en-GB"/>
              </w:rPr>
              <w:t xml:space="preserve">ole, </w:t>
            </w:r>
            <w:r w:rsidRPr="00AA0C86">
              <w:rPr>
                <w:rFonts w:eastAsia="Times New Roman" w:cs="Times New Roman"/>
                <w:bCs/>
                <w:color w:val="000000"/>
                <w:lang w:eastAsia="en-GB"/>
              </w:rPr>
              <w:t xml:space="preserve">objectives </w:t>
            </w:r>
            <w:r w:rsidRPr="0002057E">
              <w:rPr>
                <w:rFonts w:eastAsia="Times New Roman" w:cs="Times New Roman"/>
                <w:bCs/>
                <w:color w:val="000000"/>
                <w:lang w:eastAsia="en-GB"/>
              </w:rPr>
              <w:t xml:space="preserve">and key activities </w:t>
            </w:r>
            <w:r>
              <w:rPr>
                <w:rFonts w:eastAsia="Times New Roman" w:cs="Times New Roman"/>
                <w:bCs/>
                <w:color w:val="000000"/>
                <w:lang w:eastAsia="en-GB"/>
              </w:rPr>
              <w:t>of the risk management function.</w:t>
            </w:r>
          </w:p>
          <w:p w:rsidR="002D0A47" w:rsidRDefault="002D0A47" w:rsidP="002D0A47">
            <w:pPr>
              <w:pStyle w:val="ListParagraph"/>
              <w:ind w:left="1080"/>
              <w:rPr>
                <w:rFonts w:eastAsia="Times New Roman" w:cs="Times New Roman"/>
                <w:bCs/>
                <w:color w:val="000000"/>
                <w:lang w:eastAsia="en-GB"/>
              </w:rPr>
            </w:pPr>
          </w:p>
          <w:p w:rsidR="002D0A47" w:rsidRPr="00EB3738" w:rsidRDefault="002D0A47" w:rsidP="002D0A47">
            <w:pPr>
              <w:pStyle w:val="ListParagraph"/>
              <w:ind w:left="1080"/>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9949BA">
        <w:trPr>
          <w:trHeight w:val="274"/>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10.5</w:t>
            </w:r>
          </w:p>
        </w:tc>
        <w:tc>
          <w:tcPr>
            <w:tcW w:w="7087" w:type="dxa"/>
          </w:tcPr>
          <w:p w:rsidR="002D0A47" w:rsidRPr="006149AC" w:rsidRDefault="002D0A47" w:rsidP="002D0A47">
            <w:pPr>
              <w:rPr>
                <w:rFonts w:eastAsia="Times New Roman" w:cs="Times New Roman"/>
                <w:bCs/>
                <w:color w:val="000000"/>
                <w:lang w:eastAsia="en-GB"/>
              </w:rPr>
            </w:pPr>
            <w:r>
              <w:rPr>
                <w:rFonts w:eastAsia="Times New Roman" w:cs="Times New Roman"/>
                <w:bCs/>
                <w:color w:val="000000"/>
                <w:lang w:eastAsia="en-GB"/>
              </w:rPr>
              <w:t>Provide details of the proposed relationship between the control functions referred to in 10.1 to 10.4 and the methods to be used to provide for appropriate cross-functional communication and coordination.</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315"/>
        </w:trPr>
        <w:tc>
          <w:tcPr>
            <w:tcW w:w="851" w:type="dxa"/>
            <w:shd w:val="clear" w:color="auto" w:fill="775431"/>
          </w:tcPr>
          <w:p w:rsidR="002D0A47" w:rsidRPr="001C5242"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11</w:t>
            </w:r>
          </w:p>
        </w:tc>
        <w:tc>
          <w:tcPr>
            <w:tcW w:w="9214" w:type="dxa"/>
            <w:gridSpan w:val="3"/>
            <w:shd w:val="clear" w:color="auto" w:fill="775431"/>
            <w:noWrap/>
            <w:hideMark/>
          </w:tcPr>
          <w:p w:rsidR="002D0A47"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Key operational</w:t>
            </w:r>
            <w:r w:rsidRPr="001C5242">
              <w:rPr>
                <w:rFonts w:eastAsia="Times New Roman" w:cs="Times New Roman"/>
                <w:b/>
                <w:color w:val="FFFFFF" w:themeColor="background1"/>
                <w:lang w:eastAsia="en-GB"/>
              </w:rPr>
              <w:t xml:space="preserve"> functions</w:t>
            </w:r>
          </w:p>
          <w:p w:rsidR="002D0A47" w:rsidRPr="001C5242" w:rsidRDefault="002D0A47" w:rsidP="002D0A47">
            <w:pPr>
              <w:rPr>
                <w:rFonts w:eastAsia="Times New Roman" w:cs="Times New Roman"/>
                <w:b/>
                <w:color w:val="FFFFFF" w:themeColor="background1"/>
                <w:lang w:eastAsia="en-GB"/>
              </w:rPr>
            </w:pPr>
          </w:p>
        </w:tc>
      </w:tr>
      <w:tr w:rsidR="002D0A47" w:rsidRPr="00694317" w:rsidTr="007B46BA">
        <w:trPr>
          <w:trHeight w:val="191"/>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11.1</w:t>
            </w:r>
          </w:p>
        </w:tc>
        <w:tc>
          <w:tcPr>
            <w:tcW w:w="7087" w:type="dxa"/>
          </w:tcPr>
          <w:p w:rsidR="002D0A47" w:rsidRPr="001D5214" w:rsidRDefault="002D0A47" w:rsidP="002D0A47">
            <w:pPr>
              <w:rPr>
                <w:rFonts w:eastAsia="Times New Roman" w:cs="Times New Roman"/>
                <w:color w:val="000000"/>
                <w:lang w:eastAsia="en-GB"/>
              </w:rPr>
            </w:pPr>
            <w:r w:rsidRPr="001D5214">
              <w:rPr>
                <w:rFonts w:eastAsia="Times New Roman" w:cs="Times New Roman"/>
                <w:color w:val="000000"/>
                <w:lang w:eastAsia="en-GB"/>
              </w:rPr>
              <w:t xml:space="preserve">Provide the following information in respect of the </w:t>
            </w:r>
            <w:r>
              <w:rPr>
                <w:rFonts w:eastAsia="Times New Roman" w:cs="Times New Roman"/>
                <w:color w:val="000000"/>
                <w:lang w:eastAsia="en-GB"/>
              </w:rPr>
              <w:t>proposed underwriting</w:t>
            </w:r>
            <w:r w:rsidRPr="001D5214">
              <w:rPr>
                <w:rFonts w:eastAsia="Times New Roman" w:cs="Times New Roman"/>
                <w:color w:val="000000"/>
                <w:lang w:eastAsia="en-GB"/>
              </w:rPr>
              <w:t xml:space="preserve"> function of the </w:t>
            </w:r>
            <w:r>
              <w:rPr>
                <w:rFonts w:eastAsia="Times New Roman" w:cs="Times New Roman"/>
                <w:color w:val="000000"/>
                <w:lang w:eastAsia="en-GB"/>
              </w:rPr>
              <w:t>applicant</w:t>
            </w:r>
            <w:r w:rsidRPr="001D5214">
              <w:rPr>
                <w:rFonts w:eastAsia="Times New Roman" w:cs="Times New Roman"/>
                <w:color w:val="000000"/>
                <w:lang w:eastAsia="en-GB"/>
              </w:rPr>
              <w:t>—</w:t>
            </w:r>
          </w:p>
          <w:p w:rsidR="002D0A47" w:rsidRPr="004A1CA8" w:rsidRDefault="002D0A47" w:rsidP="002D0A47">
            <w:pPr>
              <w:rPr>
                <w:rFonts w:eastAsia="Times New Roman" w:cs="Times New Roman"/>
                <w:b/>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91"/>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4"/>
              </w:numPr>
              <w:rPr>
                <w:rFonts w:eastAsia="Times New Roman" w:cs="Times New Roman"/>
                <w:color w:val="000000"/>
                <w:lang w:eastAsia="en-GB"/>
              </w:rPr>
            </w:pPr>
            <w:r>
              <w:rPr>
                <w:rFonts w:eastAsia="Times New Roman" w:cs="Times New Roman"/>
                <w:color w:val="000000"/>
                <w:lang w:eastAsia="en-GB"/>
              </w:rPr>
              <w:t>s</w:t>
            </w:r>
            <w:r w:rsidRPr="00AA0C86">
              <w:rPr>
                <w:rFonts w:eastAsia="Times New Roman" w:cs="Times New Roman"/>
                <w:color w:val="000000"/>
                <w:lang w:eastAsia="en-GB"/>
              </w:rPr>
              <w:t xml:space="preserve">tructure of the </w:t>
            </w:r>
            <w:r>
              <w:rPr>
                <w:rFonts w:eastAsia="Times New Roman" w:cs="Times New Roman"/>
                <w:color w:val="000000"/>
                <w:lang w:eastAsia="en-GB"/>
              </w:rPr>
              <w:t>underwriting</w:t>
            </w:r>
            <w:r w:rsidRPr="00AA0C86">
              <w:rPr>
                <w:rFonts w:eastAsia="Times New Roman" w:cs="Times New Roman"/>
                <w:color w:val="000000"/>
                <w:lang w:eastAsia="en-GB"/>
              </w:rPr>
              <w:t xml:space="preserve"> function including reporting lines;</w:t>
            </w:r>
          </w:p>
          <w:p w:rsidR="002D0A47" w:rsidRDefault="002D0A47" w:rsidP="002D0A47">
            <w:pPr>
              <w:rPr>
                <w:rFonts w:eastAsia="Times New Roman" w:cs="Times New Roman"/>
                <w:b/>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91"/>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4"/>
              </w:numPr>
              <w:rPr>
                <w:rFonts w:eastAsia="Times New Roman" w:cs="Times New Roman"/>
                <w:bCs/>
                <w:color w:val="000000"/>
                <w:lang w:eastAsia="en-GB"/>
              </w:rPr>
            </w:pPr>
            <w:r w:rsidRPr="00AA0C86">
              <w:rPr>
                <w:rFonts w:eastAsia="Times New Roman" w:cs="Times New Roman"/>
                <w:bCs/>
                <w:color w:val="000000"/>
                <w:lang w:eastAsia="en-GB"/>
              </w:rPr>
              <w:t xml:space="preserve">overview of the </w:t>
            </w:r>
            <w:r w:rsidRPr="001D5214">
              <w:rPr>
                <w:rFonts w:eastAsia="Times New Roman" w:cs="Times New Roman"/>
                <w:bCs/>
                <w:color w:val="000000"/>
                <w:lang w:eastAsia="en-GB"/>
              </w:rPr>
              <w:t xml:space="preserve">underwriting </w:t>
            </w:r>
            <w:r w:rsidRPr="00AA0C86">
              <w:rPr>
                <w:rFonts w:eastAsia="Times New Roman" w:cs="Times New Roman"/>
                <w:bCs/>
                <w:color w:val="000000"/>
                <w:lang w:eastAsia="en-GB"/>
              </w:rPr>
              <w:t xml:space="preserve">personnel including their </w:t>
            </w:r>
            <w:r>
              <w:rPr>
                <w:rFonts w:eastAsia="Times New Roman" w:cs="Times New Roman"/>
                <w:bCs/>
                <w:color w:val="000000"/>
                <w:lang w:eastAsia="en-GB"/>
              </w:rPr>
              <w:t xml:space="preserve">relevant </w:t>
            </w:r>
            <w:r w:rsidRPr="00AA0C86">
              <w:rPr>
                <w:rFonts w:eastAsia="Times New Roman" w:cs="Times New Roman"/>
                <w:bCs/>
                <w:color w:val="000000"/>
                <w:lang w:eastAsia="en-GB"/>
              </w:rPr>
              <w:t>experience and qualifications;</w:t>
            </w:r>
            <w:r>
              <w:rPr>
                <w:rFonts w:eastAsia="Times New Roman" w:cs="Times New Roman"/>
                <w:bCs/>
                <w:color w:val="000000"/>
                <w:lang w:eastAsia="en-GB"/>
              </w:rPr>
              <w:t xml:space="preserve"> and</w:t>
            </w:r>
          </w:p>
          <w:p w:rsidR="002D0A47" w:rsidRDefault="002D0A47" w:rsidP="002D0A47">
            <w:pPr>
              <w:rPr>
                <w:rFonts w:eastAsia="Times New Roman" w:cs="Times New Roman"/>
                <w:b/>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91"/>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4"/>
              </w:numPr>
              <w:rPr>
                <w:rFonts w:eastAsia="Times New Roman" w:cs="Times New Roman"/>
                <w:bCs/>
                <w:color w:val="000000"/>
                <w:lang w:eastAsia="en-GB"/>
              </w:rPr>
            </w:pPr>
            <w:r w:rsidRPr="00AA0C86">
              <w:rPr>
                <w:rFonts w:eastAsia="Times New Roman" w:cs="Times New Roman"/>
                <w:bCs/>
                <w:color w:val="000000"/>
                <w:lang w:eastAsia="en-GB"/>
              </w:rPr>
              <w:t>r</w:t>
            </w:r>
            <w:r>
              <w:rPr>
                <w:rFonts w:eastAsia="Times New Roman" w:cs="Times New Roman"/>
                <w:bCs/>
                <w:color w:val="000000"/>
                <w:lang w:eastAsia="en-GB"/>
              </w:rPr>
              <w:t xml:space="preserve">ole, </w:t>
            </w:r>
            <w:r w:rsidRPr="00AA0C86">
              <w:rPr>
                <w:rFonts w:eastAsia="Times New Roman" w:cs="Times New Roman"/>
                <w:bCs/>
                <w:color w:val="000000"/>
                <w:lang w:eastAsia="en-GB"/>
              </w:rPr>
              <w:t xml:space="preserve">objectives </w:t>
            </w:r>
            <w:r w:rsidRPr="0002057E">
              <w:rPr>
                <w:rFonts w:eastAsia="Times New Roman" w:cs="Times New Roman"/>
                <w:bCs/>
                <w:color w:val="000000"/>
                <w:lang w:eastAsia="en-GB"/>
              </w:rPr>
              <w:t xml:space="preserve">and key activities </w:t>
            </w:r>
            <w:r>
              <w:rPr>
                <w:rFonts w:eastAsia="Times New Roman" w:cs="Times New Roman"/>
                <w:bCs/>
                <w:color w:val="000000"/>
                <w:lang w:eastAsia="en-GB"/>
              </w:rPr>
              <w:t xml:space="preserve">of the </w:t>
            </w:r>
            <w:r w:rsidRPr="001D5214">
              <w:rPr>
                <w:rFonts w:eastAsia="Times New Roman" w:cs="Times New Roman"/>
                <w:bCs/>
                <w:color w:val="000000"/>
                <w:lang w:eastAsia="en-GB"/>
              </w:rPr>
              <w:t xml:space="preserve">underwriting </w:t>
            </w:r>
            <w:r>
              <w:rPr>
                <w:rFonts w:eastAsia="Times New Roman" w:cs="Times New Roman"/>
                <w:bCs/>
                <w:color w:val="000000"/>
                <w:lang w:eastAsia="en-GB"/>
              </w:rPr>
              <w:t>function.</w:t>
            </w:r>
          </w:p>
          <w:p w:rsidR="002D0A47" w:rsidRDefault="002D0A47" w:rsidP="002D0A47">
            <w:pPr>
              <w:rPr>
                <w:rFonts w:eastAsia="Times New Roman" w:cs="Times New Roman"/>
                <w:b/>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191"/>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11.2</w:t>
            </w:r>
          </w:p>
        </w:tc>
        <w:tc>
          <w:tcPr>
            <w:tcW w:w="7087" w:type="dxa"/>
          </w:tcPr>
          <w:p w:rsidR="002D0A47" w:rsidRPr="001D5214" w:rsidRDefault="002D0A47" w:rsidP="002D0A47">
            <w:pPr>
              <w:rPr>
                <w:rFonts w:eastAsia="Times New Roman" w:cs="Times New Roman"/>
                <w:color w:val="000000"/>
                <w:lang w:eastAsia="en-GB"/>
              </w:rPr>
            </w:pPr>
            <w:r w:rsidRPr="001D5214">
              <w:rPr>
                <w:rFonts w:eastAsia="Times New Roman" w:cs="Times New Roman"/>
                <w:color w:val="000000"/>
                <w:lang w:eastAsia="en-GB"/>
              </w:rPr>
              <w:t xml:space="preserve">Provide the following information in respect of the </w:t>
            </w:r>
            <w:r>
              <w:rPr>
                <w:rFonts w:eastAsia="Times New Roman" w:cs="Times New Roman"/>
                <w:color w:val="000000"/>
                <w:lang w:eastAsia="en-GB"/>
              </w:rPr>
              <w:t>proposed p</w:t>
            </w:r>
            <w:r w:rsidRPr="001D5214">
              <w:rPr>
                <w:rFonts w:eastAsia="Times New Roman" w:cs="Times New Roman"/>
                <w:color w:val="000000"/>
                <w:lang w:eastAsia="en-GB"/>
              </w:rPr>
              <w:t xml:space="preserve">olicy and </w:t>
            </w:r>
            <w:r>
              <w:rPr>
                <w:rFonts w:eastAsia="Times New Roman" w:cs="Times New Roman"/>
                <w:color w:val="000000"/>
                <w:lang w:eastAsia="en-GB"/>
              </w:rPr>
              <w:t>c</w:t>
            </w:r>
            <w:r w:rsidRPr="001D5214">
              <w:rPr>
                <w:rFonts w:eastAsia="Times New Roman" w:cs="Times New Roman"/>
                <w:color w:val="000000"/>
                <w:lang w:eastAsia="en-GB"/>
              </w:rPr>
              <w:t xml:space="preserve">laims </w:t>
            </w:r>
            <w:r>
              <w:rPr>
                <w:rFonts w:eastAsia="Times New Roman" w:cs="Times New Roman"/>
                <w:color w:val="000000"/>
                <w:lang w:eastAsia="en-GB"/>
              </w:rPr>
              <w:t>a</w:t>
            </w:r>
            <w:r w:rsidRPr="001D5214">
              <w:rPr>
                <w:rFonts w:eastAsia="Times New Roman" w:cs="Times New Roman"/>
                <w:color w:val="000000"/>
                <w:lang w:eastAsia="en-GB"/>
              </w:rPr>
              <w:t xml:space="preserve">dministration function of the </w:t>
            </w:r>
            <w:r>
              <w:rPr>
                <w:rFonts w:eastAsia="Times New Roman" w:cs="Times New Roman"/>
                <w:color w:val="000000"/>
                <w:lang w:eastAsia="en-GB"/>
              </w:rPr>
              <w:t>applicant</w:t>
            </w:r>
            <w:r w:rsidRPr="001D5214">
              <w:rPr>
                <w:rFonts w:eastAsia="Times New Roman" w:cs="Times New Roman"/>
                <w:color w:val="000000"/>
                <w:lang w:eastAsia="en-GB"/>
              </w:rPr>
              <w:t>—</w:t>
            </w:r>
          </w:p>
          <w:p w:rsidR="002D0A47" w:rsidRDefault="002D0A47" w:rsidP="002D0A47">
            <w:pPr>
              <w:rPr>
                <w:rFonts w:eastAsia="Times New Roman" w:cs="Times New Roman"/>
                <w:b/>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91"/>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5"/>
              </w:numPr>
              <w:rPr>
                <w:rFonts w:eastAsia="Times New Roman" w:cs="Times New Roman"/>
                <w:color w:val="000000"/>
                <w:lang w:eastAsia="en-GB"/>
              </w:rPr>
            </w:pPr>
            <w:r>
              <w:rPr>
                <w:rFonts w:eastAsia="Times New Roman" w:cs="Times New Roman"/>
                <w:color w:val="000000"/>
                <w:lang w:eastAsia="en-GB"/>
              </w:rPr>
              <w:t>s</w:t>
            </w:r>
            <w:r w:rsidRPr="00AA0C86">
              <w:rPr>
                <w:rFonts w:eastAsia="Times New Roman" w:cs="Times New Roman"/>
                <w:color w:val="000000"/>
                <w:lang w:eastAsia="en-GB"/>
              </w:rPr>
              <w:t xml:space="preserve">tructure of the </w:t>
            </w:r>
            <w:r w:rsidRPr="001D5214">
              <w:rPr>
                <w:rFonts w:eastAsia="Times New Roman" w:cs="Times New Roman"/>
                <w:color w:val="000000"/>
                <w:lang w:eastAsia="en-GB"/>
              </w:rPr>
              <w:t>policy administration</w:t>
            </w:r>
            <w:r w:rsidRPr="00AA0C86">
              <w:rPr>
                <w:rFonts w:eastAsia="Times New Roman" w:cs="Times New Roman"/>
                <w:color w:val="000000"/>
                <w:lang w:eastAsia="en-GB"/>
              </w:rPr>
              <w:t xml:space="preserve"> function including reporting lines;</w:t>
            </w:r>
          </w:p>
          <w:p w:rsidR="002D0A47" w:rsidRDefault="002D0A47" w:rsidP="002D0A47">
            <w:pPr>
              <w:rPr>
                <w:rFonts w:eastAsia="Times New Roman" w:cs="Times New Roman"/>
                <w:b/>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28388F" w:rsidRDefault="002D0A47" w:rsidP="002D0A47">
            <w:pPr>
              <w:pStyle w:val="ListParagraph"/>
              <w:numPr>
                <w:ilvl w:val="0"/>
                <w:numId w:val="35"/>
              </w:numPr>
              <w:rPr>
                <w:rFonts w:eastAsia="Times New Roman" w:cs="Times New Roman"/>
                <w:color w:val="000000"/>
                <w:lang w:eastAsia="en-GB"/>
              </w:rPr>
            </w:pPr>
            <w:r w:rsidRPr="0028388F">
              <w:rPr>
                <w:rFonts w:eastAsia="Times New Roman" w:cs="Times New Roman"/>
                <w:color w:val="000000"/>
                <w:lang w:eastAsia="en-GB"/>
              </w:rPr>
              <w:t xml:space="preserve">overview of the policy administration personnel including their relevant experience and qualifications; </w:t>
            </w:r>
          </w:p>
          <w:p w:rsidR="002D0A47" w:rsidRPr="001D5214"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hideMark/>
          </w:tcPr>
          <w:p w:rsidR="002D0A47" w:rsidRDefault="002D0A47" w:rsidP="002D0A47">
            <w:pPr>
              <w:pStyle w:val="ListParagraph"/>
              <w:numPr>
                <w:ilvl w:val="0"/>
                <w:numId w:val="35"/>
              </w:numPr>
              <w:rPr>
                <w:rFonts w:eastAsia="Times New Roman" w:cs="Times New Roman"/>
                <w:color w:val="000000"/>
                <w:lang w:eastAsia="en-GB"/>
              </w:rPr>
            </w:pPr>
            <w:r w:rsidRPr="001D5214">
              <w:rPr>
                <w:rFonts w:eastAsia="Times New Roman" w:cs="Times New Roman"/>
                <w:color w:val="000000"/>
                <w:lang w:eastAsia="en-GB"/>
              </w:rPr>
              <w:t>key reports utilised and the frequency of reporting</w:t>
            </w:r>
            <w:r>
              <w:rPr>
                <w:rFonts w:eastAsia="Times New Roman" w:cs="Times New Roman"/>
                <w:color w:val="000000"/>
                <w:lang w:eastAsia="en-GB"/>
              </w:rPr>
              <w:t xml:space="preserve"> of the</w:t>
            </w:r>
            <w:r>
              <w:t xml:space="preserve"> </w:t>
            </w:r>
            <w:r w:rsidRPr="001D5214">
              <w:rPr>
                <w:rFonts w:eastAsia="Times New Roman" w:cs="Times New Roman"/>
                <w:color w:val="000000"/>
                <w:lang w:eastAsia="en-GB"/>
              </w:rPr>
              <w:t>policy administration function</w:t>
            </w:r>
            <w:r>
              <w:rPr>
                <w:rFonts w:eastAsia="Times New Roman" w:cs="Times New Roman"/>
                <w:color w:val="000000"/>
                <w:lang w:eastAsia="en-GB"/>
              </w:rPr>
              <w:t xml:space="preserve">; </w:t>
            </w:r>
          </w:p>
          <w:p w:rsidR="002D0A47" w:rsidRPr="004A1CA8"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A0C86" w:rsidRDefault="002D0A47" w:rsidP="002D0A47">
            <w:pPr>
              <w:pStyle w:val="ListParagraph"/>
              <w:numPr>
                <w:ilvl w:val="0"/>
                <w:numId w:val="35"/>
              </w:numPr>
              <w:rPr>
                <w:rFonts w:eastAsia="Times New Roman" w:cs="Times New Roman"/>
                <w:color w:val="000000"/>
                <w:lang w:eastAsia="en-GB"/>
              </w:rPr>
            </w:pPr>
            <w:r>
              <w:rPr>
                <w:rFonts w:eastAsia="Times New Roman" w:cs="Times New Roman"/>
                <w:color w:val="000000"/>
                <w:lang w:eastAsia="en-GB"/>
              </w:rPr>
              <w:t>s</w:t>
            </w:r>
            <w:r w:rsidRPr="00AA0C86">
              <w:rPr>
                <w:rFonts w:eastAsia="Times New Roman" w:cs="Times New Roman"/>
                <w:color w:val="000000"/>
                <w:lang w:eastAsia="en-GB"/>
              </w:rPr>
              <w:t xml:space="preserve">tructure of the </w:t>
            </w:r>
            <w:r>
              <w:rPr>
                <w:rFonts w:eastAsia="Times New Roman" w:cs="Times New Roman"/>
                <w:color w:val="000000"/>
                <w:lang w:eastAsia="en-GB"/>
              </w:rPr>
              <w:t>claims</w:t>
            </w:r>
            <w:r w:rsidRPr="001D5214">
              <w:rPr>
                <w:rFonts w:eastAsia="Times New Roman" w:cs="Times New Roman"/>
                <w:color w:val="000000"/>
                <w:lang w:eastAsia="en-GB"/>
              </w:rPr>
              <w:t xml:space="preserve"> administration</w:t>
            </w:r>
            <w:r w:rsidRPr="00AA0C86">
              <w:rPr>
                <w:rFonts w:eastAsia="Times New Roman" w:cs="Times New Roman"/>
                <w:color w:val="000000"/>
                <w:lang w:eastAsia="en-GB"/>
              </w:rPr>
              <w:t xml:space="preserve"> function including reporting lines;</w:t>
            </w:r>
            <w:r>
              <w:rPr>
                <w:rFonts w:eastAsia="Times New Roman" w:cs="Times New Roman"/>
                <w:color w:val="000000"/>
                <w:lang w:eastAsia="en-GB"/>
              </w:rPr>
              <w:t xml:space="preserve"> </w:t>
            </w:r>
          </w:p>
          <w:p w:rsidR="002D0A47" w:rsidRPr="004A1CA8"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28388F" w:rsidRDefault="002D0A47" w:rsidP="002D0A47">
            <w:pPr>
              <w:pStyle w:val="ListParagraph"/>
              <w:numPr>
                <w:ilvl w:val="0"/>
                <w:numId w:val="35"/>
              </w:numPr>
              <w:rPr>
                <w:rFonts w:eastAsia="Times New Roman" w:cs="Times New Roman"/>
                <w:color w:val="000000"/>
                <w:lang w:eastAsia="en-GB"/>
              </w:rPr>
            </w:pPr>
            <w:r w:rsidRPr="0028388F">
              <w:rPr>
                <w:rFonts w:eastAsia="Times New Roman" w:cs="Times New Roman"/>
                <w:color w:val="000000"/>
                <w:lang w:eastAsia="en-GB"/>
              </w:rPr>
              <w:t>overview of the claims administration personnel including their relevant experience and qualifications; and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5"/>
              </w:numPr>
              <w:rPr>
                <w:rFonts w:eastAsia="Times New Roman" w:cs="Times New Roman"/>
                <w:color w:val="000000"/>
                <w:lang w:eastAsia="en-GB"/>
              </w:rPr>
            </w:pPr>
            <w:r w:rsidRPr="001D5214">
              <w:rPr>
                <w:rFonts w:eastAsia="Times New Roman" w:cs="Times New Roman"/>
                <w:color w:val="000000"/>
                <w:lang w:eastAsia="en-GB"/>
              </w:rPr>
              <w:t xml:space="preserve">key reports utilised and the frequency of reporting of the </w:t>
            </w:r>
            <w:r>
              <w:rPr>
                <w:rFonts w:eastAsia="Times New Roman" w:cs="Times New Roman"/>
                <w:color w:val="000000"/>
                <w:lang w:eastAsia="en-GB"/>
              </w:rPr>
              <w:t>claims administration function.</w:t>
            </w:r>
          </w:p>
          <w:p w:rsidR="002D0A47" w:rsidRPr="004A1CA8"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B46BA">
        <w:trPr>
          <w:trHeight w:val="167"/>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11.3</w:t>
            </w:r>
          </w:p>
        </w:tc>
        <w:tc>
          <w:tcPr>
            <w:tcW w:w="7087" w:type="dxa"/>
          </w:tcPr>
          <w:p w:rsidR="002D0A47" w:rsidRDefault="002D0A47" w:rsidP="002D0A47">
            <w:pPr>
              <w:rPr>
                <w:rFonts w:eastAsia="Times New Roman" w:cs="Times New Roman"/>
                <w:color w:val="000000"/>
                <w:lang w:eastAsia="en-GB"/>
              </w:rPr>
            </w:pPr>
            <w:r w:rsidRPr="001D5214">
              <w:rPr>
                <w:rFonts w:eastAsia="Times New Roman" w:cs="Times New Roman"/>
                <w:color w:val="000000"/>
                <w:lang w:eastAsia="en-GB"/>
              </w:rPr>
              <w:t xml:space="preserve">Provide the following information in respect of the </w:t>
            </w:r>
            <w:r>
              <w:rPr>
                <w:rFonts w:eastAsia="Times New Roman" w:cs="Times New Roman"/>
                <w:color w:val="000000"/>
                <w:lang w:eastAsia="en-GB"/>
              </w:rPr>
              <w:t>proposed finance</w:t>
            </w:r>
            <w:r w:rsidRPr="001D5214">
              <w:rPr>
                <w:rFonts w:eastAsia="Times New Roman" w:cs="Times New Roman"/>
                <w:color w:val="000000"/>
                <w:lang w:eastAsia="en-GB"/>
              </w:rPr>
              <w:t xml:space="preserve"> function of the </w:t>
            </w:r>
            <w:r>
              <w:rPr>
                <w:rFonts w:eastAsia="Times New Roman" w:cs="Times New Roman"/>
                <w:color w:val="000000"/>
                <w:lang w:eastAsia="en-GB"/>
              </w:rPr>
              <w:t>applicant</w:t>
            </w:r>
            <w:r w:rsidRPr="001D5214">
              <w:rPr>
                <w:rFonts w:eastAsia="Times New Roman" w:cs="Times New Roman"/>
                <w:color w:val="000000"/>
                <w:lang w:eastAsia="en-GB"/>
              </w:rPr>
              <w:t>—</w:t>
            </w:r>
          </w:p>
          <w:p w:rsidR="002D0A47" w:rsidRPr="001D5214" w:rsidRDefault="002D0A47" w:rsidP="002D0A47">
            <w:pPr>
              <w:pStyle w:val="ListParagraph"/>
              <w:rPr>
                <w:rFonts w:eastAsia="Times New Roman" w:cs="Times New Roman"/>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E18F0" w:rsidRDefault="002D0A47" w:rsidP="002D0A47">
            <w:pPr>
              <w:pStyle w:val="ListParagraph"/>
              <w:numPr>
                <w:ilvl w:val="0"/>
                <w:numId w:val="36"/>
              </w:numPr>
              <w:rPr>
                <w:rFonts w:eastAsia="Times New Roman" w:cs="Times New Roman"/>
                <w:color w:val="000000"/>
                <w:lang w:eastAsia="en-GB"/>
              </w:rPr>
            </w:pPr>
            <w:r w:rsidRPr="00AE18F0">
              <w:rPr>
                <w:rFonts w:eastAsia="Times New Roman" w:cs="Times New Roman"/>
                <w:color w:val="000000"/>
                <w:lang w:eastAsia="en-GB"/>
              </w:rPr>
              <w:t>structure of the finance function including reporting lines;</w:t>
            </w:r>
          </w:p>
          <w:p w:rsidR="002D0A47" w:rsidRPr="001D5214"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28388F" w:rsidRDefault="002D0A47" w:rsidP="002D0A47">
            <w:pPr>
              <w:pStyle w:val="ListParagraph"/>
              <w:numPr>
                <w:ilvl w:val="0"/>
                <w:numId w:val="36"/>
              </w:numPr>
              <w:rPr>
                <w:rFonts w:eastAsia="Times New Roman" w:cs="Times New Roman"/>
                <w:color w:val="000000"/>
                <w:lang w:eastAsia="en-GB"/>
              </w:rPr>
            </w:pPr>
            <w:r w:rsidRPr="0028388F">
              <w:rPr>
                <w:rFonts w:eastAsia="Times New Roman" w:cs="Times New Roman"/>
                <w:color w:val="000000"/>
                <w:lang w:eastAsia="en-GB"/>
              </w:rPr>
              <w:t xml:space="preserve">overview of the finance personnel including their relevant experience and qualifications; </w:t>
            </w:r>
          </w:p>
          <w:p w:rsidR="002D0A47" w:rsidRPr="001D5214"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1D5214">
        <w:trPr>
          <w:trHeight w:val="167"/>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6"/>
              </w:numPr>
              <w:rPr>
                <w:rFonts w:eastAsia="Times New Roman" w:cs="Times New Roman"/>
                <w:color w:val="000000"/>
                <w:lang w:eastAsia="en-GB"/>
              </w:rPr>
            </w:pPr>
            <w:r w:rsidRPr="001D5214">
              <w:rPr>
                <w:rFonts w:eastAsia="Times New Roman" w:cs="Times New Roman"/>
                <w:color w:val="000000"/>
                <w:lang w:eastAsia="en-GB"/>
              </w:rPr>
              <w:t>key reports utilised and the frequency of reporting</w:t>
            </w:r>
            <w:r>
              <w:rPr>
                <w:rFonts w:eastAsia="Times New Roman" w:cs="Times New Roman"/>
                <w:color w:val="000000"/>
                <w:lang w:eastAsia="en-GB"/>
              </w:rPr>
              <w:t xml:space="preserve"> of the</w:t>
            </w:r>
            <w:r>
              <w:t xml:space="preserve"> </w:t>
            </w:r>
            <w:r>
              <w:rPr>
                <w:rFonts w:eastAsia="Times New Roman" w:cs="Times New Roman"/>
                <w:color w:val="000000"/>
                <w:lang w:eastAsia="en-GB"/>
              </w:rPr>
              <w:t>finance</w:t>
            </w:r>
            <w:r w:rsidRPr="001D5214">
              <w:rPr>
                <w:rFonts w:eastAsia="Times New Roman" w:cs="Times New Roman"/>
                <w:color w:val="000000"/>
                <w:lang w:eastAsia="en-GB"/>
              </w:rPr>
              <w:t xml:space="preserve"> function</w:t>
            </w:r>
            <w:r>
              <w:rPr>
                <w:rFonts w:eastAsia="Times New Roman" w:cs="Times New Roman"/>
                <w:color w:val="000000"/>
                <w:lang w:eastAsia="en-GB"/>
              </w:rPr>
              <w:t>; and</w:t>
            </w:r>
          </w:p>
          <w:p w:rsidR="002D0A47" w:rsidRPr="001D5214"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6"/>
              </w:numPr>
              <w:rPr>
                <w:rFonts w:eastAsia="Times New Roman" w:cs="Times New Roman"/>
                <w:bCs/>
                <w:color w:val="000000"/>
                <w:lang w:eastAsia="en-GB"/>
              </w:rPr>
            </w:pPr>
            <w:r w:rsidRPr="00AA0C86">
              <w:rPr>
                <w:rFonts w:eastAsia="Times New Roman" w:cs="Times New Roman"/>
                <w:bCs/>
                <w:color w:val="000000"/>
                <w:lang w:eastAsia="en-GB"/>
              </w:rPr>
              <w:t>r</w:t>
            </w:r>
            <w:r>
              <w:rPr>
                <w:rFonts w:eastAsia="Times New Roman" w:cs="Times New Roman"/>
                <w:bCs/>
                <w:color w:val="000000"/>
                <w:lang w:eastAsia="en-GB"/>
              </w:rPr>
              <w:t xml:space="preserve">ole, </w:t>
            </w:r>
            <w:r w:rsidRPr="00AA0C86">
              <w:rPr>
                <w:rFonts w:eastAsia="Times New Roman" w:cs="Times New Roman"/>
                <w:bCs/>
                <w:color w:val="000000"/>
                <w:lang w:eastAsia="en-GB"/>
              </w:rPr>
              <w:t xml:space="preserve">objectives </w:t>
            </w:r>
            <w:r w:rsidRPr="0002057E">
              <w:rPr>
                <w:rFonts w:eastAsia="Times New Roman" w:cs="Times New Roman"/>
                <w:bCs/>
                <w:color w:val="000000"/>
                <w:lang w:eastAsia="en-GB"/>
              </w:rPr>
              <w:t xml:space="preserve">and key activities </w:t>
            </w:r>
            <w:r>
              <w:rPr>
                <w:rFonts w:eastAsia="Times New Roman" w:cs="Times New Roman"/>
                <w:bCs/>
                <w:color w:val="000000"/>
                <w:lang w:eastAsia="en-GB"/>
              </w:rPr>
              <w:t xml:space="preserve">of the </w:t>
            </w:r>
            <w:r w:rsidRPr="00AE18F0">
              <w:rPr>
                <w:rFonts w:eastAsia="Times New Roman" w:cs="Times New Roman"/>
                <w:bCs/>
                <w:color w:val="000000"/>
                <w:lang w:eastAsia="en-GB"/>
              </w:rPr>
              <w:t>finance</w:t>
            </w:r>
            <w:r w:rsidRPr="001D5214">
              <w:rPr>
                <w:rFonts w:eastAsia="Times New Roman" w:cs="Times New Roman"/>
                <w:bCs/>
                <w:color w:val="000000"/>
                <w:lang w:eastAsia="en-GB"/>
              </w:rPr>
              <w:t xml:space="preserve"> </w:t>
            </w:r>
            <w:r>
              <w:rPr>
                <w:rFonts w:eastAsia="Times New Roman" w:cs="Times New Roman"/>
                <w:bCs/>
                <w:color w:val="000000"/>
                <w:lang w:eastAsia="en-GB"/>
              </w:rPr>
              <w:t>function.</w:t>
            </w:r>
          </w:p>
          <w:p w:rsidR="002D0A47" w:rsidRPr="004A1CA8" w:rsidRDefault="002D0A47" w:rsidP="002D0A47">
            <w:pPr>
              <w:rPr>
                <w:rFonts w:eastAsia="Times New Roman" w:cs="Times New Roman"/>
                <w:b/>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2027C4">
        <w:trPr>
          <w:trHeight w:val="263"/>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11.4</w:t>
            </w:r>
          </w:p>
        </w:tc>
        <w:tc>
          <w:tcPr>
            <w:tcW w:w="7087" w:type="dxa"/>
          </w:tcPr>
          <w:p w:rsidR="002D0A47" w:rsidRDefault="002D0A47" w:rsidP="002D0A47">
            <w:pPr>
              <w:rPr>
                <w:rFonts w:eastAsia="Times New Roman" w:cs="Times New Roman"/>
                <w:color w:val="000000"/>
                <w:lang w:eastAsia="en-GB"/>
              </w:rPr>
            </w:pPr>
            <w:r w:rsidRPr="001D5214">
              <w:rPr>
                <w:rFonts w:eastAsia="Times New Roman" w:cs="Times New Roman"/>
                <w:color w:val="000000"/>
                <w:lang w:eastAsia="en-GB"/>
              </w:rPr>
              <w:t xml:space="preserve">Provide the following information in respect of the </w:t>
            </w:r>
            <w:r>
              <w:rPr>
                <w:rFonts w:eastAsia="Times New Roman" w:cs="Times New Roman"/>
                <w:color w:val="000000"/>
                <w:lang w:eastAsia="en-GB"/>
              </w:rPr>
              <w:t>proposed investment</w:t>
            </w:r>
            <w:r w:rsidRPr="001D5214">
              <w:rPr>
                <w:rFonts w:eastAsia="Times New Roman" w:cs="Times New Roman"/>
                <w:color w:val="000000"/>
                <w:lang w:eastAsia="en-GB"/>
              </w:rPr>
              <w:t xml:space="preserve"> function of the </w:t>
            </w:r>
            <w:r>
              <w:rPr>
                <w:rFonts w:eastAsia="Times New Roman" w:cs="Times New Roman"/>
                <w:color w:val="000000"/>
                <w:lang w:eastAsia="en-GB"/>
              </w:rPr>
              <w:t>applicant</w:t>
            </w:r>
            <w:r w:rsidRPr="001D5214">
              <w:rPr>
                <w:rFonts w:eastAsia="Times New Roman" w:cs="Times New Roman"/>
                <w:color w:val="000000"/>
                <w:lang w:eastAsia="en-GB"/>
              </w:rPr>
              <w:t>—</w:t>
            </w:r>
          </w:p>
          <w:p w:rsidR="002D0A47" w:rsidRPr="00AA0C86" w:rsidRDefault="002D0A47" w:rsidP="002D0A47">
            <w:pPr>
              <w:pStyle w:val="ListParagraph"/>
              <w:rPr>
                <w:rFonts w:eastAsia="Times New Roman" w:cs="Times New Roman"/>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AE18F0" w:rsidRDefault="002D0A47" w:rsidP="002D0A47">
            <w:pPr>
              <w:pStyle w:val="ListParagraph"/>
              <w:numPr>
                <w:ilvl w:val="0"/>
                <w:numId w:val="38"/>
              </w:numPr>
              <w:rPr>
                <w:rFonts w:eastAsia="Times New Roman" w:cs="Times New Roman"/>
                <w:color w:val="000000"/>
                <w:lang w:eastAsia="en-GB"/>
              </w:rPr>
            </w:pPr>
            <w:r w:rsidRPr="00AE18F0">
              <w:rPr>
                <w:rFonts w:eastAsia="Times New Roman" w:cs="Times New Roman"/>
                <w:color w:val="000000"/>
                <w:lang w:eastAsia="en-GB"/>
              </w:rPr>
              <w:t xml:space="preserve">structure of the </w:t>
            </w:r>
            <w:r w:rsidRPr="00C42DBD">
              <w:rPr>
                <w:rFonts w:eastAsia="Times New Roman" w:cs="Times New Roman"/>
                <w:color w:val="000000"/>
                <w:lang w:eastAsia="en-GB"/>
              </w:rPr>
              <w:t>investment</w:t>
            </w:r>
            <w:r w:rsidRPr="00AE18F0">
              <w:rPr>
                <w:rFonts w:eastAsia="Times New Roman" w:cs="Times New Roman"/>
                <w:color w:val="000000"/>
                <w:lang w:eastAsia="en-GB"/>
              </w:rPr>
              <w:t xml:space="preserve"> function including reporting lines;</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Pr="0028388F" w:rsidRDefault="002D0A47" w:rsidP="002D0A47">
            <w:pPr>
              <w:pStyle w:val="ListParagraph"/>
              <w:numPr>
                <w:ilvl w:val="0"/>
                <w:numId w:val="38"/>
              </w:numPr>
              <w:rPr>
                <w:rFonts w:eastAsia="Times New Roman" w:cs="Times New Roman"/>
                <w:color w:val="000000"/>
                <w:lang w:eastAsia="en-GB"/>
              </w:rPr>
            </w:pPr>
            <w:r w:rsidRPr="0028388F">
              <w:rPr>
                <w:rFonts w:eastAsia="Times New Roman" w:cs="Times New Roman"/>
                <w:color w:val="000000"/>
                <w:lang w:eastAsia="en-GB"/>
              </w:rPr>
              <w:t xml:space="preserve">overview of the investment personnel including their relevant experience and qualifications; </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8"/>
              </w:numPr>
              <w:rPr>
                <w:rFonts w:eastAsia="Times New Roman" w:cs="Times New Roman"/>
                <w:color w:val="000000"/>
                <w:lang w:eastAsia="en-GB"/>
              </w:rPr>
            </w:pPr>
            <w:r w:rsidRPr="001D5214">
              <w:rPr>
                <w:rFonts w:eastAsia="Times New Roman" w:cs="Times New Roman"/>
                <w:color w:val="000000"/>
                <w:lang w:eastAsia="en-GB"/>
              </w:rPr>
              <w:t>key reports utilised and the frequency of reporting</w:t>
            </w:r>
            <w:r>
              <w:rPr>
                <w:rFonts w:eastAsia="Times New Roman" w:cs="Times New Roman"/>
                <w:color w:val="000000"/>
                <w:lang w:eastAsia="en-GB"/>
              </w:rPr>
              <w:t xml:space="preserve"> of the</w:t>
            </w:r>
            <w:r>
              <w:t xml:space="preserve"> </w:t>
            </w:r>
            <w:r>
              <w:rPr>
                <w:rFonts w:eastAsia="Times New Roman" w:cs="Times New Roman"/>
                <w:color w:val="000000"/>
                <w:lang w:eastAsia="en-GB"/>
              </w:rPr>
              <w:t>investment</w:t>
            </w:r>
            <w:r w:rsidRPr="001D5214">
              <w:rPr>
                <w:rFonts w:eastAsia="Times New Roman" w:cs="Times New Roman"/>
                <w:color w:val="000000"/>
                <w:lang w:eastAsia="en-GB"/>
              </w:rPr>
              <w:t xml:space="preserve"> function</w:t>
            </w:r>
            <w:r>
              <w:rPr>
                <w:rFonts w:eastAsia="Times New Roman" w:cs="Times New Roman"/>
                <w:color w:val="000000"/>
                <w:lang w:eastAsia="en-GB"/>
              </w:rPr>
              <w:t>; and</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8"/>
              </w:numPr>
              <w:rPr>
                <w:rFonts w:eastAsia="Times New Roman" w:cs="Times New Roman"/>
                <w:bCs/>
                <w:color w:val="000000"/>
                <w:lang w:eastAsia="en-GB"/>
              </w:rPr>
            </w:pPr>
            <w:r w:rsidRPr="00AA0C86">
              <w:rPr>
                <w:rFonts w:eastAsia="Times New Roman" w:cs="Times New Roman"/>
                <w:bCs/>
                <w:color w:val="000000"/>
                <w:lang w:eastAsia="en-GB"/>
              </w:rPr>
              <w:t>r</w:t>
            </w:r>
            <w:r>
              <w:rPr>
                <w:rFonts w:eastAsia="Times New Roman" w:cs="Times New Roman"/>
                <w:bCs/>
                <w:color w:val="000000"/>
                <w:lang w:eastAsia="en-GB"/>
              </w:rPr>
              <w:t xml:space="preserve">ole, </w:t>
            </w:r>
            <w:r w:rsidRPr="00AA0C86">
              <w:rPr>
                <w:rFonts w:eastAsia="Times New Roman" w:cs="Times New Roman"/>
                <w:bCs/>
                <w:color w:val="000000"/>
                <w:lang w:eastAsia="en-GB"/>
              </w:rPr>
              <w:t xml:space="preserve">objectives </w:t>
            </w:r>
            <w:r w:rsidRPr="0002057E">
              <w:rPr>
                <w:rFonts w:eastAsia="Times New Roman" w:cs="Times New Roman"/>
                <w:bCs/>
                <w:color w:val="000000"/>
                <w:lang w:eastAsia="en-GB"/>
              </w:rPr>
              <w:t xml:space="preserve">and key activities </w:t>
            </w:r>
            <w:r>
              <w:rPr>
                <w:rFonts w:eastAsia="Times New Roman" w:cs="Times New Roman"/>
                <w:bCs/>
                <w:color w:val="000000"/>
                <w:lang w:eastAsia="en-GB"/>
              </w:rPr>
              <w:t xml:space="preserve">of the </w:t>
            </w:r>
            <w:r>
              <w:rPr>
                <w:rFonts w:eastAsia="Times New Roman" w:cs="Times New Roman"/>
                <w:color w:val="000000"/>
                <w:lang w:eastAsia="en-GB"/>
              </w:rPr>
              <w:t>investment</w:t>
            </w:r>
            <w:r w:rsidRPr="001D5214">
              <w:rPr>
                <w:rFonts w:eastAsia="Times New Roman" w:cs="Times New Roman"/>
                <w:bCs/>
                <w:color w:val="000000"/>
                <w:lang w:eastAsia="en-GB"/>
              </w:rPr>
              <w:t xml:space="preserve"> </w:t>
            </w:r>
            <w:r>
              <w:rPr>
                <w:rFonts w:eastAsia="Times New Roman" w:cs="Times New Roman"/>
                <w:bCs/>
                <w:color w:val="000000"/>
                <w:lang w:eastAsia="en-GB"/>
              </w:rPr>
              <w:t>function.</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2027C4">
        <w:trPr>
          <w:trHeight w:val="263"/>
        </w:trPr>
        <w:tc>
          <w:tcPr>
            <w:tcW w:w="851" w:type="dxa"/>
          </w:tcPr>
          <w:p w:rsidR="002D0A47" w:rsidRPr="004A1CA8" w:rsidRDefault="002D0A47" w:rsidP="002D0A47">
            <w:pPr>
              <w:rPr>
                <w:rFonts w:eastAsia="Times New Roman" w:cs="Times New Roman"/>
                <w:bCs/>
                <w:color w:val="000000"/>
                <w:lang w:eastAsia="en-GB"/>
              </w:rPr>
            </w:pPr>
            <w:r>
              <w:rPr>
                <w:rFonts w:eastAsia="Times New Roman" w:cs="Times New Roman"/>
                <w:bCs/>
                <w:color w:val="000000"/>
                <w:lang w:eastAsia="en-GB"/>
              </w:rPr>
              <w:t>11.5</w:t>
            </w:r>
          </w:p>
        </w:tc>
        <w:tc>
          <w:tcPr>
            <w:tcW w:w="7087" w:type="dxa"/>
          </w:tcPr>
          <w:p w:rsidR="002D0A47" w:rsidRDefault="002D0A47" w:rsidP="002D0A47">
            <w:pPr>
              <w:rPr>
                <w:rFonts w:eastAsia="Times New Roman" w:cs="Times New Roman"/>
                <w:color w:val="000000"/>
                <w:lang w:eastAsia="en-GB"/>
              </w:rPr>
            </w:pPr>
            <w:r w:rsidRPr="001D5214">
              <w:rPr>
                <w:rFonts w:eastAsia="Times New Roman" w:cs="Times New Roman"/>
                <w:color w:val="000000"/>
                <w:lang w:eastAsia="en-GB"/>
              </w:rPr>
              <w:t>Provide the following information in respect of the</w:t>
            </w:r>
            <w:r>
              <w:rPr>
                <w:rFonts w:eastAsia="Times New Roman" w:cs="Times New Roman"/>
                <w:color w:val="000000"/>
                <w:lang w:eastAsia="en-GB"/>
              </w:rPr>
              <w:t xml:space="preserve"> proposed</w:t>
            </w:r>
            <w:r w:rsidRPr="001D5214">
              <w:rPr>
                <w:rFonts w:eastAsia="Times New Roman" w:cs="Times New Roman"/>
                <w:color w:val="000000"/>
                <w:lang w:eastAsia="en-GB"/>
              </w:rPr>
              <w:t xml:space="preserve"> </w:t>
            </w:r>
            <w:r>
              <w:rPr>
                <w:rFonts w:eastAsia="Times New Roman" w:cs="Times New Roman"/>
                <w:color w:val="000000"/>
                <w:lang w:eastAsia="en-GB"/>
              </w:rPr>
              <w:t>marketing, product development and d</w:t>
            </w:r>
            <w:r w:rsidRPr="00A84B30">
              <w:rPr>
                <w:rFonts w:eastAsia="Times New Roman" w:cs="Times New Roman"/>
                <w:color w:val="000000"/>
                <w:lang w:eastAsia="en-GB"/>
              </w:rPr>
              <w:t xml:space="preserve">istribution </w:t>
            </w:r>
            <w:r w:rsidRPr="001D5214">
              <w:rPr>
                <w:rFonts w:eastAsia="Times New Roman" w:cs="Times New Roman"/>
                <w:color w:val="000000"/>
                <w:lang w:eastAsia="en-GB"/>
              </w:rPr>
              <w:t xml:space="preserve">of the </w:t>
            </w:r>
            <w:r>
              <w:rPr>
                <w:rFonts w:eastAsia="Times New Roman" w:cs="Times New Roman"/>
                <w:color w:val="000000"/>
                <w:lang w:eastAsia="en-GB"/>
              </w:rPr>
              <w:t>applicant</w:t>
            </w:r>
            <w:r w:rsidRPr="001D5214">
              <w:rPr>
                <w:rFonts w:eastAsia="Times New Roman" w:cs="Times New Roman"/>
                <w:color w:val="000000"/>
                <w:lang w:eastAsia="en-GB"/>
              </w:rPr>
              <w:t>—</w:t>
            </w:r>
          </w:p>
          <w:p w:rsidR="002D0A47" w:rsidRPr="00AA0C86" w:rsidRDefault="002D0A47" w:rsidP="002D0A47">
            <w:pPr>
              <w:pStyle w:val="ListParagraph"/>
              <w:rPr>
                <w:rFonts w:eastAsia="Times New Roman" w:cs="Times New Roman"/>
                <w:bCs/>
                <w:color w:val="000000"/>
                <w:lang w:eastAsia="en-GB"/>
              </w:rPr>
            </w:pPr>
          </w:p>
        </w:tc>
        <w:tc>
          <w:tcPr>
            <w:tcW w:w="1129" w:type="dxa"/>
            <w:shd w:val="clear" w:color="auto" w:fill="775431"/>
          </w:tcPr>
          <w:p w:rsidR="002D0A47" w:rsidRDefault="002D0A47" w:rsidP="002D0A47">
            <w:pPr>
              <w:rPr>
                <w:rFonts w:eastAsia="Times New Roman" w:cs="Times New Roman"/>
                <w:b/>
                <w:bCs/>
                <w:color w:val="000000"/>
                <w:lang w:eastAsia="en-GB"/>
              </w:rPr>
            </w:pPr>
          </w:p>
          <w:p w:rsidR="002D0A47" w:rsidRPr="004A1CA8" w:rsidRDefault="002D0A47" w:rsidP="002D0A47">
            <w:pPr>
              <w:rPr>
                <w:rFonts w:eastAsia="Times New Roman" w:cs="Times New Roman"/>
                <w:b/>
                <w:bCs/>
                <w:color w:val="000000"/>
                <w:lang w:eastAsia="en-GB"/>
              </w:rPr>
            </w:pPr>
          </w:p>
        </w:tc>
        <w:tc>
          <w:tcPr>
            <w:tcW w:w="998" w:type="dxa"/>
            <w:shd w:val="clear" w:color="auto" w:fill="775431"/>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9"/>
              </w:numPr>
              <w:rPr>
                <w:rFonts w:eastAsia="Times New Roman" w:cs="Times New Roman"/>
                <w:color w:val="000000"/>
                <w:lang w:eastAsia="en-GB"/>
              </w:rPr>
            </w:pPr>
            <w:r>
              <w:rPr>
                <w:rFonts w:eastAsia="Times New Roman" w:cs="Times New Roman"/>
                <w:color w:val="000000"/>
                <w:lang w:eastAsia="en-GB"/>
              </w:rPr>
              <w:t>c</w:t>
            </w:r>
            <w:r w:rsidRPr="004A1CA8">
              <w:rPr>
                <w:rFonts w:eastAsia="Times New Roman" w:cs="Times New Roman"/>
                <w:color w:val="000000"/>
                <w:lang w:eastAsia="en-GB"/>
              </w:rPr>
              <w:t>onfirm</w:t>
            </w:r>
            <w:r>
              <w:rPr>
                <w:rFonts w:eastAsia="Times New Roman" w:cs="Times New Roman"/>
                <w:color w:val="000000"/>
                <w:lang w:eastAsia="en-GB"/>
              </w:rPr>
              <w:t>ation and a description of the process by which</w:t>
            </w:r>
            <w:r w:rsidRPr="004A1CA8">
              <w:rPr>
                <w:rFonts w:eastAsia="Times New Roman" w:cs="Times New Roman"/>
                <w:color w:val="000000"/>
                <w:lang w:eastAsia="en-GB"/>
              </w:rPr>
              <w:t xml:space="preserve"> </w:t>
            </w:r>
            <w:r w:rsidRPr="001D5214">
              <w:rPr>
                <w:rFonts w:eastAsia="Times New Roman" w:cs="Times New Roman"/>
                <w:color w:val="000000"/>
                <w:lang w:eastAsia="en-GB"/>
              </w:rPr>
              <w:t xml:space="preserve">the </w:t>
            </w:r>
            <w:r>
              <w:rPr>
                <w:rFonts w:eastAsia="Times New Roman" w:cs="Times New Roman"/>
                <w:color w:val="000000"/>
                <w:lang w:eastAsia="en-GB"/>
              </w:rPr>
              <w:t>applicant’s</w:t>
            </w:r>
            <w:r w:rsidRPr="004A1CA8">
              <w:rPr>
                <w:rFonts w:eastAsia="Times New Roman" w:cs="Times New Roman"/>
                <w:color w:val="000000"/>
                <w:lang w:eastAsia="en-GB"/>
              </w:rPr>
              <w:t xml:space="preserve"> </w:t>
            </w:r>
            <w:r>
              <w:rPr>
                <w:rFonts w:eastAsia="Times New Roman" w:cs="Times New Roman"/>
                <w:color w:val="000000"/>
                <w:lang w:eastAsia="en-GB"/>
              </w:rPr>
              <w:t>insurance contracts</w:t>
            </w:r>
            <w:r w:rsidRPr="004A1CA8">
              <w:rPr>
                <w:rFonts w:eastAsia="Times New Roman" w:cs="Times New Roman"/>
                <w:color w:val="000000"/>
                <w:lang w:eastAsia="en-GB"/>
              </w:rPr>
              <w:t xml:space="preserve"> are </w:t>
            </w:r>
            <w:r>
              <w:rPr>
                <w:rFonts w:eastAsia="Times New Roman" w:cs="Times New Roman"/>
                <w:color w:val="000000"/>
                <w:lang w:eastAsia="en-GB"/>
              </w:rPr>
              <w:t xml:space="preserve">written on a legal basis to ensure compliance </w:t>
            </w:r>
            <w:r w:rsidRPr="004A1CA8">
              <w:rPr>
                <w:rFonts w:eastAsia="Times New Roman" w:cs="Times New Roman"/>
                <w:color w:val="000000"/>
                <w:lang w:eastAsia="en-GB"/>
              </w:rPr>
              <w:t xml:space="preserve">with </w:t>
            </w:r>
            <w:r>
              <w:rPr>
                <w:rFonts w:eastAsia="Times New Roman" w:cs="Times New Roman"/>
                <w:color w:val="000000"/>
                <w:lang w:eastAsia="en-GB"/>
              </w:rPr>
              <w:t>applicable</w:t>
            </w:r>
            <w:r w:rsidRPr="004A1CA8">
              <w:rPr>
                <w:rFonts w:eastAsia="Times New Roman" w:cs="Times New Roman"/>
                <w:color w:val="000000"/>
                <w:lang w:eastAsia="en-GB"/>
              </w:rPr>
              <w:t xml:space="preserve"> legal requirements;</w:t>
            </w:r>
          </w:p>
          <w:p w:rsidR="002D0A47" w:rsidRPr="00AA0C86" w:rsidRDefault="002D0A47" w:rsidP="002D0A47">
            <w:pPr>
              <w:pStyle w:val="ListParagraph"/>
              <w:rPr>
                <w:rFonts w:eastAsia="Times New Roman" w:cs="Times New Roman"/>
                <w:bCs/>
                <w:color w:val="000000"/>
                <w:lang w:eastAsia="en-GB"/>
              </w:rPr>
            </w:pPr>
          </w:p>
        </w:tc>
        <w:tc>
          <w:tcPr>
            <w:tcW w:w="1129" w:type="dxa"/>
          </w:tcPr>
          <w:p w:rsidR="00CF2325" w:rsidRPr="00CF2325"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9"/>
              </w:numPr>
              <w:rPr>
                <w:rFonts w:eastAsia="Times New Roman" w:cs="Times New Roman"/>
                <w:color w:val="000000"/>
                <w:lang w:eastAsia="en-GB"/>
              </w:rPr>
            </w:pPr>
            <w:r>
              <w:rPr>
                <w:rFonts w:eastAsia="Times New Roman" w:cs="Times New Roman"/>
                <w:color w:val="000000"/>
                <w:lang w:eastAsia="en-GB"/>
              </w:rPr>
              <w:t>d</w:t>
            </w:r>
            <w:r w:rsidRPr="004A1CA8">
              <w:rPr>
                <w:rFonts w:eastAsia="Times New Roman" w:cs="Times New Roman"/>
                <w:color w:val="000000"/>
                <w:lang w:eastAsia="en-GB"/>
              </w:rPr>
              <w:t xml:space="preserve">etails of the </w:t>
            </w:r>
            <w:r>
              <w:rPr>
                <w:rFonts w:eastAsia="Times New Roman" w:cs="Times New Roman"/>
                <w:color w:val="000000"/>
                <w:lang w:eastAsia="en-GB"/>
              </w:rPr>
              <w:t>applicant</w:t>
            </w:r>
            <w:r w:rsidRPr="00A84B30">
              <w:rPr>
                <w:rFonts w:eastAsia="Times New Roman" w:cs="Times New Roman"/>
                <w:color w:val="000000"/>
                <w:lang w:eastAsia="en-GB"/>
              </w:rPr>
              <w:t>’s</w:t>
            </w:r>
            <w:r w:rsidRPr="004A1CA8">
              <w:rPr>
                <w:rFonts w:eastAsia="Times New Roman" w:cs="Times New Roman"/>
                <w:color w:val="000000"/>
                <w:lang w:eastAsia="en-GB"/>
              </w:rPr>
              <w:t xml:space="preserve"> new product approval process</w:t>
            </w:r>
            <w:r>
              <w:rPr>
                <w:rFonts w:eastAsia="Times New Roman" w:cs="Times New Roman"/>
                <w:color w:val="000000"/>
                <w:lang w:eastAsia="en-GB"/>
              </w:rPr>
              <w:t>; and</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AE18F0">
        <w:trPr>
          <w:trHeight w:val="263"/>
        </w:trPr>
        <w:tc>
          <w:tcPr>
            <w:tcW w:w="851" w:type="dxa"/>
          </w:tcPr>
          <w:p w:rsidR="002D0A47" w:rsidRPr="004A1CA8" w:rsidRDefault="002D0A47" w:rsidP="002D0A47">
            <w:pPr>
              <w:rPr>
                <w:rFonts w:eastAsia="Times New Roman" w:cs="Times New Roman"/>
                <w:bCs/>
                <w:color w:val="000000"/>
                <w:lang w:eastAsia="en-GB"/>
              </w:rPr>
            </w:pPr>
          </w:p>
        </w:tc>
        <w:tc>
          <w:tcPr>
            <w:tcW w:w="7087" w:type="dxa"/>
          </w:tcPr>
          <w:p w:rsidR="002D0A47" w:rsidRDefault="002D0A47" w:rsidP="002D0A47">
            <w:pPr>
              <w:pStyle w:val="ListParagraph"/>
              <w:numPr>
                <w:ilvl w:val="0"/>
                <w:numId w:val="39"/>
              </w:numPr>
              <w:rPr>
                <w:rFonts w:eastAsia="Times New Roman" w:cs="Times New Roman"/>
                <w:color w:val="000000"/>
                <w:lang w:eastAsia="en-GB"/>
              </w:rPr>
            </w:pPr>
            <w:r>
              <w:rPr>
                <w:rFonts w:eastAsia="Times New Roman" w:cs="Times New Roman"/>
                <w:color w:val="000000"/>
                <w:lang w:eastAsia="en-GB"/>
              </w:rPr>
              <w:t xml:space="preserve">details </w:t>
            </w:r>
            <w:r w:rsidRPr="004A1CA8">
              <w:rPr>
                <w:rFonts w:eastAsia="Times New Roman" w:cs="Times New Roman"/>
                <w:color w:val="000000"/>
                <w:lang w:eastAsia="en-GB"/>
              </w:rPr>
              <w:t>of all distribution channels and projected sales for each product.</w:t>
            </w:r>
          </w:p>
          <w:p w:rsidR="002D0A47" w:rsidRPr="00AA0C86" w:rsidRDefault="002D0A47" w:rsidP="002D0A47">
            <w:pPr>
              <w:pStyle w:val="ListParagraph"/>
              <w:rPr>
                <w:rFonts w:eastAsia="Times New Roman" w:cs="Times New Roman"/>
                <w:bCs/>
                <w:color w:val="000000"/>
                <w:lang w:eastAsia="en-GB"/>
              </w:rPr>
            </w:pPr>
          </w:p>
        </w:tc>
        <w:tc>
          <w:tcPr>
            <w:tcW w:w="1129" w:type="dxa"/>
          </w:tcPr>
          <w:p w:rsidR="002D0A47" w:rsidRPr="004A1CA8" w:rsidRDefault="00906093" w:rsidP="002D0A47">
            <w:pPr>
              <w:rPr>
                <w:rFonts w:eastAsia="Times New Roman" w:cs="Times New Roman"/>
                <w:b/>
                <w:bCs/>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b/>
                <w:bCs/>
                <w:color w:val="000000"/>
                <w:lang w:eastAsia="en-GB"/>
              </w:rPr>
            </w:pPr>
          </w:p>
        </w:tc>
      </w:tr>
      <w:tr w:rsidR="002D0A47" w:rsidRPr="00694317" w:rsidTr="0076295E">
        <w:trPr>
          <w:trHeight w:val="315"/>
        </w:trPr>
        <w:tc>
          <w:tcPr>
            <w:tcW w:w="851" w:type="dxa"/>
            <w:shd w:val="clear" w:color="auto" w:fill="775431"/>
          </w:tcPr>
          <w:p w:rsidR="002D0A47" w:rsidRPr="001C5242"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12</w:t>
            </w:r>
          </w:p>
        </w:tc>
        <w:tc>
          <w:tcPr>
            <w:tcW w:w="9214" w:type="dxa"/>
            <w:gridSpan w:val="3"/>
            <w:shd w:val="clear" w:color="auto" w:fill="775431"/>
            <w:noWrap/>
            <w:hideMark/>
          </w:tcPr>
          <w:p w:rsidR="002D0A47" w:rsidRDefault="002D0A47" w:rsidP="002D0A47">
            <w:pPr>
              <w:rPr>
                <w:rFonts w:eastAsia="Times New Roman" w:cs="Times New Roman"/>
                <w:b/>
                <w:color w:val="FFFFFF" w:themeColor="background1"/>
                <w:lang w:eastAsia="en-GB"/>
              </w:rPr>
            </w:pPr>
            <w:r w:rsidRPr="001C5242">
              <w:rPr>
                <w:rFonts w:eastAsia="Times New Roman" w:cs="Times New Roman"/>
                <w:b/>
                <w:color w:val="FFFFFF" w:themeColor="background1"/>
                <w:lang w:eastAsia="en-GB"/>
              </w:rPr>
              <w:t>Business plan</w:t>
            </w:r>
          </w:p>
          <w:p w:rsidR="002D0A47" w:rsidRPr="001C5242" w:rsidRDefault="002D0A47" w:rsidP="002D0A47">
            <w:pPr>
              <w:rPr>
                <w:rFonts w:eastAsia="Times New Roman" w:cs="Times New Roman"/>
                <w:b/>
                <w:color w:val="FFFFFF" w:themeColor="background1"/>
                <w:lang w:eastAsia="en-GB"/>
              </w:rPr>
            </w:pPr>
          </w:p>
        </w:tc>
      </w:tr>
      <w:tr w:rsidR="002D0A47" w:rsidRPr="00694317" w:rsidTr="0076295E">
        <w:trPr>
          <w:trHeight w:val="222"/>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12</w:t>
            </w:r>
            <w:r w:rsidRPr="004A1CA8">
              <w:rPr>
                <w:rFonts w:eastAsia="Times New Roman" w:cs="Times New Roman"/>
                <w:color w:val="000000"/>
                <w:lang w:eastAsia="en-GB"/>
              </w:rPr>
              <w:t>.1</w:t>
            </w:r>
          </w:p>
        </w:tc>
        <w:tc>
          <w:tcPr>
            <w:tcW w:w="7087" w:type="dxa"/>
            <w:hideMark/>
          </w:tcPr>
          <w:p w:rsidR="002D0A47" w:rsidRDefault="002D0A47" w:rsidP="002D0A47">
            <w:pPr>
              <w:rPr>
                <w:rFonts w:eastAsia="Times New Roman" w:cs="Times New Roman"/>
                <w:color w:val="000000"/>
                <w:lang w:eastAsia="en-GB"/>
              </w:rPr>
            </w:pPr>
            <w:r>
              <w:rPr>
                <w:rFonts w:eastAsia="Times New Roman" w:cs="Times New Roman"/>
                <w:color w:val="000000"/>
                <w:lang w:eastAsia="en-GB"/>
              </w:rPr>
              <w:t xml:space="preserve"> The </w:t>
            </w:r>
            <w:r w:rsidRPr="004A1CA8">
              <w:rPr>
                <w:rFonts w:eastAsia="Times New Roman" w:cs="Times New Roman"/>
                <w:color w:val="000000"/>
                <w:lang w:eastAsia="en-GB"/>
              </w:rPr>
              <w:t>business plan</w:t>
            </w:r>
            <w:r>
              <w:rPr>
                <w:rFonts w:eastAsia="Times New Roman" w:cs="Times New Roman"/>
                <w:color w:val="000000"/>
                <w:lang w:eastAsia="en-GB"/>
              </w:rPr>
              <w:t xml:space="preserve"> of the applicant should include—</w:t>
            </w:r>
          </w:p>
          <w:p w:rsidR="002D0A47" w:rsidRPr="004A1CA8"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jc w:val="cente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E63E6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a</w:t>
            </w:r>
            <w:r w:rsidRPr="00E63E67">
              <w:rPr>
                <w:rFonts w:eastAsia="Times New Roman" w:cs="Times New Roman"/>
                <w:color w:val="000000"/>
                <w:lang w:eastAsia="en-GB"/>
              </w:rPr>
              <w:t xml:space="preserve"> statement of the principle assumptions on which the business plan has been prepared;</w:t>
            </w:r>
          </w:p>
          <w:p w:rsidR="002D0A47"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E63E6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t</w:t>
            </w:r>
            <w:r w:rsidRPr="00E63E67">
              <w:rPr>
                <w:rFonts w:eastAsia="Times New Roman" w:cs="Times New Roman"/>
                <w:color w:val="000000"/>
                <w:lang w:eastAsia="en-GB"/>
              </w:rPr>
              <w:t xml:space="preserve">he nature of the risks or commitments which the </w:t>
            </w:r>
            <w:r>
              <w:rPr>
                <w:rFonts w:eastAsia="Times New Roman" w:cs="Times New Roman"/>
                <w:color w:val="000000"/>
                <w:lang w:eastAsia="en-GB"/>
              </w:rPr>
              <w:t>applicant</w:t>
            </w:r>
            <w:r w:rsidRPr="00E63E67">
              <w:rPr>
                <w:rFonts w:eastAsia="Times New Roman" w:cs="Times New Roman"/>
                <w:color w:val="000000"/>
                <w:lang w:eastAsia="en-GB"/>
              </w:rPr>
              <w:t xml:space="preserve"> proposes to cover;</w:t>
            </w:r>
          </w:p>
          <w:p w:rsidR="002D0A47"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E63E6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t</w:t>
            </w:r>
            <w:r w:rsidRPr="00E63E67">
              <w:rPr>
                <w:rFonts w:eastAsia="Times New Roman" w:cs="Times New Roman"/>
                <w:color w:val="000000"/>
                <w:lang w:eastAsia="en-GB"/>
              </w:rPr>
              <w:t>he guiding principles as to reinsurance and to retrocession</w:t>
            </w:r>
            <w:r>
              <w:rPr>
                <w:rFonts w:eastAsia="Times New Roman" w:cs="Times New Roman"/>
                <w:color w:val="000000"/>
                <w:lang w:eastAsia="en-GB"/>
              </w:rPr>
              <w:t xml:space="preserve"> to be utilised by the applicant</w:t>
            </w:r>
            <w:r w:rsidRPr="00E63E67">
              <w:rPr>
                <w:rFonts w:eastAsia="Times New Roman" w:cs="Times New Roman"/>
                <w:color w:val="000000"/>
                <w:lang w:eastAsia="en-GB"/>
              </w:rPr>
              <w:t>;</w:t>
            </w:r>
          </w:p>
          <w:p w:rsidR="002D0A47"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E63E6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d</w:t>
            </w:r>
            <w:r w:rsidRPr="00E63E67">
              <w:rPr>
                <w:rFonts w:eastAsia="Times New Roman" w:cs="Times New Roman"/>
                <w:color w:val="000000"/>
                <w:lang w:eastAsia="en-GB"/>
              </w:rPr>
              <w:t xml:space="preserve">etailed information on </w:t>
            </w:r>
            <w:r>
              <w:rPr>
                <w:rFonts w:eastAsia="Times New Roman" w:cs="Times New Roman"/>
                <w:color w:val="000000"/>
                <w:lang w:eastAsia="en-GB"/>
              </w:rPr>
              <w:t>all</w:t>
            </w:r>
            <w:r w:rsidRPr="00E63E67">
              <w:rPr>
                <w:rFonts w:eastAsia="Times New Roman" w:cs="Times New Roman"/>
                <w:color w:val="000000"/>
                <w:lang w:eastAsia="en-GB"/>
              </w:rPr>
              <w:t xml:space="preserve"> </w:t>
            </w:r>
            <w:r>
              <w:rPr>
                <w:rFonts w:eastAsia="Times New Roman" w:cs="Times New Roman"/>
                <w:color w:val="000000"/>
                <w:lang w:eastAsia="en-GB"/>
              </w:rPr>
              <w:t xml:space="preserve">relevant </w:t>
            </w:r>
            <w:r w:rsidRPr="00E63E67">
              <w:rPr>
                <w:rFonts w:eastAsia="Times New Roman" w:cs="Times New Roman"/>
                <w:color w:val="000000"/>
                <w:lang w:eastAsia="en-GB"/>
              </w:rPr>
              <w:t xml:space="preserve">sources of funding for the </w:t>
            </w:r>
            <w:r>
              <w:rPr>
                <w:rFonts w:eastAsia="Times New Roman" w:cs="Times New Roman"/>
                <w:color w:val="000000"/>
                <w:lang w:eastAsia="en-GB"/>
              </w:rPr>
              <w:t xml:space="preserve">applicant; </w:t>
            </w:r>
          </w:p>
          <w:p w:rsidR="002D0A47"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a summary of the market analysis undertaken in respect of the applicant’s proposed business; and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Default="002D0A47" w:rsidP="002D0A47">
            <w:pPr>
              <w:pStyle w:val="ListParagraph"/>
              <w:numPr>
                <w:ilvl w:val="0"/>
                <w:numId w:val="16"/>
              </w:numPr>
              <w:rPr>
                <w:rFonts w:eastAsia="Times New Roman" w:cs="Times New Roman"/>
                <w:color w:val="000000"/>
                <w:lang w:eastAsia="en-GB"/>
              </w:rPr>
            </w:pPr>
            <w:r>
              <w:rPr>
                <w:rFonts w:eastAsia="Times New Roman" w:cs="Times New Roman"/>
                <w:color w:val="000000"/>
                <w:lang w:eastAsia="en-GB"/>
              </w:rPr>
              <w:t>details of the data and methodologies used to support the applicant’s claims assumptions, an analysis of the data and methods used and assessment of their suitability as a basis for the claims assumptions.</w:t>
            </w:r>
          </w:p>
          <w:p w:rsidR="002D0A47" w:rsidRPr="002C0BDA" w:rsidRDefault="002D0A47" w:rsidP="002D0A47">
            <w:pPr>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t>12.2</w:t>
            </w:r>
          </w:p>
        </w:tc>
        <w:tc>
          <w:tcPr>
            <w:tcW w:w="7087" w:type="dxa"/>
          </w:tcPr>
          <w:p w:rsidR="002D0A47" w:rsidRDefault="002D0A47" w:rsidP="002D0A47">
            <w:pPr>
              <w:rPr>
                <w:rFonts w:eastAsia="Times New Roman" w:cs="Times New Roman"/>
                <w:color w:val="000000"/>
                <w:lang w:eastAsia="en-GB"/>
              </w:rPr>
            </w:pPr>
            <w:r w:rsidRPr="006F3054">
              <w:rPr>
                <w:rFonts w:eastAsia="Times New Roman" w:cs="Times New Roman"/>
                <w:color w:val="000000"/>
                <w:lang w:eastAsia="en-GB"/>
              </w:rPr>
              <w:t>Projected for the first five financial years (for long-term insurers) or three years (for non-long term insurers) on pessimistic, realistic and optimistic bases, and clearly sh</w:t>
            </w:r>
            <w:r>
              <w:rPr>
                <w:rFonts w:eastAsia="Times New Roman" w:cs="Times New Roman"/>
                <w:color w:val="000000"/>
                <w:lang w:eastAsia="en-GB"/>
              </w:rPr>
              <w:t>owing where such bases are used:</w:t>
            </w:r>
          </w:p>
          <w:p w:rsidR="002D0A47" w:rsidRDefault="002D0A47" w:rsidP="002D0A47">
            <w:pPr>
              <w:rPr>
                <w:rFonts w:eastAsia="Times New Roman" w:cs="Times New Roman"/>
                <w:color w:val="000000"/>
                <w:lang w:eastAsia="en-GB"/>
              </w:rPr>
            </w:pPr>
          </w:p>
          <w:p w:rsidR="002D0A47" w:rsidRPr="0013426D" w:rsidRDefault="002D0A47" w:rsidP="002D0A47">
            <w:pPr>
              <w:rPr>
                <w:rFonts w:eastAsia="Times New Roman" w:cs="Times New Roman"/>
                <w:color w:val="000000"/>
                <w:lang w:eastAsia="en-GB"/>
              </w:rPr>
            </w:pPr>
            <w:r w:rsidRPr="0013426D">
              <w:rPr>
                <w:rFonts w:eastAsia="Times New Roman" w:cs="Times New Roman"/>
                <w:color w:val="000000"/>
                <w:lang w:eastAsia="en-GB"/>
              </w:rPr>
              <w:t>[Note: The Authority may require the applicant to apply specific stress testing to its business plan proposals.]</w:t>
            </w:r>
          </w:p>
          <w:p w:rsidR="002D0A47" w:rsidRPr="006F3054" w:rsidRDefault="002D0A47" w:rsidP="002D0A47">
            <w:pPr>
              <w:rPr>
                <w:rFonts w:eastAsia="Times New Roman" w:cs="Times New Roman"/>
                <w:color w:val="000000"/>
                <w:lang w:eastAsia="en-GB"/>
              </w:rPr>
            </w:pPr>
          </w:p>
        </w:tc>
        <w:tc>
          <w:tcPr>
            <w:tcW w:w="1129" w:type="dxa"/>
            <w:shd w:val="clear" w:color="auto" w:fill="775431"/>
          </w:tcPr>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0"/>
                <w:numId w:val="3"/>
              </w:numPr>
              <w:spacing w:after="160" w:line="259" w:lineRule="auto"/>
              <w:rPr>
                <w:rFonts w:eastAsia="Times New Roman" w:cs="Times New Roman"/>
                <w:lang w:eastAsia="en-GB"/>
              </w:rPr>
            </w:pPr>
            <w:r w:rsidRPr="006D03FB">
              <w:rPr>
                <w:rFonts w:eastAsia="Times New Roman" w:cs="Times New Roman"/>
                <w:lang w:eastAsia="en-GB"/>
              </w:rPr>
              <w:t xml:space="preserve">Projected financial statements in such form as the </w:t>
            </w:r>
            <w:r>
              <w:rPr>
                <w:rFonts w:eastAsia="Times New Roman" w:cs="Times New Roman"/>
                <w:lang w:eastAsia="en-GB"/>
              </w:rPr>
              <w:t>applicant</w:t>
            </w:r>
            <w:r w:rsidRPr="006D03FB">
              <w:rPr>
                <w:rFonts w:eastAsia="Times New Roman" w:cs="Times New Roman"/>
                <w:lang w:eastAsia="en-GB"/>
              </w:rPr>
              <w:t xml:space="preserve"> will be required to prepare in accordance with the accounting principles adopted by the </w:t>
            </w:r>
            <w:r>
              <w:rPr>
                <w:rFonts w:eastAsia="Times New Roman" w:cs="Times New Roman"/>
                <w:lang w:eastAsia="en-GB"/>
              </w:rPr>
              <w:t>applicant</w:t>
            </w:r>
            <w:r w:rsidRPr="006D03FB">
              <w:rPr>
                <w:rFonts w:eastAsia="Times New Roman" w:cs="Times New Roman"/>
                <w:lang w:eastAsia="en-GB"/>
              </w:rPr>
              <w:t xml:space="preserve"> pursuant to section 14 of the Insurance Act 2008, includin</w:t>
            </w:r>
            <w:r>
              <w:rPr>
                <w:rFonts w:eastAsia="Times New Roman" w:cs="Times New Roman"/>
                <w:lang w:eastAsia="en-GB"/>
              </w:rPr>
              <w:t>g the following—</w:t>
            </w:r>
          </w:p>
          <w:p w:rsidR="002D0A47" w:rsidRDefault="002D0A47" w:rsidP="002D0A47">
            <w:pPr>
              <w:rPr>
                <w:rFonts w:eastAsia="Times New Roman" w:cs="Times New Roman"/>
                <w:lang w:eastAsia="en-GB"/>
              </w:rPr>
            </w:pPr>
            <w:r>
              <w:rPr>
                <w:rFonts w:eastAsia="Times New Roman" w:cs="Times New Roman"/>
                <w:lang w:eastAsia="en-GB"/>
              </w:rPr>
              <w:t>[Note: T</w:t>
            </w:r>
            <w:r w:rsidRPr="006D03FB">
              <w:rPr>
                <w:rFonts w:eastAsia="Times New Roman" w:cs="Times New Roman"/>
                <w:lang w:eastAsia="en-GB"/>
              </w:rPr>
              <w:t xml:space="preserve">he </w:t>
            </w:r>
            <w:r>
              <w:rPr>
                <w:rFonts w:eastAsia="Times New Roman" w:cs="Times New Roman"/>
                <w:lang w:eastAsia="en-GB"/>
              </w:rPr>
              <w:t>applicant</w:t>
            </w:r>
            <w:r w:rsidRPr="006D03FB">
              <w:rPr>
                <w:rFonts w:eastAsia="Times New Roman" w:cs="Times New Roman"/>
                <w:lang w:eastAsia="en-GB"/>
              </w:rPr>
              <w:t xml:space="preserve"> may adapt the form of these statements where appropriate to show where the required pessimistic, realistic</w:t>
            </w:r>
            <w:r>
              <w:rPr>
                <w:rFonts w:eastAsia="Times New Roman" w:cs="Times New Roman"/>
                <w:lang w:eastAsia="en-GB"/>
              </w:rPr>
              <w:t xml:space="preserve"> and optimistic bases are used.]</w:t>
            </w:r>
          </w:p>
          <w:p w:rsidR="002D0A47" w:rsidRPr="006F3054" w:rsidRDefault="002D0A47" w:rsidP="002D0A47">
            <w:pPr>
              <w:ind w:left="360"/>
              <w:rPr>
                <w:rFonts w:eastAsia="Times New Roman" w:cs="Times New Roman"/>
                <w:color w:val="000000"/>
                <w:lang w:eastAsia="en-GB"/>
              </w:rPr>
            </w:pPr>
          </w:p>
        </w:tc>
        <w:tc>
          <w:tcPr>
            <w:tcW w:w="1129" w:type="dxa"/>
            <w:shd w:val="clear" w:color="auto" w:fill="775431"/>
          </w:tcPr>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1"/>
                <w:numId w:val="3"/>
              </w:numPr>
              <w:rPr>
                <w:rFonts w:eastAsia="Times New Roman" w:cs="Times New Roman"/>
                <w:lang w:eastAsia="en-GB"/>
              </w:rPr>
            </w:pPr>
            <w:r w:rsidRPr="006D03FB">
              <w:rPr>
                <w:rFonts w:eastAsia="Times New Roman" w:cs="Times New Roman"/>
                <w:lang w:eastAsia="en-GB"/>
              </w:rPr>
              <w:t>statement of financial position (balance sheet) as at the end of each year; and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1"/>
                <w:numId w:val="3"/>
              </w:numPr>
              <w:rPr>
                <w:rFonts w:eastAsia="Times New Roman" w:cs="Times New Roman"/>
                <w:lang w:eastAsia="en-GB"/>
              </w:rPr>
            </w:pPr>
            <w:r w:rsidRPr="006D03FB">
              <w:rPr>
                <w:rFonts w:eastAsia="Times New Roman" w:cs="Times New Roman"/>
                <w:lang w:eastAsia="en-GB"/>
              </w:rPr>
              <w:t>for each year –</w:t>
            </w:r>
          </w:p>
          <w:p w:rsidR="002D0A47" w:rsidRDefault="002D0A47" w:rsidP="002D0A47">
            <w:pPr>
              <w:pStyle w:val="ListParagraph"/>
              <w:rPr>
                <w:rFonts w:eastAsia="Times New Roman" w:cs="Times New Roman"/>
                <w:color w:val="000000"/>
                <w:lang w:eastAsia="en-GB"/>
              </w:rPr>
            </w:pPr>
          </w:p>
        </w:tc>
        <w:tc>
          <w:tcPr>
            <w:tcW w:w="1129" w:type="dxa"/>
            <w:shd w:val="clear" w:color="auto" w:fill="775431"/>
          </w:tcPr>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0"/>
                <w:numId w:val="4"/>
              </w:numPr>
              <w:rPr>
                <w:rFonts w:eastAsia="Times New Roman" w:cs="Times New Roman"/>
                <w:lang w:eastAsia="en-GB"/>
              </w:rPr>
            </w:pPr>
            <w:r w:rsidRPr="006D03FB">
              <w:rPr>
                <w:rFonts w:eastAsia="Times New Roman" w:cs="Times New Roman"/>
                <w:lang w:eastAsia="en-GB"/>
              </w:rPr>
              <w:t xml:space="preserve">statement of profit and loss and other comprehensive income (income statement); </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0"/>
                <w:numId w:val="4"/>
              </w:numPr>
              <w:rPr>
                <w:rFonts w:eastAsia="Times New Roman" w:cs="Times New Roman"/>
                <w:lang w:eastAsia="en-GB"/>
              </w:rPr>
            </w:pPr>
            <w:r w:rsidRPr="006D03FB">
              <w:rPr>
                <w:rFonts w:eastAsia="Times New Roman" w:cs="Times New Roman"/>
                <w:lang w:eastAsia="en-GB"/>
              </w:rPr>
              <w:t>statement of changes in equity; and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BF53DF" w:rsidRDefault="002D0A47" w:rsidP="002D0A47">
            <w:pPr>
              <w:pStyle w:val="ListParagraph"/>
              <w:numPr>
                <w:ilvl w:val="0"/>
                <w:numId w:val="4"/>
              </w:numPr>
              <w:spacing w:after="160" w:line="259" w:lineRule="auto"/>
              <w:rPr>
                <w:rFonts w:eastAsia="Times New Roman" w:cs="Times New Roman"/>
                <w:lang w:eastAsia="en-GB"/>
              </w:rPr>
            </w:pPr>
            <w:r w:rsidRPr="006D03FB">
              <w:rPr>
                <w:rFonts w:eastAsia="Times New Roman" w:cs="Times New Roman"/>
                <w:lang w:eastAsia="en-GB"/>
              </w:rPr>
              <w:t>statement of cash flows (cash flow statement).</w:t>
            </w:r>
            <w:r w:rsidRPr="00BF53DF">
              <w:rPr>
                <w:rFonts w:eastAsia="Times New Roman" w:cs="Times New Roman"/>
                <w:lang w:eastAsia="en-GB"/>
              </w:rPr>
              <w:t xml:space="preserve"> </w:t>
            </w:r>
          </w:p>
          <w:p w:rsidR="002D0A47" w:rsidRDefault="002D0A47" w:rsidP="002D0A47">
            <w:pPr>
              <w:pStyle w:val="ListParagraph"/>
              <w:rPr>
                <w:rFonts w:eastAsia="Times New Roman" w:cs="Times New Roman"/>
                <w:color w:val="000000"/>
                <w:lang w:eastAsia="en-GB"/>
              </w:rPr>
            </w:pPr>
          </w:p>
          <w:p w:rsidR="002D0A47" w:rsidRPr="00970DB8" w:rsidRDefault="002D0A47" w:rsidP="002D0A47">
            <w:pPr>
              <w:rPr>
                <w:rFonts w:eastAsia="Times New Roman" w:cs="Times New Roman"/>
                <w:color w:val="000000"/>
                <w:lang w:eastAsia="en-GB"/>
              </w:rPr>
            </w:pPr>
            <w:r w:rsidRPr="00970DB8">
              <w:rPr>
                <w:rFonts w:eastAsia="Times New Roman" w:cs="Times New Roman"/>
                <w:color w:val="000000"/>
                <w:lang w:eastAsia="en-GB"/>
              </w:rPr>
              <w:t>[Note: a cash flow statement is required to be provided as part of the application irrespective of whether the applicant is or may be exempted from the requirement to prepare a cash flow statement in relation to its audited financial statements.]</w:t>
            </w:r>
          </w:p>
          <w:p w:rsidR="002D0A47" w:rsidRPr="00BF53DF"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0"/>
                <w:numId w:val="3"/>
              </w:numPr>
              <w:rPr>
                <w:rFonts w:eastAsia="Times New Roman" w:cs="Times New Roman"/>
                <w:lang w:eastAsia="en-GB"/>
              </w:rPr>
            </w:pPr>
            <w:r w:rsidRPr="006D03FB">
              <w:rPr>
                <w:rFonts w:eastAsia="Times New Roman" w:cs="Times New Roman"/>
                <w:lang w:eastAsia="en-GB"/>
              </w:rPr>
              <w:t xml:space="preserve">Further to (a)(ii), analysis of projected income and expenditure for each year. This should provide sufficient information for the Authority to understand the different material components and assumptions underlying the applicant’s business as it is forecast to develop over time. The </w:t>
            </w:r>
            <w:r>
              <w:rPr>
                <w:rFonts w:eastAsia="Times New Roman" w:cs="Times New Roman"/>
                <w:lang w:eastAsia="en-GB"/>
              </w:rPr>
              <w:t>applicant</w:t>
            </w:r>
            <w:r w:rsidRPr="006D03FB">
              <w:rPr>
                <w:rFonts w:eastAsia="Times New Roman" w:cs="Times New Roman"/>
                <w:lang w:eastAsia="en-GB"/>
              </w:rPr>
              <w:t xml:space="preserve"> is encouraged to contact the Authority to discuss the analysis to be provided.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2D3683" w:rsidRDefault="002D0A47" w:rsidP="002D0A47">
            <w:pPr>
              <w:pStyle w:val="ListParagraph"/>
              <w:numPr>
                <w:ilvl w:val="0"/>
                <w:numId w:val="3"/>
              </w:numPr>
              <w:rPr>
                <w:rFonts w:eastAsia="Times New Roman" w:cs="Times New Roman"/>
                <w:lang w:eastAsia="en-GB"/>
              </w:rPr>
            </w:pPr>
            <w:r w:rsidRPr="002D3683">
              <w:rPr>
                <w:rFonts w:eastAsia="Times New Roman" w:cs="Times New Roman"/>
                <w:lang w:eastAsia="en-GB"/>
              </w:rPr>
              <w:t xml:space="preserve">For non long-term insurers only, projected at the end of each year, an analysis of all capital and any other funding instruments used to </w:t>
            </w:r>
            <w:r w:rsidRPr="002D3683">
              <w:rPr>
                <w:rFonts w:eastAsia="Times New Roman" w:cs="Times New Roman"/>
                <w:lang w:eastAsia="en-GB"/>
              </w:rPr>
              <w:lastRenderedPageBreak/>
              <w:t xml:space="preserve">support the business and regulatory solvency requirements of the </w:t>
            </w:r>
            <w:r>
              <w:rPr>
                <w:rFonts w:eastAsia="Times New Roman" w:cs="Times New Roman"/>
                <w:lang w:eastAsia="en-GB"/>
              </w:rPr>
              <w:t>applicant</w:t>
            </w:r>
            <w:r w:rsidRPr="002D3683">
              <w:rPr>
                <w:rFonts w:eastAsia="Times New Roman" w:cs="Times New Roman"/>
                <w:lang w:eastAsia="en-GB"/>
              </w:rPr>
              <w:t>. The analysis should —</w:t>
            </w:r>
          </w:p>
          <w:p w:rsidR="002D0A47" w:rsidRPr="002D3683" w:rsidRDefault="002D0A47" w:rsidP="002D0A47">
            <w:pPr>
              <w:pStyle w:val="ListParagraph"/>
              <w:rPr>
                <w:rFonts w:eastAsia="Times New Roman" w:cs="Times New Roman"/>
                <w:lang w:eastAsia="en-GB"/>
              </w:rPr>
            </w:pPr>
          </w:p>
        </w:tc>
        <w:tc>
          <w:tcPr>
            <w:tcW w:w="1129" w:type="dxa"/>
            <w:shd w:val="clear" w:color="auto" w:fill="775431"/>
          </w:tcPr>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2D3683" w:rsidRDefault="002D0A47" w:rsidP="002D0A47">
            <w:pPr>
              <w:pStyle w:val="ListParagraph"/>
              <w:numPr>
                <w:ilvl w:val="1"/>
                <w:numId w:val="3"/>
              </w:numPr>
              <w:rPr>
                <w:rFonts w:eastAsia="Times New Roman" w:cs="Times New Roman"/>
                <w:lang w:eastAsia="en-GB"/>
              </w:rPr>
            </w:pPr>
            <w:r w:rsidRPr="002D3683">
              <w:rPr>
                <w:rFonts w:eastAsia="Times New Roman" w:cs="Times New Roman"/>
                <w:lang w:eastAsia="en-GB"/>
              </w:rPr>
              <w:t xml:space="preserve">identify all on-balance sheet and any off-balance sheet instruments; </w:t>
            </w:r>
          </w:p>
          <w:p w:rsidR="002D0A47" w:rsidRPr="002D3683"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2D3683" w:rsidRDefault="002D0A47" w:rsidP="002D0A47">
            <w:pPr>
              <w:pStyle w:val="ListParagraph"/>
              <w:numPr>
                <w:ilvl w:val="1"/>
                <w:numId w:val="3"/>
              </w:numPr>
              <w:rPr>
                <w:rFonts w:eastAsia="Times New Roman" w:cs="Times New Roman"/>
                <w:lang w:eastAsia="en-GB"/>
              </w:rPr>
            </w:pPr>
            <w:r w:rsidRPr="002D3683">
              <w:rPr>
                <w:rFonts w:eastAsia="Times New Roman" w:cs="Times New Roman"/>
                <w:lang w:eastAsia="en-GB"/>
              </w:rPr>
              <w:t xml:space="preserve">indicate where an instrument is on- or off-balance sheet; </w:t>
            </w:r>
          </w:p>
          <w:p w:rsidR="002D0A47" w:rsidRPr="002D3683"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2D3683" w:rsidRDefault="002D0A47" w:rsidP="002D0A47">
            <w:pPr>
              <w:pStyle w:val="ListParagraph"/>
              <w:numPr>
                <w:ilvl w:val="1"/>
                <w:numId w:val="3"/>
              </w:numPr>
              <w:rPr>
                <w:rFonts w:eastAsia="Times New Roman" w:cs="Times New Roman"/>
                <w:lang w:eastAsia="en-GB"/>
              </w:rPr>
            </w:pPr>
            <w:r w:rsidRPr="002D3683">
              <w:rPr>
                <w:rFonts w:eastAsia="Times New Roman" w:cs="Times New Roman"/>
                <w:lang w:eastAsia="en-GB"/>
              </w:rPr>
              <w:t xml:space="preserve">reconcile the on-balance sheet items with the </w:t>
            </w:r>
            <w:r>
              <w:rPr>
                <w:rFonts w:eastAsia="Times New Roman" w:cs="Times New Roman"/>
                <w:lang w:eastAsia="en-GB"/>
              </w:rPr>
              <w:t xml:space="preserve">relevant </w:t>
            </w:r>
            <w:r w:rsidRPr="002D3683">
              <w:rPr>
                <w:rFonts w:eastAsia="Times New Roman" w:cs="Times New Roman"/>
                <w:lang w:eastAsia="en-GB"/>
              </w:rPr>
              <w:t>projected balance sheet totals; and</w:t>
            </w:r>
          </w:p>
          <w:p w:rsidR="002D0A47" w:rsidRPr="002D3683"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2D3683" w:rsidRDefault="002D0A47" w:rsidP="002D0A47">
            <w:pPr>
              <w:pStyle w:val="ListParagraph"/>
              <w:numPr>
                <w:ilvl w:val="1"/>
                <w:numId w:val="3"/>
              </w:numPr>
              <w:rPr>
                <w:rFonts w:eastAsia="Times New Roman" w:cs="Times New Roman"/>
                <w:lang w:eastAsia="en-GB"/>
              </w:rPr>
            </w:pPr>
            <w:r w:rsidRPr="002D3683">
              <w:rPr>
                <w:rFonts w:eastAsia="Times New Roman" w:cs="Times New Roman"/>
                <w:lang w:eastAsia="en-GB"/>
              </w:rPr>
              <w:t>provide a forecast calculation</w:t>
            </w:r>
            <w:r>
              <w:rPr>
                <w:rFonts w:eastAsia="Times New Roman" w:cs="Times New Roman"/>
                <w:lang w:eastAsia="en-GB"/>
              </w:rPr>
              <w:t xml:space="preserve"> (showing workings)</w:t>
            </w:r>
            <w:r w:rsidRPr="002D3683">
              <w:rPr>
                <w:rFonts w:eastAsia="Times New Roman" w:cs="Times New Roman"/>
                <w:lang w:eastAsia="en-GB"/>
              </w:rPr>
              <w:t xml:space="preserve"> of the </w:t>
            </w:r>
            <w:r>
              <w:rPr>
                <w:rFonts w:eastAsia="Times New Roman" w:cs="Times New Roman"/>
                <w:lang w:eastAsia="en-GB"/>
              </w:rPr>
              <w:t>applicant</w:t>
            </w:r>
            <w:r w:rsidRPr="002D3683">
              <w:rPr>
                <w:rFonts w:eastAsia="Times New Roman" w:cs="Times New Roman"/>
                <w:lang w:eastAsia="en-GB"/>
              </w:rPr>
              <w:t>’s solvency margin in accordance with Schedule 11 of the Insurance Regulations 2018.</w:t>
            </w:r>
          </w:p>
          <w:p w:rsidR="002D0A47" w:rsidRPr="002D3683"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0"/>
                <w:numId w:val="3"/>
              </w:numPr>
              <w:rPr>
                <w:rFonts w:eastAsia="Times New Roman" w:cs="Times New Roman"/>
                <w:lang w:eastAsia="en-GB"/>
              </w:rPr>
            </w:pPr>
            <w:r w:rsidRPr="006D03FB">
              <w:rPr>
                <w:rFonts w:eastAsia="Times New Roman" w:cs="Times New Roman"/>
                <w:lang w:eastAsia="en-GB"/>
              </w:rPr>
              <w:t>For long term insurers only, projected as at the end of each year</w:t>
            </w:r>
            <w:r>
              <w:rPr>
                <w:rFonts w:eastAsia="Times New Roman" w:cs="Times New Roman"/>
                <w:lang w:eastAsia="en-GB"/>
              </w:rPr>
              <w:t>, the applicant’s—</w:t>
            </w:r>
          </w:p>
          <w:p w:rsidR="002D0A47" w:rsidRPr="0013426D" w:rsidRDefault="002D0A47" w:rsidP="002D0A47">
            <w:pPr>
              <w:rPr>
                <w:rFonts w:eastAsia="Times New Roman" w:cs="Times New Roman"/>
                <w:color w:val="000000"/>
                <w:lang w:eastAsia="en-GB"/>
              </w:rPr>
            </w:pPr>
          </w:p>
        </w:tc>
        <w:tc>
          <w:tcPr>
            <w:tcW w:w="1129" w:type="dxa"/>
            <w:shd w:val="clear" w:color="auto" w:fill="775431"/>
          </w:tcPr>
          <w:p w:rsidR="002D0A47" w:rsidRDefault="002D0A47" w:rsidP="002D0A47">
            <w:pPr>
              <w:rPr>
                <w:rFonts w:eastAsia="Times New Roman" w:cs="Times New Roman"/>
                <w:color w:val="000000"/>
                <w:lang w:eastAsia="en-GB"/>
              </w:rPr>
            </w:pPr>
          </w:p>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color w:val="000000"/>
                <w:lang w:eastAsia="en-GB"/>
              </w:rPr>
            </w:pPr>
          </w:p>
        </w:tc>
        <w:tc>
          <w:tcPr>
            <w:tcW w:w="998" w:type="dxa"/>
            <w:shd w:val="clear" w:color="auto" w:fill="775431"/>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1"/>
                <w:numId w:val="3"/>
              </w:numPr>
              <w:rPr>
                <w:rFonts w:eastAsia="Times New Roman" w:cs="Times New Roman"/>
                <w:lang w:eastAsia="en-GB"/>
              </w:rPr>
            </w:pPr>
            <w:r w:rsidRPr="006D03FB">
              <w:rPr>
                <w:rFonts w:eastAsia="Times New Roman" w:cs="Times New Roman"/>
                <w:lang w:eastAsia="en-GB"/>
              </w:rPr>
              <w:t xml:space="preserve">economic balance sheet; </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1"/>
                <w:numId w:val="3"/>
              </w:numPr>
              <w:rPr>
                <w:rFonts w:eastAsia="Times New Roman" w:cs="Times New Roman"/>
                <w:lang w:eastAsia="en-GB"/>
              </w:rPr>
            </w:pPr>
            <w:r>
              <w:rPr>
                <w:rFonts w:eastAsia="Times New Roman" w:cs="Times New Roman"/>
                <w:lang w:eastAsia="en-GB"/>
              </w:rPr>
              <w:t>Minimum Capital Requirement (“</w:t>
            </w:r>
            <w:r w:rsidRPr="006D03FB">
              <w:rPr>
                <w:rFonts w:eastAsia="Times New Roman" w:cs="Times New Roman"/>
                <w:lang w:eastAsia="en-GB"/>
              </w:rPr>
              <w:t>MCR</w:t>
            </w:r>
            <w:r>
              <w:rPr>
                <w:rFonts w:eastAsia="Times New Roman" w:cs="Times New Roman"/>
                <w:lang w:eastAsia="en-GB"/>
              </w:rPr>
              <w:t>”)</w:t>
            </w:r>
            <w:r w:rsidRPr="006D03FB">
              <w:rPr>
                <w:rFonts w:eastAsia="Times New Roman" w:cs="Times New Roman"/>
                <w:lang w:eastAsia="en-GB"/>
              </w:rPr>
              <w:t xml:space="preserve"> and </w:t>
            </w:r>
            <w:r>
              <w:rPr>
                <w:rFonts w:eastAsia="Times New Roman" w:cs="Times New Roman"/>
                <w:lang w:eastAsia="en-GB"/>
              </w:rPr>
              <w:t>Solvency Capital Requirement (“</w:t>
            </w:r>
            <w:r w:rsidRPr="006D03FB">
              <w:rPr>
                <w:rFonts w:eastAsia="Times New Roman" w:cs="Times New Roman"/>
                <w:lang w:eastAsia="en-GB"/>
              </w:rPr>
              <w:t>SCR</w:t>
            </w:r>
            <w:r>
              <w:rPr>
                <w:rFonts w:eastAsia="Times New Roman" w:cs="Times New Roman"/>
                <w:lang w:eastAsia="en-GB"/>
              </w:rPr>
              <w:t>”)</w:t>
            </w:r>
            <w:r w:rsidRPr="006D03FB">
              <w:rPr>
                <w:rFonts w:eastAsia="Times New Roman" w:cs="Times New Roman"/>
                <w:lang w:eastAsia="en-GB"/>
              </w:rPr>
              <w:t>; and</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231"/>
        </w:trPr>
        <w:tc>
          <w:tcPr>
            <w:tcW w:w="851" w:type="dxa"/>
          </w:tcPr>
          <w:p w:rsidR="002D0A47" w:rsidRPr="004A1CA8" w:rsidRDefault="002D0A47" w:rsidP="002D0A47">
            <w:pPr>
              <w:rPr>
                <w:rFonts w:eastAsia="Times New Roman" w:cs="Times New Roman"/>
                <w:color w:val="000000"/>
                <w:lang w:eastAsia="en-GB"/>
              </w:rPr>
            </w:pPr>
          </w:p>
        </w:tc>
        <w:tc>
          <w:tcPr>
            <w:tcW w:w="7087" w:type="dxa"/>
          </w:tcPr>
          <w:p w:rsidR="002D0A47" w:rsidRPr="006D03FB" w:rsidRDefault="002D0A47" w:rsidP="002D0A47">
            <w:pPr>
              <w:pStyle w:val="ListParagraph"/>
              <w:numPr>
                <w:ilvl w:val="1"/>
                <w:numId w:val="3"/>
              </w:numPr>
              <w:rPr>
                <w:rFonts w:eastAsia="Times New Roman" w:cs="Times New Roman"/>
                <w:lang w:eastAsia="en-GB"/>
              </w:rPr>
            </w:pPr>
            <w:r w:rsidRPr="006D03FB">
              <w:rPr>
                <w:rFonts w:eastAsia="Times New Roman" w:cs="Times New Roman"/>
                <w:lang w:eastAsia="en-GB"/>
              </w:rPr>
              <w:t xml:space="preserve">list of eligible own funds that will be in place to meet the </w:t>
            </w:r>
            <w:r>
              <w:rPr>
                <w:rFonts w:eastAsia="Times New Roman" w:cs="Times New Roman"/>
                <w:lang w:eastAsia="en-GB"/>
              </w:rPr>
              <w:t>applicant</w:t>
            </w:r>
            <w:r w:rsidRPr="006D03FB">
              <w:rPr>
                <w:rFonts w:eastAsia="Times New Roman" w:cs="Times New Roman"/>
                <w:lang w:eastAsia="en-GB"/>
              </w:rPr>
              <w:t xml:space="preserve">’s SCR and MCR requirements, itemised and analysed into </w:t>
            </w:r>
            <w:r>
              <w:rPr>
                <w:rFonts w:eastAsia="Times New Roman" w:cs="Times New Roman"/>
                <w:lang w:eastAsia="en-GB"/>
              </w:rPr>
              <w:t xml:space="preserve">the required </w:t>
            </w:r>
            <w:r w:rsidRPr="006D03FB">
              <w:rPr>
                <w:rFonts w:eastAsia="Times New Roman" w:cs="Times New Roman"/>
                <w:lang w:eastAsia="en-GB"/>
              </w:rPr>
              <w:t xml:space="preserve">corresponding tiers. </w:t>
            </w:r>
          </w:p>
          <w:p w:rsidR="002D0A47" w:rsidRDefault="002D0A47" w:rsidP="002D0A47">
            <w:pPr>
              <w:pStyle w:val="ListParagraph"/>
              <w:rPr>
                <w:rFonts w:eastAsia="Times New Roman" w:cs="Times New Roman"/>
                <w:color w:val="000000"/>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315"/>
        </w:trPr>
        <w:tc>
          <w:tcPr>
            <w:tcW w:w="851" w:type="dxa"/>
            <w:shd w:val="clear" w:color="auto" w:fill="775431"/>
          </w:tcPr>
          <w:p w:rsidR="002D0A47" w:rsidRPr="004A1CA8" w:rsidRDefault="002D0A47" w:rsidP="002D0A47">
            <w:pPr>
              <w:rPr>
                <w:b/>
                <w:bCs/>
                <w:color w:val="000000"/>
              </w:rPr>
            </w:pPr>
            <w:r>
              <w:rPr>
                <w:b/>
                <w:bCs/>
                <w:color w:val="FFFFFF" w:themeColor="background1"/>
              </w:rPr>
              <w:t>13</w:t>
            </w:r>
          </w:p>
        </w:tc>
        <w:tc>
          <w:tcPr>
            <w:tcW w:w="9214" w:type="dxa"/>
            <w:gridSpan w:val="3"/>
            <w:shd w:val="clear" w:color="auto" w:fill="775431"/>
            <w:noWrap/>
            <w:hideMark/>
          </w:tcPr>
          <w:p w:rsidR="002D0A47" w:rsidRDefault="002D0A47" w:rsidP="002D0A47">
            <w:pPr>
              <w:rPr>
                <w:b/>
                <w:bCs/>
                <w:color w:val="FFFFFF" w:themeColor="background1"/>
              </w:rPr>
            </w:pPr>
            <w:r>
              <w:rPr>
                <w:b/>
                <w:bCs/>
                <w:color w:val="FFFFFF" w:themeColor="background1"/>
              </w:rPr>
              <w:t>Appointed actuary (long-term insurers only)</w:t>
            </w:r>
          </w:p>
          <w:p w:rsidR="002D0A47" w:rsidRPr="004A1CA8" w:rsidRDefault="002D0A47" w:rsidP="002D0A47">
            <w:pPr>
              <w:rPr>
                <w:b/>
                <w:bCs/>
                <w:color w:val="000000"/>
              </w:rPr>
            </w:pPr>
          </w:p>
        </w:tc>
      </w:tr>
      <w:tr w:rsidR="002D0A47" w:rsidRPr="00694317" w:rsidTr="002027C4">
        <w:trPr>
          <w:trHeight w:val="249"/>
        </w:trPr>
        <w:tc>
          <w:tcPr>
            <w:tcW w:w="851" w:type="dxa"/>
          </w:tcPr>
          <w:p w:rsidR="002D0A47" w:rsidRPr="004A1CA8" w:rsidRDefault="002D0A47" w:rsidP="002D0A47">
            <w:pPr>
              <w:rPr>
                <w:rFonts w:eastAsia="Times New Roman" w:cs="Times New Roman"/>
                <w:lang w:eastAsia="en-GB"/>
              </w:rPr>
            </w:pPr>
            <w:r>
              <w:rPr>
                <w:rFonts w:eastAsia="Times New Roman" w:cs="Times New Roman"/>
                <w:lang w:eastAsia="en-GB"/>
              </w:rPr>
              <w:t>13.1</w:t>
            </w:r>
          </w:p>
        </w:tc>
        <w:tc>
          <w:tcPr>
            <w:tcW w:w="7087" w:type="dxa"/>
            <w:noWrap/>
          </w:tcPr>
          <w:p w:rsidR="002D0A47" w:rsidRDefault="002D0A47" w:rsidP="002D0A47">
            <w:pPr>
              <w:rPr>
                <w:rFonts w:eastAsia="Times New Roman" w:cs="Times New Roman"/>
                <w:lang w:eastAsia="en-GB"/>
              </w:rPr>
            </w:pPr>
            <w:r w:rsidRPr="00F80759">
              <w:rPr>
                <w:rFonts w:eastAsia="Times New Roman" w:cs="Times New Roman"/>
                <w:lang w:eastAsia="en-GB"/>
              </w:rPr>
              <w:t xml:space="preserve">Confirmation by the person who is or will be the appointed actuary of the </w:t>
            </w:r>
            <w:r>
              <w:rPr>
                <w:rFonts w:eastAsia="Times New Roman" w:cs="Times New Roman"/>
                <w:lang w:eastAsia="en-GB"/>
              </w:rPr>
              <w:t>applicant</w:t>
            </w:r>
            <w:r w:rsidRPr="00F80759">
              <w:rPr>
                <w:rFonts w:eastAsia="Times New Roman" w:cs="Times New Roman"/>
                <w:lang w:eastAsia="en-GB"/>
              </w:rPr>
              <w:t xml:space="preserve"> that he or she—</w:t>
            </w:r>
          </w:p>
          <w:p w:rsidR="002D0A47" w:rsidRPr="004A1CA8" w:rsidRDefault="002D0A47" w:rsidP="002D0A47">
            <w:pPr>
              <w:rPr>
                <w:rFonts w:eastAsia="Times New Roman" w:cs="Times New Roman"/>
                <w:lang w:eastAsia="en-GB"/>
              </w:rPr>
            </w:pPr>
          </w:p>
        </w:tc>
        <w:tc>
          <w:tcPr>
            <w:tcW w:w="1129" w:type="dxa"/>
            <w:shd w:val="clear" w:color="auto" w:fill="775431"/>
          </w:tcPr>
          <w:p w:rsidR="002D0A47" w:rsidRDefault="002D0A47" w:rsidP="002D0A47">
            <w:pPr>
              <w:rPr>
                <w:rFonts w:eastAsia="Times New Roman" w:cs="Times New Roman"/>
                <w:color w:val="000000"/>
                <w:lang w:eastAsia="en-GB"/>
              </w:rPr>
            </w:pPr>
          </w:p>
          <w:p w:rsidR="002D0A47" w:rsidRDefault="002D0A47" w:rsidP="002D0A47">
            <w:pPr>
              <w:rPr>
                <w:rFonts w:eastAsia="Times New Roman" w:cs="Times New Roman"/>
                <w:color w:val="000000"/>
                <w:lang w:eastAsia="en-GB"/>
              </w:rPr>
            </w:pPr>
          </w:p>
          <w:p w:rsidR="002D0A47" w:rsidRPr="004A1CA8" w:rsidRDefault="002D0A47" w:rsidP="002D0A47">
            <w:pPr>
              <w:rPr>
                <w:rFonts w:eastAsia="Times New Roman" w:cs="Times New Roman"/>
                <w:lang w:eastAsia="en-GB"/>
              </w:rPr>
            </w:pPr>
          </w:p>
        </w:tc>
        <w:tc>
          <w:tcPr>
            <w:tcW w:w="998" w:type="dxa"/>
            <w:shd w:val="clear" w:color="auto" w:fill="775431"/>
          </w:tcPr>
          <w:p w:rsidR="002D0A47" w:rsidRPr="004A1CA8" w:rsidRDefault="002D0A47" w:rsidP="002D0A47">
            <w:pPr>
              <w:rPr>
                <w:rFonts w:eastAsia="Times New Roman" w:cs="Times New Roman"/>
                <w:lang w:eastAsia="en-GB"/>
              </w:rPr>
            </w:pPr>
          </w:p>
        </w:tc>
      </w:tr>
      <w:tr w:rsidR="002D0A47" w:rsidRPr="00694317" w:rsidTr="00083895">
        <w:trPr>
          <w:trHeight w:val="303"/>
        </w:trPr>
        <w:tc>
          <w:tcPr>
            <w:tcW w:w="851" w:type="dxa"/>
          </w:tcPr>
          <w:p w:rsidR="002D0A47" w:rsidRPr="004A1CA8" w:rsidRDefault="002D0A47" w:rsidP="002D0A47">
            <w:pPr>
              <w:rPr>
                <w:rFonts w:eastAsia="Times New Roman" w:cs="Times New Roman"/>
                <w:lang w:eastAsia="en-GB"/>
              </w:rPr>
            </w:pPr>
          </w:p>
        </w:tc>
        <w:tc>
          <w:tcPr>
            <w:tcW w:w="7087" w:type="dxa"/>
            <w:noWrap/>
          </w:tcPr>
          <w:p w:rsidR="002D0A47" w:rsidRPr="00083895" w:rsidRDefault="002D0A47" w:rsidP="002D0A47">
            <w:pPr>
              <w:pStyle w:val="ListParagraph"/>
              <w:numPr>
                <w:ilvl w:val="0"/>
                <w:numId w:val="40"/>
              </w:numPr>
              <w:rPr>
                <w:rFonts w:eastAsia="Times New Roman" w:cs="Times New Roman"/>
                <w:lang w:eastAsia="en-GB"/>
              </w:rPr>
            </w:pPr>
            <w:r w:rsidRPr="00083895">
              <w:rPr>
                <w:rFonts w:eastAsia="Times New Roman" w:cs="Times New Roman"/>
                <w:lang w:eastAsia="en-GB"/>
              </w:rPr>
              <w:t>has accepted, or is prepared to accept, appointment and is qualified to do so;</w:t>
            </w:r>
          </w:p>
          <w:p w:rsidR="002D0A47" w:rsidRDefault="002D0A47" w:rsidP="002D0A47">
            <w:pPr>
              <w:rPr>
                <w:rFonts w:eastAsia="Times New Roman" w:cs="Times New Roman"/>
                <w:lang w:eastAsia="en-GB"/>
              </w:rPr>
            </w:pPr>
          </w:p>
          <w:p w:rsidR="002D0A47" w:rsidRDefault="002D0A47" w:rsidP="002D0A47">
            <w:pPr>
              <w:ind w:left="720"/>
              <w:rPr>
                <w:rFonts w:eastAsia="Times New Roman" w:cs="Times New Roman"/>
                <w:lang w:eastAsia="en-GB"/>
              </w:rPr>
            </w:pPr>
            <w:r>
              <w:rPr>
                <w:rFonts w:eastAsia="Times New Roman" w:cs="Times New Roman"/>
                <w:lang w:eastAsia="en-GB"/>
              </w:rPr>
              <w:t xml:space="preserve">Also for the </w:t>
            </w:r>
            <w:r w:rsidRPr="00F80759">
              <w:rPr>
                <w:rFonts w:eastAsia="Times New Roman" w:cs="Times New Roman"/>
                <w:lang w:eastAsia="en-GB"/>
              </w:rPr>
              <w:t>appointed actuary</w:t>
            </w:r>
            <w:r>
              <w:rPr>
                <w:rFonts w:eastAsia="Times New Roman" w:cs="Times New Roman"/>
                <w:lang w:eastAsia="en-GB"/>
              </w:rPr>
              <w:t xml:space="preserve"> of the applicant,</w:t>
            </w:r>
            <w:r w:rsidRPr="00083895">
              <w:rPr>
                <w:rFonts w:eastAsia="Times New Roman" w:cs="Times New Roman"/>
                <w:lang w:eastAsia="en-GB"/>
              </w:rPr>
              <w:t xml:space="preserve"> provide the required notification as referred to in the Regulatory Guidance - Fitness and Propriety.</w:t>
            </w:r>
          </w:p>
          <w:p w:rsidR="002D0A47" w:rsidRPr="004A1CA8" w:rsidRDefault="002D0A47" w:rsidP="002D0A47">
            <w:pPr>
              <w:rPr>
                <w:rFonts w:eastAsia="Times New Roman" w:cs="Times New Roman"/>
                <w:lang w:eastAsia="en-GB"/>
              </w:rPr>
            </w:pPr>
          </w:p>
        </w:tc>
        <w:tc>
          <w:tcPr>
            <w:tcW w:w="1129" w:type="dxa"/>
          </w:tcPr>
          <w:p w:rsidR="002D0A47" w:rsidRPr="004A1CA8" w:rsidRDefault="00906093" w:rsidP="002D0A47">
            <w:pPr>
              <w:rPr>
                <w:rFonts w:eastAsia="Times New Roman" w:cs="Times New Roman"/>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lang w:eastAsia="en-GB"/>
              </w:rPr>
            </w:pPr>
          </w:p>
        </w:tc>
      </w:tr>
      <w:tr w:rsidR="002D0A47" w:rsidRPr="00694317" w:rsidTr="00083895">
        <w:trPr>
          <w:trHeight w:val="303"/>
        </w:trPr>
        <w:tc>
          <w:tcPr>
            <w:tcW w:w="851" w:type="dxa"/>
          </w:tcPr>
          <w:p w:rsidR="002D0A47" w:rsidRPr="004A1CA8" w:rsidRDefault="002D0A47" w:rsidP="002D0A47">
            <w:pPr>
              <w:rPr>
                <w:rFonts w:eastAsia="Times New Roman" w:cs="Times New Roman"/>
                <w:lang w:eastAsia="en-GB"/>
              </w:rPr>
            </w:pPr>
          </w:p>
        </w:tc>
        <w:tc>
          <w:tcPr>
            <w:tcW w:w="7087" w:type="dxa"/>
            <w:noWrap/>
          </w:tcPr>
          <w:p w:rsidR="002D0A47" w:rsidRDefault="002D0A47" w:rsidP="002D0A47">
            <w:pPr>
              <w:pStyle w:val="ListParagraph"/>
              <w:numPr>
                <w:ilvl w:val="0"/>
                <w:numId w:val="40"/>
              </w:numPr>
              <w:rPr>
                <w:rFonts w:eastAsia="Times New Roman" w:cs="Times New Roman"/>
                <w:lang w:eastAsia="en-GB"/>
              </w:rPr>
            </w:pPr>
            <w:r w:rsidRPr="00083895">
              <w:rPr>
                <w:rFonts w:eastAsia="Times New Roman" w:cs="Times New Roman"/>
                <w:lang w:eastAsia="en-GB"/>
              </w:rPr>
              <w:t>considers the premium rates</w:t>
            </w:r>
            <w:r>
              <w:rPr>
                <w:rFonts w:eastAsia="Times New Roman" w:cs="Times New Roman"/>
                <w:lang w:eastAsia="en-GB"/>
              </w:rPr>
              <w:t xml:space="preserve"> </w:t>
            </w:r>
            <w:r w:rsidRPr="00083895">
              <w:rPr>
                <w:rFonts w:eastAsia="Times New Roman" w:cs="Times New Roman"/>
                <w:lang w:eastAsia="en-GB"/>
              </w:rPr>
              <w:t>(</w:t>
            </w:r>
            <w:r w:rsidRPr="0028388F">
              <w:rPr>
                <w:rFonts w:eastAsia="Times New Roman" w:cs="Times New Roman"/>
                <w:lang w:eastAsia="en-GB"/>
              </w:rPr>
              <w:t>including charges</w:t>
            </w:r>
            <w:r>
              <w:rPr>
                <w:rFonts w:eastAsia="Times New Roman" w:cs="Times New Roman"/>
                <w:lang w:eastAsia="en-GB"/>
              </w:rPr>
              <w:t xml:space="preserve"> </w:t>
            </w:r>
            <w:r w:rsidRPr="0028388F">
              <w:rPr>
                <w:rFonts w:eastAsia="Times New Roman" w:cs="Times New Roman"/>
                <w:lang w:eastAsia="en-GB"/>
              </w:rPr>
              <w:t>/</w:t>
            </w:r>
            <w:r>
              <w:rPr>
                <w:rFonts w:eastAsia="Times New Roman" w:cs="Times New Roman"/>
                <w:lang w:eastAsia="en-GB"/>
              </w:rPr>
              <w:t xml:space="preserve"> </w:t>
            </w:r>
            <w:r w:rsidRPr="0028388F">
              <w:rPr>
                <w:rFonts w:eastAsia="Times New Roman" w:cs="Times New Roman"/>
                <w:lang w:eastAsia="en-GB"/>
              </w:rPr>
              <w:t xml:space="preserve">loadings) to be used by the </w:t>
            </w:r>
            <w:r>
              <w:rPr>
                <w:rFonts w:eastAsia="Times New Roman" w:cs="Times New Roman"/>
                <w:lang w:eastAsia="en-GB"/>
              </w:rPr>
              <w:t>applicant</w:t>
            </w:r>
            <w:r w:rsidRPr="0028388F">
              <w:rPr>
                <w:rFonts w:eastAsia="Times New Roman" w:cs="Times New Roman"/>
                <w:lang w:eastAsia="en-GB"/>
              </w:rPr>
              <w:t xml:space="preserve"> to be suitable</w:t>
            </w:r>
            <w:r w:rsidRPr="00083895">
              <w:rPr>
                <w:rFonts w:eastAsia="Times New Roman" w:cs="Times New Roman"/>
                <w:lang w:eastAsia="en-GB"/>
              </w:rPr>
              <w:t>;</w:t>
            </w:r>
          </w:p>
          <w:p w:rsidR="002D0A47" w:rsidRPr="00083895"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lang w:eastAsia="en-GB"/>
              </w:rPr>
            </w:pPr>
          </w:p>
        </w:tc>
      </w:tr>
      <w:tr w:rsidR="002D0A47" w:rsidRPr="00694317" w:rsidTr="00083895">
        <w:trPr>
          <w:trHeight w:val="303"/>
        </w:trPr>
        <w:tc>
          <w:tcPr>
            <w:tcW w:w="851" w:type="dxa"/>
          </w:tcPr>
          <w:p w:rsidR="002D0A47" w:rsidRPr="004A1CA8" w:rsidRDefault="002D0A47" w:rsidP="002D0A47">
            <w:pPr>
              <w:rPr>
                <w:rFonts w:eastAsia="Times New Roman" w:cs="Times New Roman"/>
                <w:lang w:eastAsia="en-GB"/>
              </w:rPr>
            </w:pPr>
          </w:p>
        </w:tc>
        <w:tc>
          <w:tcPr>
            <w:tcW w:w="7087" w:type="dxa"/>
            <w:noWrap/>
          </w:tcPr>
          <w:p w:rsidR="002D0A47" w:rsidRPr="0028388F" w:rsidRDefault="002D0A47" w:rsidP="002D0A47">
            <w:pPr>
              <w:pStyle w:val="ListParagraph"/>
              <w:numPr>
                <w:ilvl w:val="0"/>
                <w:numId w:val="40"/>
              </w:numPr>
              <w:rPr>
                <w:rFonts w:eastAsia="Times New Roman" w:cs="Times New Roman"/>
                <w:lang w:eastAsia="en-GB"/>
              </w:rPr>
            </w:pPr>
            <w:r w:rsidRPr="0028388F">
              <w:rPr>
                <w:rFonts w:eastAsia="Times New Roman" w:cs="Times New Roman"/>
                <w:lang w:eastAsia="en-GB"/>
              </w:rPr>
              <w:t xml:space="preserve">considers the financial resources of the </w:t>
            </w:r>
            <w:r>
              <w:rPr>
                <w:rFonts w:eastAsia="Times New Roman" w:cs="Times New Roman"/>
                <w:lang w:eastAsia="en-GB"/>
              </w:rPr>
              <w:t>applicant</w:t>
            </w:r>
            <w:r w:rsidRPr="0028388F">
              <w:rPr>
                <w:rFonts w:eastAsia="Times New Roman" w:cs="Times New Roman"/>
                <w:lang w:eastAsia="en-GB"/>
              </w:rPr>
              <w:t xml:space="preserve"> to be sufficient for the first five financial years following authorisation; and</w:t>
            </w:r>
          </w:p>
          <w:p w:rsidR="002D0A47" w:rsidRPr="0028388F"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lang w:eastAsia="en-GB"/>
              </w:rPr>
            </w:pPr>
          </w:p>
        </w:tc>
      </w:tr>
      <w:tr w:rsidR="002D0A47" w:rsidRPr="00694317" w:rsidTr="00083895">
        <w:trPr>
          <w:trHeight w:val="303"/>
        </w:trPr>
        <w:tc>
          <w:tcPr>
            <w:tcW w:w="851" w:type="dxa"/>
          </w:tcPr>
          <w:p w:rsidR="002D0A47" w:rsidRPr="004A1CA8" w:rsidRDefault="002D0A47" w:rsidP="002D0A47">
            <w:pPr>
              <w:rPr>
                <w:rFonts w:eastAsia="Times New Roman" w:cs="Times New Roman"/>
                <w:lang w:eastAsia="en-GB"/>
              </w:rPr>
            </w:pPr>
          </w:p>
        </w:tc>
        <w:tc>
          <w:tcPr>
            <w:tcW w:w="7087" w:type="dxa"/>
            <w:noWrap/>
          </w:tcPr>
          <w:p w:rsidR="002D0A47" w:rsidRPr="0028388F" w:rsidRDefault="002D0A47" w:rsidP="002D0A47">
            <w:pPr>
              <w:pStyle w:val="ListParagraph"/>
              <w:numPr>
                <w:ilvl w:val="0"/>
                <w:numId w:val="40"/>
              </w:numPr>
              <w:rPr>
                <w:rFonts w:eastAsia="Times New Roman" w:cs="Times New Roman"/>
                <w:lang w:eastAsia="en-GB"/>
              </w:rPr>
            </w:pPr>
            <w:r w:rsidRPr="0028388F">
              <w:rPr>
                <w:rFonts w:eastAsia="Times New Roman" w:cs="Times New Roman"/>
                <w:lang w:eastAsia="en-GB"/>
              </w:rPr>
              <w:t xml:space="preserve">agrees with the information provided in the financial projections of the </w:t>
            </w:r>
            <w:r>
              <w:rPr>
                <w:rFonts w:eastAsia="Times New Roman" w:cs="Times New Roman"/>
                <w:lang w:eastAsia="en-GB"/>
              </w:rPr>
              <w:t>applicant</w:t>
            </w:r>
            <w:r w:rsidRPr="0028388F">
              <w:rPr>
                <w:rFonts w:eastAsia="Times New Roman" w:cs="Times New Roman"/>
                <w:lang w:eastAsia="en-GB"/>
              </w:rPr>
              <w:t xml:space="preserve"> contained in the business plan.</w:t>
            </w:r>
          </w:p>
          <w:p w:rsidR="002D0A47" w:rsidRPr="0028388F" w:rsidRDefault="002D0A47" w:rsidP="002D0A47">
            <w:pPr>
              <w:pStyle w:val="ListParagraph"/>
              <w:rPr>
                <w:rFonts w:eastAsia="Times New Roman" w:cs="Times New Roman"/>
                <w:lang w:eastAsia="en-GB"/>
              </w:rPr>
            </w:pPr>
          </w:p>
        </w:tc>
        <w:tc>
          <w:tcPr>
            <w:tcW w:w="1129" w:type="dxa"/>
          </w:tcPr>
          <w:p w:rsidR="002D0A47" w:rsidRPr="004A1CA8" w:rsidRDefault="00906093" w:rsidP="002D0A47">
            <w:pPr>
              <w:rPr>
                <w:rFonts w:eastAsia="Times New Roman" w:cs="Times New Roman"/>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lang w:eastAsia="en-GB"/>
              </w:rPr>
            </w:pPr>
          </w:p>
        </w:tc>
      </w:tr>
      <w:tr w:rsidR="002D0A47" w:rsidRPr="00694317" w:rsidTr="0076295E">
        <w:trPr>
          <w:trHeight w:val="315"/>
        </w:trPr>
        <w:tc>
          <w:tcPr>
            <w:tcW w:w="851" w:type="dxa"/>
            <w:shd w:val="clear" w:color="auto" w:fill="775431"/>
          </w:tcPr>
          <w:p w:rsidR="002D0A47" w:rsidRPr="003B393C" w:rsidRDefault="002D0A47" w:rsidP="002D0A47">
            <w:pPr>
              <w:rPr>
                <w:rFonts w:eastAsia="Times New Roman" w:cs="Times New Roman"/>
                <w:b/>
                <w:color w:val="FFFFFF" w:themeColor="background1"/>
                <w:lang w:eastAsia="en-GB"/>
              </w:rPr>
            </w:pPr>
            <w:r>
              <w:rPr>
                <w:rFonts w:eastAsia="Times New Roman" w:cs="Times New Roman"/>
                <w:b/>
                <w:color w:val="FFFFFF" w:themeColor="background1"/>
                <w:lang w:eastAsia="en-GB"/>
              </w:rPr>
              <w:t>14</w:t>
            </w:r>
          </w:p>
        </w:tc>
        <w:tc>
          <w:tcPr>
            <w:tcW w:w="9214" w:type="dxa"/>
            <w:gridSpan w:val="3"/>
            <w:shd w:val="clear" w:color="auto" w:fill="775431"/>
            <w:noWrap/>
            <w:hideMark/>
          </w:tcPr>
          <w:p w:rsidR="002D0A47" w:rsidRPr="003B393C" w:rsidRDefault="002D0A47" w:rsidP="002D0A47">
            <w:pPr>
              <w:rPr>
                <w:rFonts w:eastAsia="Times New Roman" w:cs="Times New Roman"/>
                <w:b/>
                <w:color w:val="FFFFFF" w:themeColor="background1"/>
                <w:lang w:eastAsia="en-GB"/>
              </w:rPr>
            </w:pPr>
            <w:r w:rsidRPr="003B393C">
              <w:rPr>
                <w:rFonts w:eastAsia="Times New Roman" w:cs="Times New Roman"/>
                <w:b/>
                <w:color w:val="FFFFFF" w:themeColor="background1"/>
                <w:lang w:eastAsia="en-GB"/>
              </w:rPr>
              <w:t>Other</w:t>
            </w:r>
          </w:p>
        </w:tc>
      </w:tr>
      <w:tr w:rsidR="002D0A47" w:rsidRPr="00694317" w:rsidTr="0076295E">
        <w:trPr>
          <w:trHeight w:val="403"/>
        </w:trPr>
        <w:tc>
          <w:tcPr>
            <w:tcW w:w="851" w:type="dxa"/>
          </w:tcPr>
          <w:p w:rsidR="002D0A47" w:rsidRPr="00083895" w:rsidRDefault="002D0A47" w:rsidP="002D0A47">
            <w:pPr>
              <w:rPr>
                <w:rFonts w:eastAsia="Times New Roman" w:cs="Times New Roman"/>
                <w:lang w:eastAsia="en-GB"/>
              </w:rPr>
            </w:pPr>
            <w:r>
              <w:rPr>
                <w:rFonts w:eastAsia="Times New Roman" w:cs="Times New Roman"/>
                <w:lang w:eastAsia="en-GB"/>
              </w:rPr>
              <w:t>14</w:t>
            </w:r>
            <w:r w:rsidRPr="00083895">
              <w:rPr>
                <w:rFonts w:eastAsia="Times New Roman" w:cs="Times New Roman"/>
                <w:lang w:eastAsia="en-GB"/>
              </w:rPr>
              <w:t>.1</w:t>
            </w:r>
          </w:p>
        </w:tc>
        <w:tc>
          <w:tcPr>
            <w:tcW w:w="7087" w:type="dxa"/>
            <w:noWrap/>
            <w:hideMark/>
          </w:tcPr>
          <w:p w:rsidR="002D0A47" w:rsidRPr="002D3683" w:rsidRDefault="002D0A47" w:rsidP="002D0A47">
            <w:pPr>
              <w:rPr>
                <w:rFonts w:eastAsia="Times New Roman" w:cs="Times New Roman"/>
                <w:lang w:eastAsia="en-GB"/>
              </w:rPr>
            </w:pPr>
            <w:r w:rsidRPr="002D3683">
              <w:rPr>
                <w:rFonts w:eastAsia="Times New Roman" w:cs="Times New Roman"/>
                <w:lang w:eastAsia="en-GB"/>
              </w:rPr>
              <w:t xml:space="preserve">Date on which the </w:t>
            </w:r>
            <w:r>
              <w:rPr>
                <w:rFonts w:eastAsia="Times New Roman" w:cs="Times New Roman"/>
                <w:lang w:eastAsia="en-GB"/>
              </w:rPr>
              <w:t>applicant</w:t>
            </w:r>
            <w:r w:rsidRPr="002D3683">
              <w:rPr>
                <w:rFonts w:eastAsia="Times New Roman" w:cs="Times New Roman"/>
                <w:lang w:eastAsia="en-GB"/>
              </w:rPr>
              <w:t>’s financial year</w:t>
            </w:r>
            <w:r>
              <w:rPr>
                <w:rFonts w:eastAsia="Times New Roman" w:cs="Times New Roman"/>
                <w:lang w:eastAsia="en-GB"/>
              </w:rPr>
              <w:t xml:space="preserve"> will</w:t>
            </w:r>
            <w:r w:rsidRPr="002D3683">
              <w:rPr>
                <w:rFonts w:eastAsia="Times New Roman" w:cs="Times New Roman"/>
                <w:lang w:eastAsia="en-GB"/>
              </w:rPr>
              <w:t xml:space="preserve"> end.</w:t>
            </w:r>
          </w:p>
          <w:p w:rsidR="002D0A47" w:rsidRPr="002D3683" w:rsidRDefault="002D0A47" w:rsidP="002D0A47"/>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48"/>
        </w:trPr>
        <w:tc>
          <w:tcPr>
            <w:tcW w:w="851" w:type="dxa"/>
          </w:tcPr>
          <w:p w:rsidR="002D0A47" w:rsidRPr="004A1CA8" w:rsidRDefault="002D0A47" w:rsidP="002D0A47">
            <w:pPr>
              <w:rPr>
                <w:rFonts w:eastAsia="Times New Roman" w:cs="Times New Roman"/>
                <w:color w:val="000000"/>
                <w:lang w:eastAsia="en-GB"/>
              </w:rPr>
            </w:pPr>
            <w:r>
              <w:rPr>
                <w:rFonts w:eastAsia="Times New Roman" w:cs="Times New Roman"/>
                <w:color w:val="000000"/>
                <w:lang w:eastAsia="en-GB"/>
              </w:rPr>
              <w:lastRenderedPageBreak/>
              <w:t>14.2</w:t>
            </w:r>
          </w:p>
        </w:tc>
        <w:tc>
          <w:tcPr>
            <w:tcW w:w="7087" w:type="dxa"/>
            <w:noWrap/>
          </w:tcPr>
          <w:p w:rsidR="002D0A47" w:rsidRPr="002D3683" w:rsidRDefault="002D0A47" w:rsidP="002D0A47">
            <w:pPr>
              <w:rPr>
                <w:rFonts w:eastAsia="Times New Roman" w:cs="Times New Roman"/>
                <w:lang w:eastAsia="en-GB"/>
              </w:rPr>
            </w:pPr>
            <w:r w:rsidRPr="002D3683">
              <w:rPr>
                <w:rFonts w:eastAsia="Times New Roman" w:cs="Times New Roman"/>
                <w:lang w:eastAsia="en-GB"/>
              </w:rPr>
              <w:t xml:space="preserve">Reporting currency in which the </w:t>
            </w:r>
            <w:r>
              <w:rPr>
                <w:rFonts w:eastAsia="Times New Roman" w:cs="Times New Roman"/>
                <w:lang w:eastAsia="en-GB"/>
              </w:rPr>
              <w:t>applicant’s</w:t>
            </w:r>
            <w:r w:rsidRPr="002D3683">
              <w:rPr>
                <w:rFonts w:eastAsia="Times New Roman" w:cs="Times New Roman"/>
                <w:lang w:eastAsia="en-GB"/>
              </w:rPr>
              <w:t xml:space="preserve"> audited financial statements will be prepared.</w:t>
            </w:r>
          </w:p>
          <w:p w:rsidR="002D0A47" w:rsidRPr="002D3683" w:rsidRDefault="002D0A47" w:rsidP="002D0A47">
            <w:pPr>
              <w:rPr>
                <w:rFonts w:eastAsia="Times New Roman" w:cs="Times New Roman"/>
                <w:lang w:eastAsia="en-GB"/>
              </w:rPr>
            </w:pPr>
          </w:p>
        </w:tc>
        <w:tc>
          <w:tcPr>
            <w:tcW w:w="1129" w:type="dxa"/>
          </w:tcPr>
          <w:p w:rsidR="002D0A47" w:rsidRPr="004A1CA8" w:rsidRDefault="00906093" w:rsidP="002D0A47">
            <w:pP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99"/>
        </w:trPr>
        <w:tc>
          <w:tcPr>
            <w:tcW w:w="851" w:type="dxa"/>
          </w:tcPr>
          <w:p w:rsidR="002D0A47" w:rsidRPr="002D3683" w:rsidRDefault="002D0A47" w:rsidP="002D0A47">
            <w:pPr>
              <w:rPr>
                <w:rFonts w:eastAsia="Times New Roman" w:cs="Times New Roman"/>
                <w:lang w:eastAsia="en-GB"/>
              </w:rPr>
            </w:pPr>
            <w:r>
              <w:rPr>
                <w:rFonts w:eastAsia="Times New Roman" w:cs="Times New Roman"/>
                <w:lang w:eastAsia="en-GB"/>
              </w:rPr>
              <w:t>14.3</w:t>
            </w:r>
          </w:p>
        </w:tc>
        <w:tc>
          <w:tcPr>
            <w:tcW w:w="7087" w:type="dxa"/>
            <w:noWrap/>
            <w:hideMark/>
          </w:tcPr>
          <w:p w:rsidR="002D0A47" w:rsidRPr="002D3683" w:rsidRDefault="002D0A47" w:rsidP="002D0A47">
            <w:pPr>
              <w:rPr>
                <w:rFonts w:eastAsia="Times New Roman" w:cs="Times New Roman"/>
                <w:lang w:eastAsia="en-GB"/>
              </w:rPr>
            </w:pPr>
            <w:r w:rsidRPr="002D3683">
              <w:rPr>
                <w:rFonts w:eastAsia="Times New Roman" w:cs="Times New Roman"/>
                <w:lang w:eastAsia="en-GB"/>
              </w:rPr>
              <w:t xml:space="preserve">Details of any existing loans made by the </w:t>
            </w:r>
            <w:r>
              <w:rPr>
                <w:rFonts w:eastAsia="Times New Roman" w:cs="Times New Roman"/>
                <w:lang w:eastAsia="en-GB"/>
              </w:rPr>
              <w:t>applicant</w:t>
            </w:r>
            <w:r w:rsidRPr="002D3683">
              <w:rPr>
                <w:rFonts w:eastAsia="Times New Roman" w:cs="Times New Roman"/>
                <w:lang w:eastAsia="en-GB"/>
              </w:rPr>
              <w:t xml:space="preserve"> to its directors, managers, or associated companies. </w:t>
            </w:r>
          </w:p>
          <w:p w:rsidR="002D0A47" w:rsidRPr="002D3683" w:rsidRDefault="002D0A47" w:rsidP="002D0A47">
            <w:pPr>
              <w:rPr>
                <w:rFonts w:eastAsia="Times New Roman" w:cs="Times New Roman"/>
                <w:lang w:eastAsia="en-GB"/>
              </w:rPr>
            </w:pPr>
          </w:p>
        </w:tc>
        <w:tc>
          <w:tcPr>
            <w:tcW w:w="1129" w:type="dxa"/>
          </w:tcPr>
          <w:p w:rsidR="002D0A47" w:rsidRPr="004A1CA8" w:rsidRDefault="00906093" w:rsidP="002D0A47">
            <w:pPr>
              <w:jc w:val="cente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694317" w:rsidTr="0076295E">
        <w:trPr>
          <w:trHeight w:val="699"/>
        </w:trPr>
        <w:tc>
          <w:tcPr>
            <w:tcW w:w="851" w:type="dxa"/>
          </w:tcPr>
          <w:p w:rsidR="002D0A47" w:rsidRPr="002D3683" w:rsidRDefault="002D0A47" w:rsidP="002D0A47">
            <w:pPr>
              <w:rPr>
                <w:rFonts w:eastAsia="Times New Roman" w:cs="Times New Roman"/>
                <w:lang w:eastAsia="en-GB"/>
              </w:rPr>
            </w:pPr>
            <w:r>
              <w:rPr>
                <w:rFonts w:eastAsia="Times New Roman" w:cs="Times New Roman"/>
                <w:lang w:eastAsia="en-GB"/>
              </w:rPr>
              <w:t>14.4</w:t>
            </w:r>
          </w:p>
        </w:tc>
        <w:tc>
          <w:tcPr>
            <w:tcW w:w="7087" w:type="dxa"/>
            <w:noWrap/>
          </w:tcPr>
          <w:p w:rsidR="002D0A47" w:rsidRDefault="002D0A47" w:rsidP="002D0A47">
            <w:pPr>
              <w:rPr>
                <w:rFonts w:eastAsia="Times New Roman" w:cs="Times New Roman"/>
                <w:lang w:eastAsia="en-GB"/>
              </w:rPr>
            </w:pPr>
            <w:r w:rsidRPr="002D3683">
              <w:rPr>
                <w:rFonts w:eastAsia="Times New Roman" w:cs="Times New Roman"/>
                <w:lang w:eastAsia="en-GB"/>
              </w:rPr>
              <w:t xml:space="preserve">Details of any proposed loans to made by the </w:t>
            </w:r>
            <w:r>
              <w:rPr>
                <w:rFonts w:eastAsia="Times New Roman" w:cs="Times New Roman"/>
                <w:lang w:eastAsia="en-GB"/>
              </w:rPr>
              <w:t>applicant</w:t>
            </w:r>
            <w:r w:rsidRPr="002D3683">
              <w:rPr>
                <w:rFonts w:eastAsia="Times New Roman" w:cs="Times New Roman"/>
                <w:lang w:eastAsia="en-GB"/>
              </w:rPr>
              <w:t xml:space="preserve"> to its directors, managers, or associated companies.</w:t>
            </w:r>
          </w:p>
          <w:p w:rsidR="002D0A47" w:rsidRPr="002D3683" w:rsidRDefault="002D0A47" w:rsidP="002D0A47">
            <w:pPr>
              <w:rPr>
                <w:rFonts w:eastAsia="Times New Roman" w:cs="Times New Roman"/>
                <w:lang w:eastAsia="en-GB"/>
              </w:rPr>
            </w:pPr>
          </w:p>
        </w:tc>
        <w:tc>
          <w:tcPr>
            <w:tcW w:w="1129" w:type="dxa"/>
          </w:tcPr>
          <w:p w:rsidR="002D0A47" w:rsidRPr="004A1CA8" w:rsidRDefault="00906093" w:rsidP="002D0A47">
            <w:pPr>
              <w:jc w:val="center"/>
              <w:rPr>
                <w:rFonts w:eastAsia="Times New Roman" w:cs="Times New Roman"/>
                <w:color w:val="000000"/>
                <w:lang w:eastAsia="en-GB"/>
              </w:rPr>
            </w:pPr>
            <w:r>
              <w:rPr>
                <w:rFonts w:eastAsia="Times New Roman" w:cs="Times New Roman"/>
                <w:color w:val="000000"/>
                <w:lang w:eastAsia="en-GB"/>
              </w:rPr>
              <w:fldChar w:fldCharType="begin">
                <w:ffData>
                  <w:name w:val="Text1"/>
                  <w:enabled/>
                  <w:calcOnExit w:val="0"/>
                  <w:textInput/>
                </w:ffData>
              </w:fldChar>
            </w:r>
            <w:r>
              <w:rPr>
                <w:rFonts w:eastAsia="Times New Roman" w:cs="Times New Roman"/>
                <w:color w:val="000000"/>
                <w:lang w:eastAsia="en-GB"/>
              </w:rPr>
              <w:instrText xml:space="preserve"> FORMTEXT </w:instrText>
            </w:r>
            <w:r>
              <w:rPr>
                <w:rFonts w:eastAsia="Times New Roman" w:cs="Times New Roman"/>
                <w:color w:val="000000"/>
                <w:lang w:eastAsia="en-GB"/>
              </w:rPr>
            </w:r>
            <w:r>
              <w:rPr>
                <w:rFonts w:eastAsia="Times New Roman" w:cs="Times New Roman"/>
                <w:color w:val="000000"/>
                <w:lang w:eastAsia="en-GB"/>
              </w:rPr>
              <w:fldChar w:fldCharType="separate"/>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noProof/>
                <w:color w:val="000000"/>
                <w:lang w:eastAsia="en-GB"/>
              </w:rPr>
              <w:t> </w:t>
            </w:r>
            <w:r>
              <w:rPr>
                <w:rFonts w:eastAsia="Times New Roman" w:cs="Times New Roman"/>
                <w:color w:val="000000"/>
                <w:lang w:eastAsia="en-GB"/>
              </w:rPr>
              <w:fldChar w:fldCharType="end"/>
            </w:r>
          </w:p>
        </w:tc>
        <w:tc>
          <w:tcPr>
            <w:tcW w:w="998" w:type="dxa"/>
          </w:tcPr>
          <w:p w:rsidR="002D0A47" w:rsidRPr="004A1CA8" w:rsidRDefault="002D0A47" w:rsidP="002D0A47">
            <w:pPr>
              <w:rPr>
                <w:rFonts w:eastAsia="Times New Roman" w:cs="Times New Roman"/>
                <w:color w:val="000000"/>
                <w:lang w:eastAsia="en-GB"/>
              </w:rPr>
            </w:pPr>
          </w:p>
        </w:tc>
      </w:tr>
      <w:tr w:rsidR="002D0A47" w:rsidRPr="003F575E" w:rsidTr="0076295E">
        <w:trPr>
          <w:trHeight w:val="512"/>
        </w:trPr>
        <w:tc>
          <w:tcPr>
            <w:tcW w:w="851" w:type="dxa"/>
            <w:shd w:val="clear" w:color="auto" w:fill="775431"/>
          </w:tcPr>
          <w:p w:rsidR="002D0A47" w:rsidRPr="00175385" w:rsidRDefault="002D0A47" w:rsidP="002D0A47">
            <w:pPr>
              <w:rPr>
                <w:b/>
                <w:bCs/>
                <w:color w:val="FFFFFF" w:themeColor="background1"/>
              </w:rPr>
            </w:pPr>
            <w:r>
              <w:rPr>
                <w:b/>
                <w:bCs/>
                <w:color w:val="FFFFFF" w:themeColor="background1"/>
              </w:rPr>
              <w:t>15</w:t>
            </w:r>
          </w:p>
        </w:tc>
        <w:tc>
          <w:tcPr>
            <w:tcW w:w="9214" w:type="dxa"/>
            <w:gridSpan w:val="3"/>
            <w:shd w:val="clear" w:color="auto" w:fill="775431"/>
            <w:noWrap/>
          </w:tcPr>
          <w:p w:rsidR="002D0A47" w:rsidRPr="005D752A" w:rsidRDefault="002D0A47" w:rsidP="002D0A47">
            <w:pPr>
              <w:rPr>
                <w:b/>
                <w:bCs/>
                <w:color w:val="FFFFFF" w:themeColor="background1"/>
              </w:rPr>
            </w:pPr>
            <w:r w:rsidRPr="004A1CA8">
              <w:rPr>
                <w:b/>
                <w:bCs/>
                <w:color w:val="FFFFFF" w:themeColor="background1"/>
              </w:rPr>
              <w:t>D</w:t>
            </w:r>
            <w:r w:rsidRPr="005D752A">
              <w:rPr>
                <w:b/>
                <w:bCs/>
                <w:color w:val="FFFFFF" w:themeColor="background1"/>
              </w:rPr>
              <w:t>eclaration</w:t>
            </w:r>
          </w:p>
        </w:tc>
      </w:tr>
      <w:tr w:rsidR="002D0A47" w:rsidRPr="003F575E" w:rsidTr="0076295E">
        <w:trPr>
          <w:trHeight w:val="512"/>
        </w:trPr>
        <w:tc>
          <w:tcPr>
            <w:tcW w:w="851" w:type="dxa"/>
          </w:tcPr>
          <w:p w:rsidR="002D0A47" w:rsidRPr="004A1CA8" w:rsidRDefault="002D0A47" w:rsidP="002D0A47">
            <w:pPr>
              <w:rPr>
                <w:b/>
                <w:bCs/>
                <w:color w:val="000000"/>
              </w:rPr>
            </w:pPr>
          </w:p>
        </w:tc>
        <w:tc>
          <w:tcPr>
            <w:tcW w:w="9214" w:type="dxa"/>
            <w:gridSpan w:val="3"/>
            <w:noWrap/>
          </w:tcPr>
          <w:p w:rsidR="002D0A47" w:rsidRDefault="002D0A47" w:rsidP="002D0A47">
            <w:pPr>
              <w:spacing w:after="120"/>
              <w:jc w:val="both"/>
              <w:rPr>
                <w:rFonts w:ascii="Calibri" w:hAnsi="Calibri" w:cs="Arial"/>
              </w:rPr>
            </w:pPr>
            <w:r>
              <w:rPr>
                <w:rFonts w:ascii="Calibri" w:hAnsi="Calibri" w:cs="Arial"/>
              </w:rPr>
              <w:t xml:space="preserve">We declare that the information supplied in this application is complete and correct to the best of our knowledge and belief at the time of making this declaration.  </w:t>
            </w:r>
          </w:p>
          <w:p w:rsidR="002D0A47" w:rsidRPr="00854601" w:rsidRDefault="002D0A47" w:rsidP="002D0A47">
            <w:pPr>
              <w:spacing w:after="120"/>
              <w:jc w:val="both"/>
              <w:rPr>
                <w:rFonts w:ascii="Calibri" w:hAnsi="Calibri" w:cs="Arial"/>
              </w:rPr>
            </w:pPr>
            <w:r>
              <w:rPr>
                <w:rFonts w:ascii="Calibri" w:hAnsi="Calibri" w:cs="Arial"/>
              </w:rPr>
              <w:t xml:space="preserve">We further declare that, in our judgement and to the best of </w:t>
            </w:r>
            <w:r w:rsidRPr="00854601">
              <w:rPr>
                <w:rFonts w:ascii="Calibri" w:hAnsi="Calibri" w:cs="Arial"/>
              </w:rPr>
              <w:t>our knowledge and belief, that</w:t>
            </w:r>
            <w:r>
              <w:rPr>
                <w:rFonts w:ascii="Calibri" w:hAnsi="Calibri" w:cs="Arial"/>
              </w:rPr>
              <w:t xml:space="preserve"> </w:t>
            </w:r>
            <w:r w:rsidRPr="00854601">
              <w:rPr>
                <w:rFonts w:ascii="Calibri" w:hAnsi="Calibri" w:cs="Arial"/>
              </w:rPr>
              <w:t xml:space="preserve">the </w:t>
            </w:r>
            <w:r>
              <w:rPr>
                <w:rFonts w:ascii="Calibri" w:hAnsi="Calibri" w:cs="Arial"/>
              </w:rPr>
              <w:t>applicant</w:t>
            </w:r>
            <w:r w:rsidRPr="00854601">
              <w:rPr>
                <w:rFonts w:ascii="Calibri" w:hAnsi="Calibri" w:cs="Arial"/>
              </w:rPr>
              <w:t xml:space="preserve"> is not “unable to pay its debts” as defined in section 163 of the Companies Act 1931.</w:t>
            </w:r>
          </w:p>
          <w:p w:rsidR="002D0A47" w:rsidRPr="00854601" w:rsidRDefault="002D0A47" w:rsidP="002D0A47">
            <w:pPr>
              <w:spacing w:after="120"/>
              <w:jc w:val="both"/>
              <w:rPr>
                <w:rFonts w:ascii="Calibri" w:hAnsi="Calibri" w:cs="Arial"/>
              </w:rPr>
            </w:pPr>
            <w:r w:rsidRPr="00854601">
              <w:rPr>
                <w:rFonts w:ascii="Calibri" w:hAnsi="Calibri" w:cs="Arial"/>
              </w:rPr>
              <w:t xml:space="preserve">We hereby apply to be authorised by the Authority in accordance with Section 8 of the Insurance Act 2008. </w:t>
            </w:r>
          </w:p>
          <w:p w:rsidR="002D0A47" w:rsidRDefault="002D0A47" w:rsidP="002D0A47">
            <w:pPr>
              <w:spacing w:after="120"/>
              <w:jc w:val="both"/>
              <w:outlineLvl w:val="0"/>
              <w:rPr>
                <w:rFonts w:ascii="Calibri" w:hAnsi="Calibri" w:cs="Arial"/>
              </w:rPr>
            </w:pPr>
            <w:r>
              <w:rPr>
                <w:rFonts w:ascii="Calibri" w:hAnsi="Calibri" w:cs="Arial"/>
              </w:rPr>
              <w:t xml:space="preserve">We agree to provide any further information that the Authority may require when considering this application. </w:t>
            </w:r>
          </w:p>
          <w:p w:rsidR="002D0A47" w:rsidRDefault="002D0A47" w:rsidP="002D0A47">
            <w:pPr>
              <w:spacing w:after="120"/>
              <w:jc w:val="both"/>
              <w:rPr>
                <w:rFonts w:ascii="Calibri" w:hAnsi="Calibri" w:cs="Arial"/>
              </w:rPr>
            </w:pPr>
            <w:r>
              <w:rPr>
                <w:rFonts w:ascii="Calibri" w:hAnsi="Calibri" w:cs="Arial"/>
              </w:rPr>
              <w:t>We agree to notify the Authority of any other information which is material to this application, and also to notify the A</w:t>
            </w:r>
            <w:r w:rsidR="00937DA6">
              <w:rPr>
                <w:rFonts w:ascii="Calibri" w:hAnsi="Calibri" w:cs="Arial"/>
              </w:rPr>
              <w:t>uthority immediately of any mate</w:t>
            </w:r>
            <w:r>
              <w:rPr>
                <w:rFonts w:ascii="Calibri" w:hAnsi="Calibri" w:cs="Arial"/>
              </w:rPr>
              <w:t xml:space="preserve">rial changes in the information provided in this application which may occur after the date of submission of the application and prior to the date on which an authorisation is granted or the date on which the applicant is notified that the application has been unsuccessful. </w:t>
            </w:r>
          </w:p>
          <w:p w:rsidR="002D0A47" w:rsidRDefault="002D0A47" w:rsidP="002D0A47">
            <w:pPr>
              <w:spacing w:after="120"/>
              <w:jc w:val="both"/>
              <w:rPr>
                <w:rFonts w:ascii="Calibri" w:hAnsi="Calibri" w:cs="Arial"/>
              </w:rPr>
            </w:pPr>
            <w:r>
              <w:rPr>
                <w:rFonts w:ascii="Calibri" w:hAnsi="Calibri" w:cs="Arial"/>
              </w:rPr>
              <w:t>We understand and accept that the Authority may wish to make enquiries - both now and on a continuing basis - to satisfy itself as to the initial and continuing fitness and propriety of the applicant and any connected persons.  Accordingly, we authorise the bankers named in this application, together with any other person, body or institution (including the Police) that the Authority may approach, to provide such information, as the Authority believes may be relevant to its assessment.</w:t>
            </w:r>
          </w:p>
          <w:p w:rsidR="002D0A47" w:rsidRDefault="002D0A47" w:rsidP="002D0A47">
            <w:pPr>
              <w:spacing w:after="120"/>
              <w:jc w:val="both"/>
              <w:rPr>
                <w:rFonts w:ascii="Calibri" w:hAnsi="Calibri" w:cs="Arial"/>
              </w:rPr>
            </w:pPr>
            <w:r>
              <w:rPr>
                <w:rFonts w:ascii="Calibri" w:hAnsi="Calibri" w:cs="Arial"/>
              </w:rPr>
              <w:t>We confirm that we have read and understood the—</w:t>
            </w:r>
          </w:p>
          <w:p w:rsidR="002D0A47" w:rsidRPr="00DB6A4E" w:rsidRDefault="002D0A47" w:rsidP="002D0A47">
            <w:pPr>
              <w:pStyle w:val="ListParagraph"/>
              <w:numPr>
                <w:ilvl w:val="0"/>
                <w:numId w:val="1"/>
              </w:numPr>
              <w:spacing w:after="120"/>
              <w:jc w:val="both"/>
              <w:rPr>
                <w:rFonts w:ascii="Calibri" w:hAnsi="Calibri" w:cs="Arial"/>
              </w:rPr>
            </w:pPr>
            <w:r w:rsidRPr="00DB6A4E">
              <w:rPr>
                <w:rFonts w:ascii="Calibri" w:hAnsi="Calibri" w:cs="Arial"/>
              </w:rPr>
              <w:t xml:space="preserve">Insurance Act 2008; </w:t>
            </w:r>
          </w:p>
          <w:p w:rsidR="002D0A47" w:rsidRDefault="002D0A47" w:rsidP="002D0A47">
            <w:pPr>
              <w:pStyle w:val="ListParagraph"/>
              <w:numPr>
                <w:ilvl w:val="0"/>
                <w:numId w:val="1"/>
              </w:numPr>
              <w:spacing w:after="120"/>
              <w:jc w:val="both"/>
            </w:pPr>
            <w:r w:rsidRPr="00D852AD">
              <w:rPr>
                <w:rFonts w:ascii="Calibri" w:hAnsi="Calibri" w:cs="Arial"/>
              </w:rPr>
              <w:t>all applicable regulations</w:t>
            </w:r>
            <w:r>
              <w:t xml:space="preserve"> and guidance made or issued under the </w:t>
            </w:r>
            <w:r w:rsidRPr="00D852AD">
              <w:t>Insurance Act 2008</w:t>
            </w:r>
            <w:r>
              <w:t xml:space="preserve">; and </w:t>
            </w:r>
          </w:p>
          <w:p w:rsidR="002D0A47" w:rsidRPr="00D852AD" w:rsidRDefault="002D0A47" w:rsidP="002D0A47">
            <w:pPr>
              <w:pStyle w:val="ListParagraph"/>
              <w:numPr>
                <w:ilvl w:val="0"/>
                <w:numId w:val="1"/>
              </w:numPr>
              <w:spacing w:after="120"/>
              <w:rPr>
                <w:rFonts w:ascii="Calibri" w:hAnsi="Calibri" w:cs="Arial"/>
              </w:rPr>
            </w:pPr>
            <w:r w:rsidRPr="005D752A">
              <w:rPr>
                <w:rFonts w:ascii="Calibri" w:hAnsi="Calibri" w:cs="Arial"/>
              </w:rPr>
              <w:t>Anti-Money Laundering and Countering the Financing of Terrorism Code 201</w:t>
            </w:r>
            <w:r w:rsidR="00937DA6">
              <w:rPr>
                <w:rFonts w:ascii="Calibri" w:hAnsi="Calibri" w:cs="Arial"/>
              </w:rPr>
              <w:t>9</w:t>
            </w:r>
            <w:bookmarkStart w:id="2" w:name="_GoBack"/>
            <w:bookmarkEnd w:id="2"/>
            <w:r>
              <w:rPr>
                <w:rFonts w:ascii="Calibri" w:hAnsi="Calibri" w:cs="Arial"/>
              </w:rPr>
              <w:t>,</w:t>
            </w:r>
          </w:p>
          <w:p w:rsidR="002D0A47" w:rsidRPr="005D752A" w:rsidRDefault="002D0A47" w:rsidP="002D0A47">
            <w:pPr>
              <w:spacing w:after="120"/>
              <w:rPr>
                <w:rFonts w:ascii="Calibri" w:hAnsi="Calibri" w:cs="Arial"/>
              </w:rPr>
            </w:pPr>
            <w:r w:rsidRPr="005D752A">
              <w:rPr>
                <w:rFonts w:ascii="Calibri" w:hAnsi="Calibri" w:cs="Arial"/>
              </w:rPr>
              <w:t xml:space="preserve">and we declare that our business is, or will be, conducted in accordance with this </w:t>
            </w:r>
            <w:r>
              <w:rPr>
                <w:rFonts w:ascii="Calibri" w:hAnsi="Calibri" w:cs="Arial"/>
              </w:rPr>
              <w:t>legislation</w:t>
            </w:r>
            <w:r w:rsidRPr="005D752A">
              <w:rPr>
                <w:rFonts w:ascii="Calibri" w:hAnsi="Calibri" w:cs="Arial"/>
              </w:rPr>
              <w:t xml:space="preserve">. </w:t>
            </w:r>
          </w:p>
          <w:p w:rsidR="002D0A47" w:rsidRDefault="002D0A47" w:rsidP="002D0A47">
            <w:pPr>
              <w:spacing w:after="120"/>
              <w:rPr>
                <w:rFonts w:ascii="Calibri" w:hAnsi="Calibri" w:cs="Arial"/>
              </w:rPr>
            </w:pPr>
          </w:p>
          <w:p w:rsidR="002D0A47" w:rsidRDefault="002D0A47" w:rsidP="002D0A47">
            <w:pPr>
              <w:spacing w:after="60"/>
              <w:jc w:val="both"/>
              <w:rPr>
                <w:rFonts w:ascii="Calibri" w:hAnsi="Calibri" w:cs="Arial"/>
              </w:rPr>
            </w:pPr>
            <w:r>
              <w:rPr>
                <w:rFonts w:ascii="Calibri" w:hAnsi="Calibri" w:cs="Arial"/>
              </w:rPr>
              <w:t xml:space="preserve">Signed  </w:t>
            </w:r>
            <w:r>
              <w:rPr>
                <w:rFonts w:ascii="Calibri" w:hAnsi="Calibri" w:cs="Arial"/>
              </w:rPr>
              <w:fldChar w:fldCharType="begin">
                <w:ffData>
                  <w:name w:val="Text2"/>
                  <w:enabled/>
                  <w:calcOnExit w:val="0"/>
                  <w:textInput/>
                </w:ffData>
              </w:fldChar>
            </w:r>
            <w:bookmarkStart w:id="3" w:name="Text2"/>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bookmarkEnd w:id="3"/>
            <w:r>
              <w:rPr>
                <w:rFonts w:ascii="Calibri" w:hAnsi="Calibri" w:cs="Arial"/>
              </w:rPr>
              <w:t xml:space="preserve">     Director </w:t>
            </w:r>
          </w:p>
          <w:p w:rsidR="002D0A47" w:rsidRDefault="002D0A47" w:rsidP="002D0A47">
            <w:pPr>
              <w:spacing w:after="60"/>
              <w:jc w:val="both"/>
              <w:rPr>
                <w:rFonts w:ascii="Calibri" w:hAnsi="Calibri" w:cs="Arial"/>
              </w:rPr>
            </w:pPr>
          </w:p>
          <w:p w:rsidR="002D0A47" w:rsidRDefault="002D0A47" w:rsidP="002D0A47">
            <w:pPr>
              <w:jc w:val="both"/>
              <w:outlineLvl w:val="0"/>
              <w:rPr>
                <w:rFonts w:ascii="Calibri" w:hAnsi="Calibri" w:cs="Arial"/>
              </w:rPr>
            </w:pPr>
            <w:r>
              <w:rPr>
                <w:rFonts w:ascii="Calibri" w:hAnsi="Calibri" w:cs="Arial"/>
              </w:rPr>
              <w:t xml:space="preserve">Name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rsidR="002D0A47" w:rsidRDefault="002D0A47" w:rsidP="002D0A47">
            <w:pPr>
              <w:spacing w:after="60"/>
              <w:jc w:val="both"/>
              <w:rPr>
                <w:rFonts w:ascii="Calibri" w:hAnsi="Calibri" w:cs="Arial"/>
              </w:rPr>
            </w:pPr>
          </w:p>
          <w:p w:rsidR="002D0A47" w:rsidRDefault="002D0A47" w:rsidP="002D0A47">
            <w:pPr>
              <w:spacing w:after="60"/>
              <w:jc w:val="both"/>
              <w:outlineLvl w:val="0"/>
              <w:rPr>
                <w:rFonts w:ascii="Calibri" w:hAnsi="Calibri" w:cs="Arial"/>
              </w:rPr>
            </w:pPr>
            <w:r>
              <w:rPr>
                <w:rFonts w:ascii="Calibri" w:hAnsi="Calibri" w:cs="Arial"/>
              </w:rPr>
              <w:t xml:space="preserve">Date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rsidR="002D0A47" w:rsidRDefault="002D0A47" w:rsidP="002D0A47">
            <w:pPr>
              <w:spacing w:after="60"/>
              <w:jc w:val="both"/>
              <w:rPr>
                <w:rFonts w:ascii="Calibri" w:hAnsi="Calibri" w:cs="Arial"/>
              </w:rPr>
            </w:pPr>
          </w:p>
          <w:p w:rsidR="002D0A47" w:rsidRDefault="002D0A47" w:rsidP="002D0A47">
            <w:pPr>
              <w:spacing w:after="60"/>
              <w:rPr>
                <w:rFonts w:ascii="Calibri" w:hAnsi="Calibri" w:cs="Arial"/>
              </w:rPr>
            </w:pPr>
            <w:r>
              <w:rPr>
                <w:rFonts w:ascii="Calibri" w:hAnsi="Calibri" w:cs="Arial"/>
              </w:rPr>
              <w:t xml:space="preserve">Signed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r>
              <w:rPr>
                <w:rFonts w:ascii="Calibri" w:hAnsi="Calibri" w:cs="Arial"/>
              </w:rPr>
              <w:t xml:space="preserve">      Director /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rsidR="002D0A47" w:rsidRDefault="002D0A47" w:rsidP="002D0A47">
            <w:pPr>
              <w:spacing w:after="60"/>
              <w:rPr>
                <w:rFonts w:ascii="Calibri" w:hAnsi="Calibri" w:cs="Arial"/>
              </w:rPr>
            </w:pPr>
          </w:p>
          <w:p w:rsidR="00CF2325" w:rsidRDefault="002D0A47" w:rsidP="002D0A47">
            <w:pPr>
              <w:jc w:val="both"/>
              <w:outlineLvl w:val="0"/>
              <w:rPr>
                <w:rFonts w:ascii="Calibri" w:hAnsi="Calibri" w:cs="Arial"/>
              </w:rPr>
            </w:pPr>
            <w:r>
              <w:rPr>
                <w:rFonts w:ascii="Calibri" w:hAnsi="Calibri" w:cs="Arial"/>
              </w:rPr>
              <w:t xml:space="preserve">Name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rsidR="002D0A47" w:rsidRDefault="002D0A47" w:rsidP="002D0A47">
            <w:pPr>
              <w:spacing w:after="60"/>
              <w:jc w:val="both"/>
              <w:rPr>
                <w:rFonts w:ascii="Calibri" w:hAnsi="Calibri" w:cs="Arial"/>
              </w:rPr>
            </w:pPr>
          </w:p>
          <w:p w:rsidR="002D0A47" w:rsidRDefault="002D0A47" w:rsidP="002D0A47">
            <w:pPr>
              <w:spacing w:after="60"/>
              <w:jc w:val="both"/>
              <w:outlineLvl w:val="0"/>
              <w:rPr>
                <w:rFonts w:ascii="Calibri" w:hAnsi="Calibri" w:cs="Arial"/>
              </w:rPr>
            </w:pPr>
            <w:r>
              <w:rPr>
                <w:rFonts w:ascii="Calibri" w:hAnsi="Calibri" w:cs="Arial"/>
              </w:rPr>
              <w:lastRenderedPageBreak/>
              <w:t xml:space="preserve">Date     </w:t>
            </w:r>
            <w:r>
              <w:rPr>
                <w:rFonts w:ascii="Calibri" w:hAnsi="Calibri" w:cs="Arial"/>
              </w:rPr>
              <w:fldChar w:fldCharType="begin">
                <w:ffData>
                  <w:name w:val="Text2"/>
                  <w:enabled/>
                  <w:calcOnExit w:val="0"/>
                  <w:textInput/>
                </w:ffData>
              </w:fldChar>
            </w:r>
            <w:r>
              <w:rPr>
                <w:rFonts w:ascii="Calibri" w:hAnsi="Calibri" w:cs="Arial"/>
              </w:rPr>
              <w:instrText xml:space="preserve"> FORMTEXT </w:instrText>
            </w:r>
            <w:r>
              <w:rPr>
                <w:rFonts w:ascii="Calibri" w:hAnsi="Calibri" w:cs="Arial"/>
              </w:rPr>
            </w:r>
            <w:r>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rPr>
              <w:fldChar w:fldCharType="end"/>
            </w:r>
          </w:p>
          <w:p w:rsidR="002D0A47" w:rsidRDefault="002D0A47" w:rsidP="002D0A47">
            <w:pPr>
              <w:rPr>
                <w:b/>
                <w:bCs/>
                <w:color w:val="000000"/>
                <w:sz w:val="24"/>
                <w:szCs w:val="24"/>
              </w:rPr>
            </w:pPr>
          </w:p>
          <w:p w:rsidR="002D0A47" w:rsidRDefault="002D0A47" w:rsidP="002D0A47">
            <w:pPr>
              <w:rPr>
                <w:b/>
                <w:bCs/>
                <w:color w:val="000000"/>
                <w:sz w:val="24"/>
                <w:szCs w:val="24"/>
              </w:rPr>
            </w:pPr>
          </w:p>
          <w:tbl>
            <w:tblPr>
              <w:tblStyle w:val="TableGrid"/>
              <w:tblW w:w="0" w:type="auto"/>
              <w:tblLayout w:type="fixed"/>
              <w:tblLook w:val="04A0" w:firstRow="1" w:lastRow="0" w:firstColumn="1" w:lastColumn="0" w:noHBand="0" w:noVBand="1"/>
            </w:tblPr>
            <w:tblGrid>
              <w:gridCol w:w="8988"/>
            </w:tblGrid>
            <w:tr w:rsidR="002D0A47" w:rsidTr="00C217D8">
              <w:tc>
                <w:tcPr>
                  <w:tcW w:w="8988" w:type="dxa"/>
                </w:tcPr>
                <w:p w:rsidR="002D0A47" w:rsidRPr="00826F8A" w:rsidRDefault="002D0A47" w:rsidP="002D0A47">
                  <w:pPr>
                    <w:spacing w:after="60"/>
                    <w:rPr>
                      <w:b/>
                      <w:bCs/>
                      <w:color w:val="775431"/>
                      <w:sz w:val="20"/>
                    </w:rPr>
                  </w:pPr>
                  <w:r w:rsidRPr="00826F8A">
                    <w:rPr>
                      <w:rFonts w:ascii="Segoe UI Symbol" w:hAnsi="Segoe UI Symbol" w:cs="Segoe UI Symbol"/>
                      <w:color w:val="775431"/>
                      <w:sz w:val="20"/>
                    </w:rPr>
                    <w:t>🔒</w:t>
                  </w:r>
                  <w:r w:rsidRPr="00826F8A">
                    <w:rPr>
                      <w:b/>
                      <w:bCs/>
                      <w:color w:val="775431"/>
                      <w:sz w:val="20"/>
                    </w:rPr>
                    <w:t xml:space="preserve"> Data Protection Notice</w:t>
                  </w:r>
                </w:p>
                <w:p w:rsidR="002D0A47" w:rsidRPr="00826F8A" w:rsidRDefault="002D0A47" w:rsidP="002D0A47">
                  <w:pPr>
                    <w:spacing w:after="60"/>
                    <w:rPr>
                      <w:sz w:val="20"/>
                      <w:lang w:eastAsia="en-GB"/>
                    </w:rPr>
                  </w:pPr>
                  <w:r w:rsidRPr="00826F8A">
                    <w:rPr>
                      <w:sz w:val="20"/>
                      <w:lang w:eastAsia="en-GB"/>
                    </w:rPr>
                    <w:t xml:space="preserve">The Authority is registered with the Information Commissioner as a data controller under Isle of Man data protection legislation. The Authority collects and processes personal data to carry out its functions under relevant legislation and may share personal data with other parties where there is a legal basis for doing so. Information on how the Authority collects and processes personal data can be found in the </w:t>
                  </w:r>
                  <w:hyperlink r:id="rId11" w:history="1">
                    <w:r w:rsidRPr="00826F8A">
                      <w:rPr>
                        <w:rStyle w:val="Hyperlink"/>
                        <w:b/>
                        <w:bCs/>
                        <w:sz w:val="20"/>
                        <w:lang w:eastAsia="en-GB"/>
                      </w:rPr>
                      <w:t>Privacy Policy</w:t>
                    </w:r>
                  </w:hyperlink>
                  <w:r w:rsidRPr="00826F8A">
                    <w:rPr>
                      <w:sz w:val="20"/>
                      <w:lang w:eastAsia="en-GB"/>
                    </w:rPr>
                    <w:t xml:space="preserve"> on the Authority’s website:</w:t>
                  </w:r>
                </w:p>
                <w:p w:rsidR="002D0A47" w:rsidRPr="00826F8A" w:rsidRDefault="00F60458" w:rsidP="002D0A47">
                  <w:pPr>
                    <w:spacing w:after="60"/>
                    <w:rPr>
                      <w:rStyle w:val="Hyperlink"/>
                      <w:sz w:val="20"/>
                    </w:rPr>
                  </w:pPr>
                  <w:hyperlink r:id="rId12" w:history="1">
                    <w:r w:rsidR="002D0A47" w:rsidRPr="00826F8A">
                      <w:rPr>
                        <w:rStyle w:val="Hyperlink"/>
                        <w:b/>
                        <w:bCs/>
                        <w:sz w:val="20"/>
                        <w:lang w:eastAsia="en-GB"/>
                      </w:rPr>
                      <w:t>https://www.iomfsa.im/terms-conditions/privacy-policy/</w:t>
                    </w:r>
                  </w:hyperlink>
                </w:p>
                <w:p w:rsidR="002D0A47" w:rsidRDefault="002D0A47" w:rsidP="002D0A47">
                  <w:pPr>
                    <w:rPr>
                      <w:b/>
                      <w:bCs/>
                      <w:color w:val="000000"/>
                      <w:sz w:val="24"/>
                      <w:szCs w:val="24"/>
                    </w:rPr>
                  </w:pPr>
                  <w:r w:rsidRPr="00826F8A">
                    <w:rPr>
                      <w:sz w:val="20"/>
                      <w:lang w:eastAsia="en-GB"/>
                    </w:rPr>
                    <w:t xml:space="preserve">Please call </w:t>
                  </w:r>
                  <w:r w:rsidRPr="00826F8A">
                    <w:rPr>
                      <w:b/>
                      <w:bCs/>
                      <w:sz w:val="20"/>
                      <w:lang w:eastAsia="en-GB"/>
                    </w:rPr>
                    <w:t xml:space="preserve">+44 (0)1624 646000 </w:t>
                  </w:r>
                  <w:r w:rsidRPr="00826F8A">
                    <w:rPr>
                      <w:sz w:val="20"/>
                      <w:lang w:eastAsia="en-GB"/>
                    </w:rPr>
                    <w:t>if you have any queries.</w:t>
                  </w:r>
                </w:p>
              </w:tc>
            </w:tr>
          </w:tbl>
          <w:p w:rsidR="002D0A47" w:rsidRDefault="002D0A47" w:rsidP="002D0A47">
            <w:pPr>
              <w:rPr>
                <w:b/>
                <w:bCs/>
                <w:color w:val="000000"/>
                <w:sz w:val="24"/>
                <w:szCs w:val="24"/>
              </w:rPr>
            </w:pPr>
          </w:p>
          <w:p w:rsidR="002D0A47" w:rsidRPr="003F575E" w:rsidRDefault="002D0A47" w:rsidP="002D0A47">
            <w:pPr>
              <w:rPr>
                <w:b/>
                <w:bCs/>
                <w:color w:val="000000"/>
                <w:sz w:val="24"/>
                <w:szCs w:val="24"/>
              </w:rPr>
            </w:pPr>
          </w:p>
        </w:tc>
      </w:tr>
    </w:tbl>
    <w:p w:rsidR="00051B05" w:rsidRPr="003F575E" w:rsidRDefault="00051B05">
      <w:pPr>
        <w:rPr>
          <w:sz w:val="24"/>
          <w:szCs w:val="24"/>
        </w:rPr>
      </w:pPr>
    </w:p>
    <w:sectPr w:rsidR="00051B05" w:rsidRPr="003F57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458" w:rsidRDefault="00F60458" w:rsidP="001C5242">
      <w:pPr>
        <w:spacing w:after="0" w:line="240" w:lineRule="auto"/>
      </w:pPr>
      <w:r>
        <w:separator/>
      </w:r>
    </w:p>
  </w:endnote>
  <w:endnote w:type="continuationSeparator" w:id="0">
    <w:p w:rsidR="00F60458" w:rsidRDefault="00F60458" w:rsidP="001C5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458" w:rsidRDefault="00F60458" w:rsidP="001C5242">
      <w:pPr>
        <w:spacing w:after="0" w:line="240" w:lineRule="auto"/>
      </w:pPr>
      <w:r>
        <w:separator/>
      </w:r>
    </w:p>
  </w:footnote>
  <w:footnote w:type="continuationSeparator" w:id="0">
    <w:p w:rsidR="00F60458" w:rsidRDefault="00F60458" w:rsidP="001C5242">
      <w:pPr>
        <w:spacing w:after="0" w:line="240" w:lineRule="auto"/>
      </w:pPr>
      <w:r>
        <w:continuationSeparator/>
      </w:r>
    </w:p>
  </w:footnote>
  <w:footnote w:id="1">
    <w:p w:rsidR="00364567" w:rsidRDefault="00364567">
      <w:pPr>
        <w:pStyle w:val="FootnoteText"/>
      </w:pPr>
      <w:r>
        <w:rPr>
          <w:rStyle w:val="FootnoteReference"/>
        </w:rPr>
        <w:footnoteRef/>
      </w:r>
      <w:r>
        <w:t xml:space="preserve"> As defined in the 2010 CGC or 2019 CGC (as applicable). </w:t>
      </w:r>
    </w:p>
  </w:footnote>
  <w:footnote w:id="2">
    <w:p w:rsidR="00364567" w:rsidRDefault="00364567" w:rsidP="00A923EF">
      <w:pPr>
        <w:pStyle w:val="FootnoteText"/>
      </w:pPr>
      <w:r>
        <w:rPr>
          <w:rStyle w:val="FootnoteReference"/>
        </w:rPr>
        <w:footnoteRef/>
      </w:r>
      <w:r>
        <w:t xml:space="preserve"> </w:t>
      </w:r>
      <w:hyperlink r:id="rId1" w:history="1">
        <w:r w:rsidRPr="00214BD3">
          <w:rPr>
            <w:rStyle w:val="Hyperlink"/>
          </w:rPr>
          <w:t>https://www.iomfsa.im/media/2464/regulatoryguidancefitnessandpropriety.pdf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1D7B"/>
    <w:multiLevelType w:val="hybridMultilevel"/>
    <w:tmpl w:val="80E8B2E4"/>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411FB4"/>
    <w:multiLevelType w:val="hybridMultilevel"/>
    <w:tmpl w:val="D54EB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40682"/>
    <w:multiLevelType w:val="hybridMultilevel"/>
    <w:tmpl w:val="CDFE032A"/>
    <w:lvl w:ilvl="0" w:tplc="550AD084">
      <w:start w:val="1"/>
      <w:numFmt w:val="lowerRoman"/>
      <w:lvlText w:val="(%1)"/>
      <w:lvlJc w:val="left"/>
      <w:pPr>
        <w:ind w:left="1800" w:hanging="360"/>
      </w:pPr>
      <w:rPr>
        <w:rFonts w:asciiTheme="minorHAnsi" w:eastAsia="Times New Roman" w:hAnsiTheme="minorHAns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A1F0961"/>
    <w:multiLevelType w:val="hybridMultilevel"/>
    <w:tmpl w:val="CDFE032A"/>
    <w:lvl w:ilvl="0" w:tplc="550AD084">
      <w:start w:val="1"/>
      <w:numFmt w:val="lowerRoman"/>
      <w:lvlText w:val="(%1)"/>
      <w:lvlJc w:val="left"/>
      <w:pPr>
        <w:ind w:left="1800" w:hanging="360"/>
      </w:pPr>
      <w:rPr>
        <w:rFonts w:asciiTheme="minorHAnsi" w:eastAsia="Times New Roman" w:hAnsiTheme="minorHAns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ED523B0"/>
    <w:multiLevelType w:val="hybridMultilevel"/>
    <w:tmpl w:val="A6E06D18"/>
    <w:lvl w:ilvl="0" w:tplc="0E16B8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E21C1C"/>
    <w:multiLevelType w:val="hybridMultilevel"/>
    <w:tmpl w:val="7024A7BC"/>
    <w:lvl w:ilvl="0" w:tplc="C99E71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2C3E82"/>
    <w:multiLevelType w:val="hybridMultilevel"/>
    <w:tmpl w:val="2A8487A0"/>
    <w:lvl w:ilvl="0" w:tplc="94A26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69664D"/>
    <w:multiLevelType w:val="hybridMultilevel"/>
    <w:tmpl w:val="8D067FF8"/>
    <w:lvl w:ilvl="0" w:tplc="3B7459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B0C67"/>
    <w:multiLevelType w:val="hybridMultilevel"/>
    <w:tmpl w:val="512421F6"/>
    <w:lvl w:ilvl="0" w:tplc="D83024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6A609B7"/>
    <w:multiLevelType w:val="hybridMultilevel"/>
    <w:tmpl w:val="79008266"/>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04329"/>
    <w:multiLevelType w:val="hybridMultilevel"/>
    <w:tmpl w:val="0FEE96EC"/>
    <w:lvl w:ilvl="0" w:tplc="D416E9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80D4EEF"/>
    <w:multiLevelType w:val="hybridMultilevel"/>
    <w:tmpl w:val="DA8CB140"/>
    <w:lvl w:ilvl="0" w:tplc="868E821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A1421E3"/>
    <w:multiLevelType w:val="hybridMultilevel"/>
    <w:tmpl w:val="4560F5F6"/>
    <w:lvl w:ilvl="0" w:tplc="E95CFB1E">
      <w:numFmt w:val="bullet"/>
      <w:lvlText w:val="-"/>
      <w:lvlJc w:val="left"/>
      <w:pPr>
        <w:ind w:left="720" w:hanging="360"/>
      </w:pPr>
      <w:rPr>
        <w:rFonts w:ascii="Calibri" w:eastAsiaTheme="minorHAnsi" w:hAnsi="Calibri"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3F4F8F"/>
    <w:multiLevelType w:val="hybridMultilevel"/>
    <w:tmpl w:val="8256C0D4"/>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276006"/>
    <w:multiLevelType w:val="hybridMultilevel"/>
    <w:tmpl w:val="83F82B04"/>
    <w:lvl w:ilvl="0" w:tplc="BC8CFFDC">
      <w:start w:val="1"/>
      <w:numFmt w:val="lowerLetter"/>
      <w:lvlText w:val="(%1)"/>
      <w:lvlJc w:val="left"/>
      <w:pPr>
        <w:ind w:left="720" w:hanging="360"/>
      </w:pPr>
      <w:rPr>
        <w:rFonts w:asciiTheme="minorHAnsi" w:eastAsia="Times New Roman" w:hAnsiTheme="minorHAns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7155EF"/>
    <w:multiLevelType w:val="hybridMultilevel"/>
    <w:tmpl w:val="8FAE7732"/>
    <w:lvl w:ilvl="0" w:tplc="0450BA5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8B032A"/>
    <w:multiLevelType w:val="hybridMultilevel"/>
    <w:tmpl w:val="4E34AD78"/>
    <w:lvl w:ilvl="0" w:tplc="0B9E22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1F5E65"/>
    <w:multiLevelType w:val="hybridMultilevel"/>
    <w:tmpl w:val="808260E4"/>
    <w:lvl w:ilvl="0" w:tplc="550AD084">
      <w:start w:val="1"/>
      <w:numFmt w:val="lowerRoman"/>
      <w:lvlText w:val="(%1)"/>
      <w:lvlJc w:val="left"/>
      <w:pPr>
        <w:ind w:left="1800" w:hanging="360"/>
      </w:pPr>
      <w:rPr>
        <w:rFonts w:asciiTheme="minorHAnsi" w:eastAsia="Times New Roman" w:hAnsiTheme="minorHAns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281F730F"/>
    <w:multiLevelType w:val="hybridMultilevel"/>
    <w:tmpl w:val="04E4FBA8"/>
    <w:lvl w:ilvl="0" w:tplc="CA247BB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95BE3"/>
    <w:multiLevelType w:val="hybridMultilevel"/>
    <w:tmpl w:val="1C68467E"/>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0F1660"/>
    <w:multiLevelType w:val="hybridMultilevel"/>
    <w:tmpl w:val="852C5D5E"/>
    <w:lvl w:ilvl="0" w:tplc="4336DE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B5B6FD3"/>
    <w:multiLevelType w:val="hybridMultilevel"/>
    <w:tmpl w:val="2A8487A0"/>
    <w:lvl w:ilvl="0" w:tplc="94A26F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0810E4E"/>
    <w:multiLevelType w:val="hybridMultilevel"/>
    <w:tmpl w:val="7DCA405A"/>
    <w:lvl w:ilvl="0" w:tplc="18861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5324D5"/>
    <w:multiLevelType w:val="hybridMultilevel"/>
    <w:tmpl w:val="D35AAC66"/>
    <w:lvl w:ilvl="0" w:tplc="6D7831F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724D32"/>
    <w:multiLevelType w:val="hybridMultilevel"/>
    <w:tmpl w:val="89C853E0"/>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D33005"/>
    <w:multiLevelType w:val="hybridMultilevel"/>
    <w:tmpl w:val="CDFE032A"/>
    <w:lvl w:ilvl="0" w:tplc="550AD084">
      <w:start w:val="1"/>
      <w:numFmt w:val="lowerRoman"/>
      <w:lvlText w:val="(%1)"/>
      <w:lvlJc w:val="left"/>
      <w:pPr>
        <w:ind w:left="1800" w:hanging="360"/>
      </w:pPr>
      <w:rPr>
        <w:rFonts w:asciiTheme="minorHAnsi" w:eastAsia="Times New Roman" w:hAnsiTheme="minorHAns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3C99791B"/>
    <w:multiLevelType w:val="hybridMultilevel"/>
    <w:tmpl w:val="7A86D116"/>
    <w:lvl w:ilvl="0" w:tplc="45400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E7A085B"/>
    <w:multiLevelType w:val="hybridMultilevel"/>
    <w:tmpl w:val="FBE04754"/>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A37375"/>
    <w:multiLevelType w:val="hybridMultilevel"/>
    <w:tmpl w:val="990867D8"/>
    <w:lvl w:ilvl="0" w:tplc="32684D1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5254C9E"/>
    <w:multiLevelType w:val="hybridMultilevel"/>
    <w:tmpl w:val="940ACFA4"/>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5AC2CB5"/>
    <w:multiLevelType w:val="hybridMultilevel"/>
    <w:tmpl w:val="42D8B4A2"/>
    <w:lvl w:ilvl="0" w:tplc="0F00DB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A47516"/>
    <w:multiLevelType w:val="hybridMultilevel"/>
    <w:tmpl w:val="E47E61F0"/>
    <w:lvl w:ilvl="0" w:tplc="D67287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E8B64D2"/>
    <w:multiLevelType w:val="hybridMultilevel"/>
    <w:tmpl w:val="7D802BC4"/>
    <w:lvl w:ilvl="0" w:tplc="BC6278E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2E73D6A"/>
    <w:multiLevelType w:val="hybridMultilevel"/>
    <w:tmpl w:val="25A81594"/>
    <w:lvl w:ilvl="0" w:tplc="C110251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A230A5"/>
    <w:multiLevelType w:val="hybridMultilevel"/>
    <w:tmpl w:val="F2D8D326"/>
    <w:lvl w:ilvl="0" w:tplc="119622D4">
      <w:start w:val="1"/>
      <w:numFmt w:val="lowerLetter"/>
      <w:lvlText w:val="(%1)"/>
      <w:lvlJc w:val="left"/>
      <w:pPr>
        <w:ind w:left="720" w:hanging="360"/>
      </w:pPr>
      <w:rPr>
        <w:rFonts w:eastAsia="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6DD1EAB"/>
    <w:multiLevelType w:val="hybridMultilevel"/>
    <w:tmpl w:val="481600AA"/>
    <w:lvl w:ilvl="0" w:tplc="C4881E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A3575CB"/>
    <w:multiLevelType w:val="hybridMultilevel"/>
    <w:tmpl w:val="6F544C6E"/>
    <w:lvl w:ilvl="0" w:tplc="023E7E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386A07"/>
    <w:multiLevelType w:val="hybridMultilevel"/>
    <w:tmpl w:val="8256C0D4"/>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A582F77"/>
    <w:multiLevelType w:val="hybridMultilevel"/>
    <w:tmpl w:val="DBF86990"/>
    <w:lvl w:ilvl="0" w:tplc="0A9A32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D958A9"/>
    <w:multiLevelType w:val="hybridMultilevel"/>
    <w:tmpl w:val="5C8A9A5E"/>
    <w:lvl w:ilvl="0" w:tplc="45400ED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C295FCD"/>
    <w:multiLevelType w:val="hybridMultilevel"/>
    <w:tmpl w:val="F9BE9B6E"/>
    <w:lvl w:ilvl="0" w:tplc="9544C4D6">
      <w:start w:val="1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C944BF"/>
    <w:multiLevelType w:val="hybridMultilevel"/>
    <w:tmpl w:val="CDFE032A"/>
    <w:lvl w:ilvl="0" w:tplc="550AD084">
      <w:start w:val="1"/>
      <w:numFmt w:val="lowerRoman"/>
      <w:lvlText w:val="(%1)"/>
      <w:lvlJc w:val="left"/>
      <w:pPr>
        <w:ind w:left="1800" w:hanging="360"/>
      </w:pPr>
      <w:rPr>
        <w:rFonts w:asciiTheme="minorHAnsi" w:eastAsia="Times New Roman" w:hAnsiTheme="minorHAnsi" w:cs="Times New Roman"/>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D9C4082"/>
    <w:multiLevelType w:val="hybridMultilevel"/>
    <w:tmpl w:val="2AFA244E"/>
    <w:lvl w:ilvl="0" w:tplc="4718E9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EA62649"/>
    <w:multiLevelType w:val="hybridMultilevel"/>
    <w:tmpl w:val="192872E4"/>
    <w:lvl w:ilvl="0" w:tplc="119622D4">
      <w:start w:val="1"/>
      <w:numFmt w:val="lowerLetter"/>
      <w:lvlText w:val="(%1)"/>
      <w:lvlJc w:val="left"/>
      <w:pPr>
        <w:ind w:left="720" w:hanging="360"/>
      </w:pPr>
      <w:rPr>
        <w:rFonts w:eastAsia="Times New Roman" w:cs="Times New Roman" w:hint="default"/>
      </w:rPr>
    </w:lvl>
    <w:lvl w:ilvl="1" w:tplc="760A0242">
      <w:start w:val="1"/>
      <w:numFmt w:val="lowerRoman"/>
      <w:lvlText w:val="(%2)"/>
      <w:lvlJc w:val="left"/>
      <w:pPr>
        <w:ind w:left="1440" w:hanging="360"/>
      </w:pPr>
      <w:rPr>
        <w:rFonts w:asciiTheme="minorHAnsi" w:eastAsiaTheme="minorHAnsi" w:hAnsiTheme="minorHAnsi" w:cstheme="minorBidi"/>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23B145C"/>
    <w:multiLevelType w:val="hybridMultilevel"/>
    <w:tmpl w:val="255A392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5" w15:restartNumberingAfterBreak="0">
    <w:nsid w:val="7CFD3B8A"/>
    <w:multiLevelType w:val="hybridMultilevel"/>
    <w:tmpl w:val="76CE4D94"/>
    <w:lvl w:ilvl="0" w:tplc="89F048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0"/>
  </w:num>
  <w:num w:numId="2">
    <w:abstractNumId w:val="1"/>
  </w:num>
  <w:num w:numId="3">
    <w:abstractNumId w:val="43"/>
  </w:num>
  <w:num w:numId="4">
    <w:abstractNumId w:val="44"/>
  </w:num>
  <w:num w:numId="5">
    <w:abstractNumId w:val="21"/>
  </w:num>
  <w:num w:numId="6">
    <w:abstractNumId w:val="6"/>
  </w:num>
  <w:num w:numId="7">
    <w:abstractNumId w:val="34"/>
  </w:num>
  <w:num w:numId="8">
    <w:abstractNumId w:val="28"/>
  </w:num>
  <w:num w:numId="9">
    <w:abstractNumId w:val="11"/>
  </w:num>
  <w:num w:numId="10">
    <w:abstractNumId w:val="26"/>
  </w:num>
  <w:num w:numId="11">
    <w:abstractNumId w:val="4"/>
  </w:num>
  <w:num w:numId="12">
    <w:abstractNumId w:val="31"/>
  </w:num>
  <w:num w:numId="13">
    <w:abstractNumId w:val="20"/>
  </w:num>
  <w:num w:numId="14">
    <w:abstractNumId w:val="33"/>
  </w:num>
  <w:num w:numId="15">
    <w:abstractNumId w:val="38"/>
  </w:num>
  <w:num w:numId="16">
    <w:abstractNumId w:val="45"/>
  </w:num>
  <w:num w:numId="17">
    <w:abstractNumId w:val="39"/>
  </w:num>
  <w:num w:numId="18">
    <w:abstractNumId w:val="3"/>
  </w:num>
  <w:num w:numId="19">
    <w:abstractNumId w:val="36"/>
  </w:num>
  <w:num w:numId="20">
    <w:abstractNumId w:val="16"/>
  </w:num>
  <w:num w:numId="21">
    <w:abstractNumId w:val="5"/>
  </w:num>
  <w:num w:numId="22">
    <w:abstractNumId w:val="15"/>
  </w:num>
  <w:num w:numId="23">
    <w:abstractNumId w:val="8"/>
  </w:num>
  <w:num w:numId="24">
    <w:abstractNumId w:val="10"/>
  </w:num>
  <w:num w:numId="25">
    <w:abstractNumId w:val="35"/>
  </w:num>
  <w:num w:numId="26">
    <w:abstractNumId w:val="18"/>
  </w:num>
  <w:num w:numId="27">
    <w:abstractNumId w:val="25"/>
  </w:num>
  <w:num w:numId="28">
    <w:abstractNumId w:val="17"/>
  </w:num>
  <w:num w:numId="29">
    <w:abstractNumId w:val="7"/>
  </w:num>
  <w:num w:numId="30">
    <w:abstractNumId w:val="22"/>
  </w:num>
  <w:num w:numId="31">
    <w:abstractNumId w:val="14"/>
  </w:num>
  <w:num w:numId="32">
    <w:abstractNumId w:val="32"/>
  </w:num>
  <w:num w:numId="33">
    <w:abstractNumId w:val="9"/>
  </w:num>
  <w:num w:numId="34">
    <w:abstractNumId w:val="29"/>
  </w:num>
  <w:num w:numId="35">
    <w:abstractNumId w:val="27"/>
  </w:num>
  <w:num w:numId="36">
    <w:abstractNumId w:val="42"/>
  </w:num>
  <w:num w:numId="37">
    <w:abstractNumId w:val="0"/>
  </w:num>
  <w:num w:numId="38">
    <w:abstractNumId w:val="13"/>
  </w:num>
  <w:num w:numId="39">
    <w:abstractNumId w:val="37"/>
  </w:num>
  <w:num w:numId="40">
    <w:abstractNumId w:val="19"/>
  </w:num>
  <w:num w:numId="41">
    <w:abstractNumId w:val="23"/>
  </w:num>
  <w:num w:numId="42">
    <w:abstractNumId w:val="30"/>
  </w:num>
  <w:num w:numId="43">
    <w:abstractNumId w:val="2"/>
  </w:num>
  <w:num w:numId="44">
    <w:abstractNumId w:val="12"/>
  </w:num>
  <w:num w:numId="45">
    <w:abstractNumId w:val="24"/>
  </w:num>
  <w:num w:numId="46">
    <w:abstractNumId w:val="4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317"/>
    <w:rsid w:val="00004D91"/>
    <w:rsid w:val="0000502E"/>
    <w:rsid w:val="0000740E"/>
    <w:rsid w:val="0001074E"/>
    <w:rsid w:val="0001161A"/>
    <w:rsid w:val="00014DCF"/>
    <w:rsid w:val="00015486"/>
    <w:rsid w:val="000157CA"/>
    <w:rsid w:val="0002057E"/>
    <w:rsid w:val="0004320E"/>
    <w:rsid w:val="00045484"/>
    <w:rsid w:val="00045489"/>
    <w:rsid w:val="00046E03"/>
    <w:rsid w:val="00047338"/>
    <w:rsid w:val="00051B05"/>
    <w:rsid w:val="00053F24"/>
    <w:rsid w:val="00065E97"/>
    <w:rsid w:val="00072175"/>
    <w:rsid w:val="00072522"/>
    <w:rsid w:val="000739A1"/>
    <w:rsid w:val="00081D52"/>
    <w:rsid w:val="00083895"/>
    <w:rsid w:val="00084C42"/>
    <w:rsid w:val="00093A57"/>
    <w:rsid w:val="00094963"/>
    <w:rsid w:val="000A11CF"/>
    <w:rsid w:val="000A488C"/>
    <w:rsid w:val="000B17E9"/>
    <w:rsid w:val="000B202D"/>
    <w:rsid w:val="000B493A"/>
    <w:rsid w:val="000B7290"/>
    <w:rsid w:val="000C0E3A"/>
    <w:rsid w:val="000D08CA"/>
    <w:rsid w:val="000D27DF"/>
    <w:rsid w:val="000D5115"/>
    <w:rsid w:val="000E6081"/>
    <w:rsid w:val="000F69F5"/>
    <w:rsid w:val="000F774C"/>
    <w:rsid w:val="001018ED"/>
    <w:rsid w:val="00105EE6"/>
    <w:rsid w:val="00112A95"/>
    <w:rsid w:val="00113E1C"/>
    <w:rsid w:val="00124135"/>
    <w:rsid w:val="001241DF"/>
    <w:rsid w:val="0013426D"/>
    <w:rsid w:val="00134CEE"/>
    <w:rsid w:val="00135F48"/>
    <w:rsid w:val="00140BD6"/>
    <w:rsid w:val="001445E2"/>
    <w:rsid w:val="00153C4B"/>
    <w:rsid w:val="00157D28"/>
    <w:rsid w:val="00162F9D"/>
    <w:rsid w:val="00165A22"/>
    <w:rsid w:val="00175385"/>
    <w:rsid w:val="0018208C"/>
    <w:rsid w:val="001821F2"/>
    <w:rsid w:val="00195CB4"/>
    <w:rsid w:val="001A0482"/>
    <w:rsid w:val="001A13FC"/>
    <w:rsid w:val="001B61E5"/>
    <w:rsid w:val="001C071A"/>
    <w:rsid w:val="001C5242"/>
    <w:rsid w:val="001D2B9B"/>
    <w:rsid w:val="001D3756"/>
    <w:rsid w:val="001D5214"/>
    <w:rsid w:val="001D6660"/>
    <w:rsid w:val="001D6EE5"/>
    <w:rsid w:val="001E0D8C"/>
    <w:rsid w:val="001E18A4"/>
    <w:rsid w:val="001E5A3A"/>
    <w:rsid w:val="002027C4"/>
    <w:rsid w:val="0020475D"/>
    <w:rsid w:val="00210C6B"/>
    <w:rsid w:val="002239A3"/>
    <w:rsid w:val="002247AB"/>
    <w:rsid w:val="00230E20"/>
    <w:rsid w:val="00232DD6"/>
    <w:rsid w:val="00234BBD"/>
    <w:rsid w:val="0024021A"/>
    <w:rsid w:val="00245552"/>
    <w:rsid w:val="00252400"/>
    <w:rsid w:val="00254217"/>
    <w:rsid w:val="00264567"/>
    <w:rsid w:val="00265B50"/>
    <w:rsid w:val="0027327A"/>
    <w:rsid w:val="00273D83"/>
    <w:rsid w:val="00276155"/>
    <w:rsid w:val="00277399"/>
    <w:rsid w:val="0028388F"/>
    <w:rsid w:val="002856FD"/>
    <w:rsid w:val="00286ED7"/>
    <w:rsid w:val="00291A43"/>
    <w:rsid w:val="00296FF0"/>
    <w:rsid w:val="002A41E1"/>
    <w:rsid w:val="002B02A7"/>
    <w:rsid w:val="002B0D99"/>
    <w:rsid w:val="002B5E62"/>
    <w:rsid w:val="002C0337"/>
    <w:rsid w:val="002C0BDA"/>
    <w:rsid w:val="002C3E15"/>
    <w:rsid w:val="002C54D3"/>
    <w:rsid w:val="002C6D5B"/>
    <w:rsid w:val="002C7009"/>
    <w:rsid w:val="002D0A47"/>
    <w:rsid w:val="002D3683"/>
    <w:rsid w:val="002D58AF"/>
    <w:rsid w:val="002E0E42"/>
    <w:rsid w:val="002E4B51"/>
    <w:rsid w:val="002E6C1D"/>
    <w:rsid w:val="002F0758"/>
    <w:rsid w:val="002F3243"/>
    <w:rsid w:val="00304CE2"/>
    <w:rsid w:val="00311C64"/>
    <w:rsid w:val="00315DC1"/>
    <w:rsid w:val="003222FC"/>
    <w:rsid w:val="003266B6"/>
    <w:rsid w:val="00330E89"/>
    <w:rsid w:val="00335120"/>
    <w:rsid w:val="003353AF"/>
    <w:rsid w:val="003445B1"/>
    <w:rsid w:val="00350837"/>
    <w:rsid w:val="003532F8"/>
    <w:rsid w:val="00356320"/>
    <w:rsid w:val="00357E5B"/>
    <w:rsid w:val="00364567"/>
    <w:rsid w:val="00366521"/>
    <w:rsid w:val="003778F8"/>
    <w:rsid w:val="00391232"/>
    <w:rsid w:val="0039570F"/>
    <w:rsid w:val="00397137"/>
    <w:rsid w:val="00397535"/>
    <w:rsid w:val="00397FD6"/>
    <w:rsid w:val="003A3421"/>
    <w:rsid w:val="003A4BC4"/>
    <w:rsid w:val="003A6BAF"/>
    <w:rsid w:val="003B2945"/>
    <w:rsid w:val="003B393C"/>
    <w:rsid w:val="003B48CD"/>
    <w:rsid w:val="003C1B36"/>
    <w:rsid w:val="003C76FE"/>
    <w:rsid w:val="003D40C7"/>
    <w:rsid w:val="003D4D7B"/>
    <w:rsid w:val="003D5FFB"/>
    <w:rsid w:val="003E136F"/>
    <w:rsid w:val="003E1EA3"/>
    <w:rsid w:val="003E3ED0"/>
    <w:rsid w:val="003F152F"/>
    <w:rsid w:val="003F2DCE"/>
    <w:rsid w:val="003F575E"/>
    <w:rsid w:val="004017C7"/>
    <w:rsid w:val="00402984"/>
    <w:rsid w:val="00404FFC"/>
    <w:rsid w:val="00407668"/>
    <w:rsid w:val="00415D10"/>
    <w:rsid w:val="0042395B"/>
    <w:rsid w:val="00426B75"/>
    <w:rsid w:val="0043158A"/>
    <w:rsid w:val="004364A5"/>
    <w:rsid w:val="00436566"/>
    <w:rsid w:val="004406AB"/>
    <w:rsid w:val="00444B77"/>
    <w:rsid w:val="00444F0E"/>
    <w:rsid w:val="00447604"/>
    <w:rsid w:val="00453926"/>
    <w:rsid w:val="00453A6B"/>
    <w:rsid w:val="004540C6"/>
    <w:rsid w:val="0045471A"/>
    <w:rsid w:val="00460522"/>
    <w:rsid w:val="00461154"/>
    <w:rsid w:val="00462365"/>
    <w:rsid w:val="00465BDF"/>
    <w:rsid w:val="00466565"/>
    <w:rsid w:val="0046782F"/>
    <w:rsid w:val="00471834"/>
    <w:rsid w:val="00473B90"/>
    <w:rsid w:val="004749CE"/>
    <w:rsid w:val="00481556"/>
    <w:rsid w:val="00491010"/>
    <w:rsid w:val="004A1258"/>
    <w:rsid w:val="004A15B9"/>
    <w:rsid w:val="004A1CA8"/>
    <w:rsid w:val="004A2789"/>
    <w:rsid w:val="004A3082"/>
    <w:rsid w:val="004A506C"/>
    <w:rsid w:val="004C0FCA"/>
    <w:rsid w:val="004C4598"/>
    <w:rsid w:val="004C5170"/>
    <w:rsid w:val="004C66E7"/>
    <w:rsid w:val="004C7F9E"/>
    <w:rsid w:val="004E23B3"/>
    <w:rsid w:val="004E25B0"/>
    <w:rsid w:val="004E5931"/>
    <w:rsid w:val="004E76C4"/>
    <w:rsid w:val="004F6441"/>
    <w:rsid w:val="00507FC2"/>
    <w:rsid w:val="005112F5"/>
    <w:rsid w:val="00515306"/>
    <w:rsid w:val="005213FB"/>
    <w:rsid w:val="00524DF5"/>
    <w:rsid w:val="00525C6B"/>
    <w:rsid w:val="005310B5"/>
    <w:rsid w:val="00532CE9"/>
    <w:rsid w:val="00534C55"/>
    <w:rsid w:val="00536FD4"/>
    <w:rsid w:val="005436EA"/>
    <w:rsid w:val="00543A68"/>
    <w:rsid w:val="00544464"/>
    <w:rsid w:val="00562795"/>
    <w:rsid w:val="00563392"/>
    <w:rsid w:val="005636A1"/>
    <w:rsid w:val="005663B7"/>
    <w:rsid w:val="00571126"/>
    <w:rsid w:val="00572646"/>
    <w:rsid w:val="005762A7"/>
    <w:rsid w:val="0058063A"/>
    <w:rsid w:val="005931F7"/>
    <w:rsid w:val="00596669"/>
    <w:rsid w:val="005A0C39"/>
    <w:rsid w:val="005A1A7C"/>
    <w:rsid w:val="005A774F"/>
    <w:rsid w:val="005B400E"/>
    <w:rsid w:val="005B76E3"/>
    <w:rsid w:val="005C26B8"/>
    <w:rsid w:val="005C5156"/>
    <w:rsid w:val="005C51C4"/>
    <w:rsid w:val="005D752A"/>
    <w:rsid w:val="005E1DEA"/>
    <w:rsid w:val="005E2327"/>
    <w:rsid w:val="005E4A32"/>
    <w:rsid w:val="005E563B"/>
    <w:rsid w:val="005E68A8"/>
    <w:rsid w:val="005F0929"/>
    <w:rsid w:val="00603147"/>
    <w:rsid w:val="00606169"/>
    <w:rsid w:val="0061038D"/>
    <w:rsid w:val="00612DDF"/>
    <w:rsid w:val="006149AC"/>
    <w:rsid w:val="00615A45"/>
    <w:rsid w:val="006177AF"/>
    <w:rsid w:val="006300DC"/>
    <w:rsid w:val="00635817"/>
    <w:rsid w:val="00644D71"/>
    <w:rsid w:val="00645D7F"/>
    <w:rsid w:val="00653A94"/>
    <w:rsid w:val="00660356"/>
    <w:rsid w:val="00662ACC"/>
    <w:rsid w:val="006639B1"/>
    <w:rsid w:val="00665EC6"/>
    <w:rsid w:val="00674458"/>
    <w:rsid w:val="00680543"/>
    <w:rsid w:val="00683C09"/>
    <w:rsid w:val="00687E59"/>
    <w:rsid w:val="006907ED"/>
    <w:rsid w:val="00694280"/>
    <w:rsid w:val="00694317"/>
    <w:rsid w:val="006975DE"/>
    <w:rsid w:val="00697EF6"/>
    <w:rsid w:val="006A7AB8"/>
    <w:rsid w:val="006B1F34"/>
    <w:rsid w:val="006B47E4"/>
    <w:rsid w:val="006B6263"/>
    <w:rsid w:val="006C274E"/>
    <w:rsid w:val="006C3048"/>
    <w:rsid w:val="006D03FB"/>
    <w:rsid w:val="006D0D05"/>
    <w:rsid w:val="006D443B"/>
    <w:rsid w:val="006F3054"/>
    <w:rsid w:val="0070763C"/>
    <w:rsid w:val="0072021C"/>
    <w:rsid w:val="0072401C"/>
    <w:rsid w:val="00726F12"/>
    <w:rsid w:val="00732BA5"/>
    <w:rsid w:val="00746208"/>
    <w:rsid w:val="007502BC"/>
    <w:rsid w:val="00756313"/>
    <w:rsid w:val="0076295E"/>
    <w:rsid w:val="00764E8F"/>
    <w:rsid w:val="0077115D"/>
    <w:rsid w:val="007715A5"/>
    <w:rsid w:val="007725ED"/>
    <w:rsid w:val="0077797C"/>
    <w:rsid w:val="0078006C"/>
    <w:rsid w:val="00781B07"/>
    <w:rsid w:val="00793E28"/>
    <w:rsid w:val="007A2A4E"/>
    <w:rsid w:val="007A30DD"/>
    <w:rsid w:val="007A6EEC"/>
    <w:rsid w:val="007B0909"/>
    <w:rsid w:val="007B0E09"/>
    <w:rsid w:val="007B46BA"/>
    <w:rsid w:val="007C1DF8"/>
    <w:rsid w:val="007C6AD0"/>
    <w:rsid w:val="007D19EE"/>
    <w:rsid w:val="007D2739"/>
    <w:rsid w:val="007D442C"/>
    <w:rsid w:val="007D5AC9"/>
    <w:rsid w:val="007D6B58"/>
    <w:rsid w:val="007E0027"/>
    <w:rsid w:val="007F750F"/>
    <w:rsid w:val="007F75C9"/>
    <w:rsid w:val="00802B7A"/>
    <w:rsid w:val="0080358C"/>
    <w:rsid w:val="00807F6E"/>
    <w:rsid w:val="0081040E"/>
    <w:rsid w:val="0081274B"/>
    <w:rsid w:val="008257F0"/>
    <w:rsid w:val="00842E64"/>
    <w:rsid w:val="00844D1B"/>
    <w:rsid w:val="00844F81"/>
    <w:rsid w:val="008455CC"/>
    <w:rsid w:val="008462B6"/>
    <w:rsid w:val="00854601"/>
    <w:rsid w:val="00860AB9"/>
    <w:rsid w:val="008749DD"/>
    <w:rsid w:val="008765CB"/>
    <w:rsid w:val="00880A48"/>
    <w:rsid w:val="00884067"/>
    <w:rsid w:val="00886BB4"/>
    <w:rsid w:val="00892156"/>
    <w:rsid w:val="00894858"/>
    <w:rsid w:val="008960A8"/>
    <w:rsid w:val="008A1D4F"/>
    <w:rsid w:val="008A761B"/>
    <w:rsid w:val="008B0200"/>
    <w:rsid w:val="008B322D"/>
    <w:rsid w:val="008B4F5D"/>
    <w:rsid w:val="008C14E4"/>
    <w:rsid w:val="008C4324"/>
    <w:rsid w:val="008C47A9"/>
    <w:rsid w:val="008C7840"/>
    <w:rsid w:val="008D140E"/>
    <w:rsid w:val="008D2139"/>
    <w:rsid w:val="008E26DF"/>
    <w:rsid w:val="008E4DF7"/>
    <w:rsid w:val="008E70EA"/>
    <w:rsid w:val="008F12C1"/>
    <w:rsid w:val="008F79F4"/>
    <w:rsid w:val="0090094F"/>
    <w:rsid w:val="0090166B"/>
    <w:rsid w:val="00906093"/>
    <w:rsid w:val="00911C3C"/>
    <w:rsid w:val="00913602"/>
    <w:rsid w:val="009155F7"/>
    <w:rsid w:val="0092348A"/>
    <w:rsid w:val="0092783D"/>
    <w:rsid w:val="009316A4"/>
    <w:rsid w:val="00933B74"/>
    <w:rsid w:val="00933CB2"/>
    <w:rsid w:val="0093676A"/>
    <w:rsid w:val="00937DA6"/>
    <w:rsid w:val="00942A82"/>
    <w:rsid w:val="0095332C"/>
    <w:rsid w:val="009547B9"/>
    <w:rsid w:val="00957F57"/>
    <w:rsid w:val="009612E5"/>
    <w:rsid w:val="00961F27"/>
    <w:rsid w:val="0096494E"/>
    <w:rsid w:val="00964E4E"/>
    <w:rsid w:val="00970DB8"/>
    <w:rsid w:val="0097210A"/>
    <w:rsid w:val="009729B9"/>
    <w:rsid w:val="00973B94"/>
    <w:rsid w:val="009802C2"/>
    <w:rsid w:val="00984780"/>
    <w:rsid w:val="009949BA"/>
    <w:rsid w:val="009B7616"/>
    <w:rsid w:val="009C0F01"/>
    <w:rsid w:val="009D4337"/>
    <w:rsid w:val="009D59A8"/>
    <w:rsid w:val="009D751F"/>
    <w:rsid w:val="00A00E30"/>
    <w:rsid w:val="00A07959"/>
    <w:rsid w:val="00A07B06"/>
    <w:rsid w:val="00A07B97"/>
    <w:rsid w:val="00A1053B"/>
    <w:rsid w:val="00A129EC"/>
    <w:rsid w:val="00A20892"/>
    <w:rsid w:val="00A312DB"/>
    <w:rsid w:val="00A31639"/>
    <w:rsid w:val="00A404F7"/>
    <w:rsid w:val="00A41D47"/>
    <w:rsid w:val="00A42839"/>
    <w:rsid w:val="00A43252"/>
    <w:rsid w:val="00A472A3"/>
    <w:rsid w:val="00A50B61"/>
    <w:rsid w:val="00A50DCA"/>
    <w:rsid w:val="00A534F7"/>
    <w:rsid w:val="00A57618"/>
    <w:rsid w:val="00A576D7"/>
    <w:rsid w:val="00A722EC"/>
    <w:rsid w:val="00A72E35"/>
    <w:rsid w:val="00A825F6"/>
    <w:rsid w:val="00A84B30"/>
    <w:rsid w:val="00A856CF"/>
    <w:rsid w:val="00A85C98"/>
    <w:rsid w:val="00A908A1"/>
    <w:rsid w:val="00A923EF"/>
    <w:rsid w:val="00AA00F1"/>
    <w:rsid w:val="00AA0C86"/>
    <w:rsid w:val="00AA31D5"/>
    <w:rsid w:val="00AA7EC1"/>
    <w:rsid w:val="00AB3954"/>
    <w:rsid w:val="00AC1FA1"/>
    <w:rsid w:val="00AC295F"/>
    <w:rsid w:val="00AC3BD0"/>
    <w:rsid w:val="00AC59C7"/>
    <w:rsid w:val="00AE18F0"/>
    <w:rsid w:val="00AE29C6"/>
    <w:rsid w:val="00AF084B"/>
    <w:rsid w:val="00AF3965"/>
    <w:rsid w:val="00AF53EE"/>
    <w:rsid w:val="00AF6D5F"/>
    <w:rsid w:val="00B01035"/>
    <w:rsid w:val="00B049B0"/>
    <w:rsid w:val="00B04CD1"/>
    <w:rsid w:val="00B052D1"/>
    <w:rsid w:val="00B062E2"/>
    <w:rsid w:val="00B10AB6"/>
    <w:rsid w:val="00B217A1"/>
    <w:rsid w:val="00B247B1"/>
    <w:rsid w:val="00B30547"/>
    <w:rsid w:val="00B30AA7"/>
    <w:rsid w:val="00B33407"/>
    <w:rsid w:val="00B3373B"/>
    <w:rsid w:val="00B4400A"/>
    <w:rsid w:val="00B46891"/>
    <w:rsid w:val="00B4706D"/>
    <w:rsid w:val="00B47A10"/>
    <w:rsid w:val="00B51964"/>
    <w:rsid w:val="00B55C4E"/>
    <w:rsid w:val="00B57947"/>
    <w:rsid w:val="00B77B5A"/>
    <w:rsid w:val="00B81614"/>
    <w:rsid w:val="00B938D5"/>
    <w:rsid w:val="00B9531D"/>
    <w:rsid w:val="00B95660"/>
    <w:rsid w:val="00BA1BB6"/>
    <w:rsid w:val="00BA3D5C"/>
    <w:rsid w:val="00BB2E5D"/>
    <w:rsid w:val="00BC217F"/>
    <w:rsid w:val="00BC3C6F"/>
    <w:rsid w:val="00BC3F41"/>
    <w:rsid w:val="00BC4F90"/>
    <w:rsid w:val="00BC57AB"/>
    <w:rsid w:val="00BC5D68"/>
    <w:rsid w:val="00BD01AB"/>
    <w:rsid w:val="00BD2640"/>
    <w:rsid w:val="00BF1466"/>
    <w:rsid w:val="00BF53DF"/>
    <w:rsid w:val="00BF5546"/>
    <w:rsid w:val="00C02103"/>
    <w:rsid w:val="00C217D8"/>
    <w:rsid w:val="00C21D18"/>
    <w:rsid w:val="00C25AD4"/>
    <w:rsid w:val="00C31154"/>
    <w:rsid w:val="00C42DBD"/>
    <w:rsid w:val="00C446C0"/>
    <w:rsid w:val="00C5662B"/>
    <w:rsid w:val="00C577EE"/>
    <w:rsid w:val="00C65D83"/>
    <w:rsid w:val="00C735D2"/>
    <w:rsid w:val="00C74C09"/>
    <w:rsid w:val="00C84D50"/>
    <w:rsid w:val="00C8749A"/>
    <w:rsid w:val="00C87DE1"/>
    <w:rsid w:val="00C93699"/>
    <w:rsid w:val="00CA005A"/>
    <w:rsid w:val="00CA790A"/>
    <w:rsid w:val="00CB00EB"/>
    <w:rsid w:val="00CB5127"/>
    <w:rsid w:val="00CC1D1F"/>
    <w:rsid w:val="00CC1E7D"/>
    <w:rsid w:val="00CC4C3C"/>
    <w:rsid w:val="00CC62C1"/>
    <w:rsid w:val="00CC66EB"/>
    <w:rsid w:val="00CD3414"/>
    <w:rsid w:val="00CD6E47"/>
    <w:rsid w:val="00CD73C1"/>
    <w:rsid w:val="00CE78DA"/>
    <w:rsid w:val="00CF2325"/>
    <w:rsid w:val="00CF3C46"/>
    <w:rsid w:val="00CF6B9B"/>
    <w:rsid w:val="00D008CE"/>
    <w:rsid w:val="00D03752"/>
    <w:rsid w:val="00D04810"/>
    <w:rsid w:val="00D10274"/>
    <w:rsid w:val="00D10683"/>
    <w:rsid w:val="00D12364"/>
    <w:rsid w:val="00D175EE"/>
    <w:rsid w:val="00D218D3"/>
    <w:rsid w:val="00D358D7"/>
    <w:rsid w:val="00D438DE"/>
    <w:rsid w:val="00D508A8"/>
    <w:rsid w:val="00D55AA2"/>
    <w:rsid w:val="00D71E6C"/>
    <w:rsid w:val="00D75200"/>
    <w:rsid w:val="00D80811"/>
    <w:rsid w:val="00D80931"/>
    <w:rsid w:val="00D82606"/>
    <w:rsid w:val="00D852AD"/>
    <w:rsid w:val="00D86D43"/>
    <w:rsid w:val="00D90B07"/>
    <w:rsid w:val="00D91FB3"/>
    <w:rsid w:val="00D92599"/>
    <w:rsid w:val="00D94418"/>
    <w:rsid w:val="00D94907"/>
    <w:rsid w:val="00D95417"/>
    <w:rsid w:val="00DA17ED"/>
    <w:rsid w:val="00DA1FA3"/>
    <w:rsid w:val="00DA2102"/>
    <w:rsid w:val="00DA744F"/>
    <w:rsid w:val="00DB3936"/>
    <w:rsid w:val="00DB497F"/>
    <w:rsid w:val="00DB5AA3"/>
    <w:rsid w:val="00DB6A4E"/>
    <w:rsid w:val="00DC75D3"/>
    <w:rsid w:val="00DD335F"/>
    <w:rsid w:val="00DD3664"/>
    <w:rsid w:val="00DD40C6"/>
    <w:rsid w:val="00DD479D"/>
    <w:rsid w:val="00DE1534"/>
    <w:rsid w:val="00DE7585"/>
    <w:rsid w:val="00DF08A3"/>
    <w:rsid w:val="00DF5F1C"/>
    <w:rsid w:val="00DF6B46"/>
    <w:rsid w:val="00E01E95"/>
    <w:rsid w:val="00E10F40"/>
    <w:rsid w:val="00E159D7"/>
    <w:rsid w:val="00E23142"/>
    <w:rsid w:val="00E25747"/>
    <w:rsid w:val="00E26542"/>
    <w:rsid w:val="00E30570"/>
    <w:rsid w:val="00E31377"/>
    <w:rsid w:val="00E40188"/>
    <w:rsid w:val="00E431C6"/>
    <w:rsid w:val="00E43A15"/>
    <w:rsid w:val="00E45A2C"/>
    <w:rsid w:val="00E474E5"/>
    <w:rsid w:val="00E50040"/>
    <w:rsid w:val="00E53AEC"/>
    <w:rsid w:val="00E54B24"/>
    <w:rsid w:val="00E56D51"/>
    <w:rsid w:val="00E63E67"/>
    <w:rsid w:val="00E6400A"/>
    <w:rsid w:val="00E65661"/>
    <w:rsid w:val="00E7314A"/>
    <w:rsid w:val="00E7445B"/>
    <w:rsid w:val="00E761E8"/>
    <w:rsid w:val="00E87779"/>
    <w:rsid w:val="00E911F8"/>
    <w:rsid w:val="00EA43F9"/>
    <w:rsid w:val="00EA72AF"/>
    <w:rsid w:val="00EB2008"/>
    <w:rsid w:val="00EB3738"/>
    <w:rsid w:val="00EB408F"/>
    <w:rsid w:val="00EB4E92"/>
    <w:rsid w:val="00EC1D15"/>
    <w:rsid w:val="00EC38B6"/>
    <w:rsid w:val="00ED1CDC"/>
    <w:rsid w:val="00ED1E49"/>
    <w:rsid w:val="00ED38CA"/>
    <w:rsid w:val="00ED5D06"/>
    <w:rsid w:val="00EE6C0A"/>
    <w:rsid w:val="00EF28E0"/>
    <w:rsid w:val="00EF53F0"/>
    <w:rsid w:val="00EF6FEC"/>
    <w:rsid w:val="00EF7D57"/>
    <w:rsid w:val="00F0499A"/>
    <w:rsid w:val="00F1540D"/>
    <w:rsid w:val="00F20350"/>
    <w:rsid w:val="00F224AC"/>
    <w:rsid w:val="00F31A42"/>
    <w:rsid w:val="00F367AE"/>
    <w:rsid w:val="00F43B34"/>
    <w:rsid w:val="00F4730B"/>
    <w:rsid w:val="00F60458"/>
    <w:rsid w:val="00F62A59"/>
    <w:rsid w:val="00F65AA0"/>
    <w:rsid w:val="00F6712F"/>
    <w:rsid w:val="00F70A79"/>
    <w:rsid w:val="00F70B77"/>
    <w:rsid w:val="00F71B22"/>
    <w:rsid w:val="00F80759"/>
    <w:rsid w:val="00F81A1F"/>
    <w:rsid w:val="00F91224"/>
    <w:rsid w:val="00F97677"/>
    <w:rsid w:val="00FA0AF1"/>
    <w:rsid w:val="00FA11DC"/>
    <w:rsid w:val="00FA128C"/>
    <w:rsid w:val="00FB05D1"/>
    <w:rsid w:val="00FC2DA0"/>
    <w:rsid w:val="00FC4C23"/>
    <w:rsid w:val="00FC5797"/>
    <w:rsid w:val="00FD67BD"/>
    <w:rsid w:val="00FE0129"/>
    <w:rsid w:val="00FE1B35"/>
    <w:rsid w:val="00FE4B7E"/>
    <w:rsid w:val="00FF3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66D93"/>
  <w15:chartTrackingRefBased/>
  <w15:docId w15:val="{A607F0BB-61BD-40D8-98D1-D26FB7FB7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2348A"/>
    <w:pPr>
      <w:autoSpaceDE w:val="0"/>
      <w:autoSpaceDN w:val="0"/>
      <w:adjustRightInd w:val="0"/>
      <w:spacing w:after="0" w:line="240" w:lineRule="auto"/>
    </w:pPr>
    <w:rPr>
      <w:rFonts w:ascii="Verdana" w:hAnsi="Verdana" w:cs="Verdana"/>
      <w:color w:val="000000"/>
      <w:sz w:val="24"/>
      <w:szCs w:val="24"/>
    </w:rPr>
  </w:style>
  <w:style w:type="character" w:styleId="CommentReference">
    <w:name w:val="annotation reference"/>
    <w:basedOn w:val="DefaultParagraphFont"/>
    <w:uiPriority w:val="99"/>
    <w:semiHidden/>
    <w:unhideWhenUsed/>
    <w:rsid w:val="00461154"/>
    <w:rPr>
      <w:sz w:val="16"/>
      <w:szCs w:val="16"/>
    </w:rPr>
  </w:style>
  <w:style w:type="paragraph" w:styleId="CommentText">
    <w:name w:val="annotation text"/>
    <w:basedOn w:val="Normal"/>
    <w:link w:val="CommentTextChar"/>
    <w:uiPriority w:val="99"/>
    <w:semiHidden/>
    <w:unhideWhenUsed/>
    <w:rsid w:val="00461154"/>
    <w:pPr>
      <w:spacing w:line="240" w:lineRule="auto"/>
    </w:pPr>
    <w:rPr>
      <w:sz w:val="20"/>
      <w:szCs w:val="20"/>
    </w:rPr>
  </w:style>
  <w:style w:type="character" w:customStyle="1" w:styleId="CommentTextChar">
    <w:name w:val="Comment Text Char"/>
    <w:basedOn w:val="DefaultParagraphFont"/>
    <w:link w:val="CommentText"/>
    <w:uiPriority w:val="99"/>
    <w:semiHidden/>
    <w:rsid w:val="00461154"/>
    <w:rPr>
      <w:sz w:val="20"/>
      <w:szCs w:val="20"/>
    </w:rPr>
  </w:style>
  <w:style w:type="paragraph" w:styleId="CommentSubject">
    <w:name w:val="annotation subject"/>
    <w:basedOn w:val="CommentText"/>
    <w:next w:val="CommentText"/>
    <w:link w:val="CommentSubjectChar"/>
    <w:uiPriority w:val="99"/>
    <w:semiHidden/>
    <w:unhideWhenUsed/>
    <w:rsid w:val="00461154"/>
    <w:rPr>
      <w:b/>
      <w:bCs/>
    </w:rPr>
  </w:style>
  <w:style w:type="character" w:customStyle="1" w:styleId="CommentSubjectChar">
    <w:name w:val="Comment Subject Char"/>
    <w:basedOn w:val="CommentTextChar"/>
    <w:link w:val="CommentSubject"/>
    <w:uiPriority w:val="99"/>
    <w:semiHidden/>
    <w:rsid w:val="00461154"/>
    <w:rPr>
      <w:b/>
      <w:bCs/>
      <w:sz w:val="20"/>
      <w:szCs w:val="20"/>
    </w:rPr>
  </w:style>
  <w:style w:type="paragraph" w:styleId="BalloonText">
    <w:name w:val="Balloon Text"/>
    <w:basedOn w:val="Normal"/>
    <w:link w:val="BalloonTextChar"/>
    <w:uiPriority w:val="99"/>
    <w:semiHidden/>
    <w:unhideWhenUsed/>
    <w:rsid w:val="004611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154"/>
    <w:rPr>
      <w:rFonts w:ascii="Segoe UI" w:hAnsi="Segoe UI" w:cs="Segoe UI"/>
      <w:sz w:val="18"/>
      <w:szCs w:val="18"/>
    </w:rPr>
  </w:style>
  <w:style w:type="paragraph" w:styleId="ListParagraph">
    <w:name w:val="List Paragraph"/>
    <w:basedOn w:val="Normal"/>
    <w:uiPriority w:val="34"/>
    <w:qFormat/>
    <w:rsid w:val="004A2789"/>
    <w:pPr>
      <w:ind w:left="720"/>
      <w:contextualSpacing/>
    </w:pPr>
  </w:style>
  <w:style w:type="character" w:styleId="Hyperlink">
    <w:name w:val="Hyperlink"/>
    <w:uiPriority w:val="99"/>
    <w:unhideWhenUsed/>
    <w:rsid w:val="003E136F"/>
    <w:rPr>
      <w:color w:val="0000FF"/>
      <w:u w:val="single"/>
    </w:rPr>
  </w:style>
  <w:style w:type="paragraph" w:styleId="FootnoteText">
    <w:name w:val="footnote text"/>
    <w:basedOn w:val="Normal"/>
    <w:link w:val="FootnoteTextChar"/>
    <w:uiPriority w:val="99"/>
    <w:unhideWhenUsed/>
    <w:rsid w:val="001C5242"/>
    <w:pPr>
      <w:spacing w:after="0" w:line="240" w:lineRule="auto"/>
    </w:pPr>
    <w:rPr>
      <w:sz w:val="20"/>
      <w:szCs w:val="20"/>
    </w:rPr>
  </w:style>
  <w:style w:type="character" w:customStyle="1" w:styleId="FootnoteTextChar">
    <w:name w:val="Footnote Text Char"/>
    <w:basedOn w:val="DefaultParagraphFont"/>
    <w:link w:val="FootnoteText"/>
    <w:uiPriority w:val="99"/>
    <w:rsid w:val="001C5242"/>
    <w:rPr>
      <w:sz w:val="20"/>
      <w:szCs w:val="20"/>
    </w:rPr>
  </w:style>
  <w:style w:type="character" w:styleId="FootnoteReference">
    <w:name w:val="footnote reference"/>
    <w:basedOn w:val="DefaultParagraphFont"/>
    <w:uiPriority w:val="99"/>
    <w:semiHidden/>
    <w:unhideWhenUsed/>
    <w:rsid w:val="001C5242"/>
    <w:rPr>
      <w:vertAlign w:val="superscript"/>
    </w:rPr>
  </w:style>
  <w:style w:type="paragraph" w:styleId="Revision">
    <w:name w:val="Revision"/>
    <w:hidden/>
    <w:uiPriority w:val="99"/>
    <w:semiHidden/>
    <w:rsid w:val="00DB6A4E"/>
    <w:pPr>
      <w:spacing w:after="0" w:line="240" w:lineRule="auto"/>
    </w:pPr>
  </w:style>
  <w:style w:type="character" w:styleId="PlaceholderText">
    <w:name w:val="Placeholder Text"/>
    <w:basedOn w:val="DefaultParagraphFont"/>
    <w:uiPriority w:val="99"/>
    <w:semiHidden/>
    <w:rsid w:val="0078006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33533">
      <w:bodyDiv w:val="1"/>
      <w:marLeft w:val="0"/>
      <w:marRight w:val="0"/>
      <w:marTop w:val="0"/>
      <w:marBottom w:val="0"/>
      <w:divBdr>
        <w:top w:val="none" w:sz="0" w:space="0" w:color="auto"/>
        <w:left w:val="none" w:sz="0" w:space="0" w:color="auto"/>
        <w:bottom w:val="none" w:sz="0" w:space="0" w:color="auto"/>
        <w:right w:val="none" w:sz="0" w:space="0" w:color="auto"/>
      </w:divBdr>
    </w:div>
    <w:div w:id="352803568">
      <w:bodyDiv w:val="1"/>
      <w:marLeft w:val="0"/>
      <w:marRight w:val="0"/>
      <w:marTop w:val="0"/>
      <w:marBottom w:val="0"/>
      <w:divBdr>
        <w:top w:val="none" w:sz="0" w:space="0" w:color="auto"/>
        <w:left w:val="none" w:sz="0" w:space="0" w:color="auto"/>
        <w:bottom w:val="none" w:sz="0" w:space="0" w:color="auto"/>
        <w:right w:val="none" w:sz="0" w:space="0" w:color="auto"/>
      </w:divBdr>
    </w:div>
    <w:div w:id="485781659">
      <w:bodyDiv w:val="1"/>
      <w:marLeft w:val="0"/>
      <w:marRight w:val="0"/>
      <w:marTop w:val="0"/>
      <w:marBottom w:val="0"/>
      <w:divBdr>
        <w:top w:val="none" w:sz="0" w:space="0" w:color="auto"/>
        <w:left w:val="none" w:sz="0" w:space="0" w:color="auto"/>
        <w:bottom w:val="none" w:sz="0" w:space="0" w:color="auto"/>
        <w:right w:val="none" w:sz="0" w:space="0" w:color="auto"/>
      </w:divBdr>
    </w:div>
    <w:div w:id="511189606">
      <w:bodyDiv w:val="1"/>
      <w:marLeft w:val="0"/>
      <w:marRight w:val="0"/>
      <w:marTop w:val="0"/>
      <w:marBottom w:val="0"/>
      <w:divBdr>
        <w:top w:val="none" w:sz="0" w:space="0" w:color="auto"/>
        <w:left w:val="none" w:sz="0" w:space="0" w:color="auto"/>
        <w:bottom w:val="none" w:sz="0" w:space="0" w:color="auto"/>
        <w:right w:val="none" w:sz="0" w:space="0" w:color="auto"/>
      </w:divBdr>
    </w:div>
    <w:div w:id="614412363">
      <w:bodyDiv w:val="1"/>
      <w:marLeft w:val="0"/>
      <w:marRight w:val="0"/>
      <w:marTop w:val="0"/>
      <w:marBottom w:val="0"/>
      <w:divBdr>
        <w:top w:val="none" w:sz="0" w:space="0" w:color="auto"/>
        <w:left w:val="none" w:sz="0" w:space="0" w:color="auto"/>
        <w:bottom w:val="none" w:sz="0" w:space="0" w:color="auto"/>
        <w:right w:val="none" w:sz="0" w:space="0" w:color="auto"/>
      </w:divBdr>
    </w:div>
    <w:div w:id="638804036">
      <w:bodyDiv w:val="1"/>
      <w:marLeft w:val="0"/>
      <w:marRight w:val="0"/>
      <w:marTop w:val="0"/>
      <w:marBottom w:val="0"/>
      <w:divBdr>
        <w:top w:val="none" w:sz="0" w:space="0" w:color="auto"/>
        <w:left w:val="none" w:sz="0" w:space="0" w:color="auto"/>
        <w:bottom w:val="none" w:sz="0" w:space="0" w:color="auto"/>
        <w:right w:val="none" w:sz="0" w:space="0" w:color="auto"/>
      </w:divBdr>
    </w:div>
    <w:div w:id="848518983">
      <w:bodyDiv w:val="1"/>
      <w:marLeft w:val="0"/>
      <w:marRight w:val="0"/>
      <w:marTop w:val="0"/>
      <w:marBottom w:val="0"/>
      <w:divBdr>
        <w:top w:val="none" w:sz="0" w:space="0" w:color="auto"/>
        <w:left w:val="none" w:sz="0" w:space="0" w:color="auto"/>
        <w:bottom w:val="none" w:sz="0" w:space="0" w:color="auto"/>
        <w:right w:val="none" w:sz="0" w:space="0" w:color="auto"/>
      </w:divBdr>
    </w:div>
    <w:div w:id="916133259">
      <w:bodyDiv w:val="1"/>
      <w:marLeft w:val="0"/>
      <w:marRight w:val="0"/>
      <w:marTop w:val="0"/>
      <w:marBottom w:val="0"/>
      <w:divBdr>
        <w:top w:val="none" w:sz="0" w:space="0" w:color="auto"/>
        <w:left w:val="none" w:sz="0" w:space="0" w:color="auto"/>
        <w:bottom w:val="none" w:sz="0" w:space="0" w:color="auto"/>
        <w:right w:val="none" w:sz="0" w:space="0" w:color="auto"/>
      </w:divBdr>
    </w:div>
    <w:div w:id="1279606734">
      <w:bodyDiv w:val="1"/>
      <w:marLeft w:val="0"/>
      <w:marRight w:val="0"/>
      <w:marTop w:val="0"/>
      <w:marBottom w:val="0"/>
      <w:divBdr>
        <w:top w:val="none" w:sz="0" w:space="0" w:color="auto"/>
        <w:left w:val="none" w:sz="0" w:space="0" w:color="auto"/>
        <w:bottom w:val="none" w:sz="0" w:space="0" w:color="auto"/>
        <w:right w:val="none" w:sz="0" w:space="0" w:color="auto"/>
      </w:divBdr>
    </w:div>
    <w:div w:id="1407993760">
      <w:bodyDiv w:val="1"/>
      <w:marLeft w:val="0"/>
      <w:marRight w:val="0"/>
      <w:marTop w:val="0"/>
      <w:marBottom w:val="0"/>
      <w:divBdr>
        <w:top w:val="none" w:sz="0" w:space="0" w:color="auto"/>
        <w:left w:val="none" w:sz="0" w:space="0" w:color="auto"/>
        <w:bottom w:val="none" w:sz="0" w:space="0" w:color="auto"/>
        <w:right w:val="none" w:sz="0" w:space="0" w:color="auto"/>
      </w:divBdr>
    </w:div>
    <w:div w:id="1737122157">
      <w:bodyDiv w:val="1"/>
      <w:marLeft w:val="0"/>
      <w:marRight w:val="0"/>
      <w:marTop w:val="0"/>
      <w:marBottom w:val="0"/>
      <w:divBdr>
        <w:top w:val="none" w:sz="0" w:space="0" w:color="auto"/>
        <w:left w:val="none" w:sz="0" w:space="0" w:color="auto"/>
        <w:bottom w:val="none" w:sz="0" w:space="0" w:color="auto"/>
        <w:right w:val="none" w:sz="0" w:space="0" w:color="auto"/>
      </w:divBdr>
    </w:div>
    <w:div w:id="1803301299">
      <w:bodyDiv w:val="1"/>
      <w:marLeft w:val="0"/>
      <w:marRight w:val="0"/>
      <w:marTop w:val="0"/>
      <w:marBottom w:val="0"/>
      <w:divBdr>
        <w:top w:val="none" w:sz="0" w:space="0" w:color="auto"/>
        <w:left w:val="none" w:sz="0" w:space="0" w:color="auto"/>
        <w:bottom w:val="none" w:sz="0" w:space="0" w:color="auto"/>
        <w:right w:val="none" w:sz="0" w:space="0" w:color="auto"/>
      </w:divBdr>
    </w:div>
    <w:div w:id="2065060414">
      <w:bodyDiv w:val="1"/>
      <w:marLeft w:val="0"/>
      <w:marRight w:val="0"/>
      <w:marTop w:val="0"/>
      <w:marBottom w:val="0"/>
      <w:divBdr>
        <w:top w:val="none" w:sz="0" w:space="0" w:color="auto"/>
        <w:left w:val="none" w:sz="0" w:space="0" w:color="auto"/>
        <w:bottom w:val="none" w:sz="0" w:space="0" w:color="auto"/>
        <w:right w:val="none" w:sz="0" w:space="0" w:color="auto"/>
      </w:divBdr>
    </w:div>
    <w:div w:id="2084446668">
      <w:bodyDiv w:val="1"/>
      <w:marLeft w:val="0"/>
      <w:marRight w:val="0"/>
      <w:marTop w:val="0"/>
      <w:marBottom w:val="0"/>
      <w:divBdr>
        <w:top w:val="none" w:sz="0" w:space="0" w:color="auto"/>
        <w:left w:val="none" w:sz="0" w:space="0" w:color="auto"/>
        <w:bottom w:val="none" w:sz="0" w:space="0" w:color="auto"/>
        <w:right w:val="none" w:sz="0" w:space="0" w:color="auto"/>
      </w:divBdr>
    </w:div>
    <w:div w:id="209446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omfsa.im/terms-conditions/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mfsa.im/terms-conditions/privacy-policy/" TargetMode="External"/><Relationship Id="rId5" Type="http://schemas.openxmlformats.org/officeDocument/2006/relationships/webSettings" Target="webSettings.xml"/><Relationship Id="rId10" Type="http://schemas.openxmlformats.org/officeDocument/2006/relationships/hyperlink" Target="https://www.iomfsa.im/media/2521/corporategovernancecodeofpracticeforcommercialinsurers.pdf" TargetMode="External"/><Relationship Id="rId4" Type="http://schemas.openxmlformats.org/officeDocument/2006/relationships/settings" Target="settings.xml"/><Relationship Id="rId9" Type="http://schemas.openxmlformats.org/officeDocument/2006/relationships/hyperlink" Target="https://www.iomfsa.im/media/1497/finalcgcsd88010made11010.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omfsa.im/media/2464/regulatoryguidancefitnessandproprie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476C7-FA06-48BF-805E-E55BD66F3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5924</Words>
  <Characters>33771</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Igoea, Nicola</dc:creator>
  <cp:keywords/>
  <dc:description/>
  <cp:lastModifiedBy>Ashley, Roisin</cp:lastModifiedBy>
  <cp:revision>2</cp:revision>
  <cp:lastPrinted>2019-03-07T10:11:00Z</cp:lastPrinted>
  <dcterms:created xsi:type="dcterms:W3CDTF">2021-11-05T09:09:00Z</dcterms:created>
  <dcterms:modified xsi:type="dcterms:W3CDTF">2021-11-05T09:09:00Z</dcterms:modified>
</cp:coreProperties>
</file>