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C641B" w14:textId="77777777" w:rsidR="00F42BC4" w:rsidRDefault="00F42BC4" w:rsidP="00F42BC4">
      <w:pPr>
        <w:outlineLvl w:val="2"/>
        <w:rPr>
          <w:rFonts w:ascii="Trebuchet MS" w:hAnsi="Trebuchet MS" w:cs="Arial"/>
          <w:b/>
          <w:bCs/>
          <w:color w:val="335C8F"/>
          <w:sz w:val="34"/>
          <w:szCs w:val="34"/>
        </w:rPr>
      </w:pPr>
      <w:r>
        <w:rPr>
          <w:rFonts w:ascii="Trebuchet MS" w:hAnsi="Trebuchet MS" w:cs="Arial"/>
          <w:b/>
          <w:bCs/>
          <w:color w:val="335C8F"/>
          <w:sz w:val="34"/>
          <w:szCs w:val="34"/>
        </w:rPr>
        <w:t>REGISTER OF RECOGNISED AUDITORS</w:t>
      </w:r>
    </w:p>
    <w:p w14:paraId="2DEC641C" w14:textId="77777777" w:rsidR="00CB4CF1" w:rsidRDefault="00CB4CF1" w:rsidP="00CB4CF1">
      <w:pPr>
        <w:ind w:right="150"/>
        <w:jc w:val="both"/>
        <w:rPr>
          <w:rFonts w:ascii="Arial" w:hAnsi="Arial" w:cs="Arial"/>
          <w:color w:val="404040"/>
        </w:rPr>
      </w:pPr>
    </w:p>
    <w:p w14:paraId="2DEC641D" w14:textId="77777777" w:rsidR="00CB4CF1" w:rsidRDefault="00CB4CF1" w:rsidP="00CB4CF1">
      <w:pPr>
        <w:ind w:right="150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Recognised Auditor admitted to the Register of Recognised Auditors in accordance with the Register of Recognised Auditors Regulations 2010, made under s14G of the Companies Act 1982.</w:t>
      </w:r>
    </w:p>
    <w:p w14:paraId="2DEC641E" w14:textId="77777777" w:rsidR="00F42BC4" w:rsidRDefault="00F42BC4" w:rsidP="00F42BC4">
      <w:pPr>
        <w:ind w:right="150"/>
        <w:jc w:val="both"/>
        <w:rPr>
          <w:rFonts w:ascii="Arial" w:hAnsi="Arial" w:cs="Arial"/>
          <w:color w:val="404040"/>
        </w:rPr>
      </w:pPr>
    </w:p>
    <w:tbl>
      <w:tblPr>
        <w:tblW w:w="0" w:type="auto"/>
        <w:tblCellSpacing w:w="15" w:type="dxa"/>
        <w:tblBorders>
          <w:bottom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6320"/>
      </w:tblGrid>
      <w:tr w:rsidR="00F42BC4" w14:paraId="2DEC6420" w14:textId="77777777" w:rsidTr="00F42BC4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092D4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DEC641F" w14:textId="77777777" w:rsidR="00F42BC4" w:rsidRDefault="00F42BC4" w:rsidP="00D0357A">
            <w:pP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Recognised Auditor:      </w:t>
            </w:r>
            <w:r w:rsidR="00D0357A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Mazars LLP</w:t>
            </w:r>
          </w:p>
        </w:tc>
      </w:tr>
      <w:tr w:rsidR="00F42BC4" w14:paraId="2DEC6422" w14:textId="77777777" w:rsidTr="00F42BC4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092D4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DEC6421" w14:textId="77777777" w:rsidR="00F42BC4" w:rsidRDefault="00F42BC4" w:rsidP="00F42BC4">
            <w:pP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Registrat</w:t>
            </w:r>
            <w:r w:rsidR="00A26EB9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ion Number:     RA0</w:t>
            </w:r>
            <w:r w:rsidR="007569A6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1</w:t>
            </w:r>
            <w:r w:rsidR="00D0357A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3</w:t>
            </w:r>
          </w:p>
        </w:tc>
      </w:tr>
      <w:tr w:rsidR="00D0357A" w14:paraId="2DEC6425" w14:textId="77777777" w:rsidTr="00F42BC4">
        <w:trPr>
          <w:tblCellSpacing w:w="15" w:type="dxa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14:paraId="2DEC6423" w14:textId="77777777" w:rsidR="00F42BC4" w:rsidRDefault="00F42BC4" w:rsidP="00F42B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Business Address: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14:paraId="2DEC6424" w14:textId="77777777" w:rsidR="00F42BC4" w:rsidRDefault="00D0357A" w:rsidP="00F4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Tower Bridge Hse, St Katharine’s Way, London E1W 1DD</w:t>
            </w:r>
          </w:p>
        </w:tc>
      </w:tr>
      <w:tr w:rsidR="00F42BC4" w14:paraId="2DEC6430" w14:textId="77777777" w:rsidTr="00F42BC4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tbl>
            <w:tblPr>
              <w:tblW w:w="9465" w:type="dxa"/>
              <w:tblCellSpacing w:w="15" w:type="dxa"/>
              <w:tblBorders>
                <w:top w:val="single" w:sz="6" w:space="0" w:color="000000"/>
                <w:bottom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28"/>
              <w:gridCol w:w="4337"/>
            </w:tblGrid>
            <w:tr w:rsidR="006A7F17" w:rsidRPr="00904461" w14:paraId="2DEC6428" w14:textId="77777777" w:rsidTr="006A7F17">
              <w:trPr>
                <w:tblHeader/>
                <w:tblCellSpacing w:w="15" w:type="dxa"/>
              </w:trPr>
              <w:tc>
                <w:tcPr>
                  <w:tcW w:w="5083" w:type="dxa"/>
                  <w:shd w:val="clear" w:color="auto" w:fill="auto"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</w:tcPr>
                <w:p w14:paraId="2DEC6426" w14:textId="77777777" w:rsidR="006A7F17" w:rsidRPr="00904461" w:rsidRDefault="006A7F17" w:rsidP="00F42BC4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bookmarkStart w:id="0" w:name="_GoBack"/>
                  <w:r w:rsidRPr="00904461">
                    <w:rPr>
                      <w:rFonts w:ascii="Arial" w:hAnsi="Arial" w:cs="Arial"/>
                      <w:b/>
                      <w:bCs/>
                      <w:color w:val="000000"/>
                    </w:rPr>
                    <w:t>Date of Entry on Register</w:t>
                  </w:r>
                </w:p>
              </w:tc>
              <w:tc>
                <w:tcPr>
                  <w:tcW w:w="4292" w:type="dxa"/>
                  <w:shd w:val="clear" w:color="auto" w:fill="auto"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</w:tcPr>
                <w:p w14:paraId="2DEC6427" w14:textId="77777777" w:rsidR="006A7F17" w:rsidRPr="00904461" w:rsidRDefault="006A7F17" w:rsidP="00F42BC4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904461">
                    <w:rPr>
                      <w:rFonts w:ascii="Arial" w:hAnsi="Arial" w:cs="Arial"/>
                      <w:b/>
                      <w:bCs/>
                      <w:color w:val="000000"/>
                    </w:rPr>
                    <w:t>Status</w:t>
                  </w:r>
                </w:p>
              </w:tc>
            </w:tr>
            <w:tr w:rsidR="006A7F17" w14:paraId="2DEC642B" w14:textId="77777777" w:rsidTr="006A7F17">
              <w:trPr>
                <w:tblCellSpacing w:w="15" w:type="dxa"/>
              </w:trPr>
              <w:tc>
                <w:tcPr>
                  <w:tcW w:w="5083" w:type="dxa"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</w:tcPr>
                <w:p w14:paraId="2DEC6429" w14:textId="77777777" w:rsidR="006A7F17" w:rsidRPr="00904461" w:rsidRDefault="00AB517B" w:rsidP="00F42B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  <w:r w:rsidR="00D0357A" w:rsidRPr="00AB517B">
                    <w:rPr>
                      <w:rFonts w:ascii="Arial" w:hAnsi="Arial" w:cs="Arial"/>
                    </w:rPr>
                    <w:t>/10/11</w:t>
                  </w:r>
                </w:p>
              </w:tc>
              <w:tc>
                <w:tcPr>
                  <w:tcW w:w="4292" w:type="dxa"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</w:tcPr>
                <w:p w14:paraId="2DEC642A" w14:textId="77777777" w:rsidR="006A7F17" w:rsidRPr="00904461" w:rsidRDefault="00AB517B" w:rsidP="00F42B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Current</w:t>
                  </w:r>
                </w:p>
              </w:tc>
            </w:tr>
            <w:tr w:rsidR="006A7F17" w14:paraId="2DEC642E" w14:textId="77777777" w:rsidTr="00481187">
              <w:trPr>
                <w:trHeight w:val="197"/>
                <w:tblCellSpacing w:w="15" w:type="dxa"/>
              </w:trPr>
              <w:tc>
                <w:tcPr>
                  <w:tcW w:w="5083" w:type="dxa"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</w:tcPr>
                <w:p w14:paraId="2DEC642C" w14:textId="77777777" w:rsidR="006A7F17" w:rsidRDefault="006A7F17" w:rsidP="00F42BC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2" w:type="dxa"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</w:tcPr>
                <w:p w14:paraId="2DEC642D" w14:textId="77777777" w:rsidR="006A7F17" w:rsidRDefault="006A7F17" w:rsidP="00F42BC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DEC642F" w14:textId="77777777" w:rsidR="00F42BC4" w:rsidRDefault="00F42BC4" w:rsidP="00F42BC4">
            <w:pPr>
              <w:rPr>
                <w:rFonts w:ascii="Arial" w:hAnsi="Arial" w:cs="Arial"/>
              </w:rPr>
            </w:pPr>
          </w:p>
        </w:tc>
      </w:tr>
      <w:bookmarkEnd w:id="0"/>
      <w:tr w:rsidR="00D0357A" w14:paraId="2DEC6433" w14:textId="77777777" w:rsidTr="00F42BC4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2DEC6431" w14:textId="77777777" w:rsidR="00F42BC4" w:rsidRDefault="00F42BC4" w:rsidP="00F42B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Conditions: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2DEC6432" w14:textId="77777777" w:rsidR="00F42BC4" w:rsidRDefault="00A26EB9" w:rsidP="00F4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None</w:t>
            </w:r>
          </w:p>
        </w:tc>
      </w:tr>
    </w:tbl>
    <w:p w14:paraId="2DEC6434" w14:textId="77777777" w:rsidR="00F42BC4" w:rsidRDefault="00F42BC4" w:rsidP="00F42BC4">
      <w:pPr>
        <w:pStyle w:val="NormalWeb"/>
        <w:rPr>
          <w:rFonts w:ascii="Arial" w:hAnsi="Arial" w:cs="Arial"/>
          <w:b/>
          <w:color w:val="auto"/>
        </w:rPr>
      </w:pPr>
      <w:r w:rsidRPr="008D36A6">
        <w:rPr>
          <w:rFonts w:ascii="Arial" w:hAnsi="Arial" w:cs="Arial"/>
          <w:b/>
          <w:color w:val="auto"/>
        </w:rPr>
        <w:t>Isle of Man Resident Directors</w:t>
      </w:r>
      <w:r>
        <w:rPr>
          <w:rFonts w:ascii="Arial" w:hAnsi="Arial" w:cs="Arial"/>
          <w:b/>
          <w:color w:val="auto"/>
        </w:rPr>
        <w:t>/Partners/Members (as relevant) of the Auditor</w:t>
      </w:r>
    </w:p>
    <w:p w14:paraId="2DEC6435" w14:textId="77777777" w:rsidR="00627444" w:rsidRDefault="00F42BC4" w:rsidP="00481187">
      <w:pPr>
        <w:pStyle w:val="NormalWeb"/>
        <w:spacing w:before="0" w:beforeAutospacing="0" w:after="0" w:afterAutospacing="0"/>
        <w:rPr>
          <w:rFonts w:ascii="Arial" w:hAnsi="Arial" w:cs="Arial"/>
          <w:color w:val="auto"/>
        </w:rPr>
      </w:pPr>
      <w:r w:rsidRPr="00550622">
        <w:rPr>
          <w:rFonts w:ascii="Arial" w:hAnsi="Arial" w:cs="Arial"/>
          <w:b/>
          <w:color w:val="auto"/>
        </w:rPr>
        <w:t>Name:</w:t>
      </w:r>
      <w:r w:rsidRPr="00550622">
        <w:rPr>
          <w:rFonts w:ascii="Arial" w:hAnsi="Arial" w:cs="Arial"/>
          <w:b/>
          <w:color w:val="auto"/>
        </w:rPr>
        <w:tab/>
      </w:r>
      <w:r w:rsidRPr="00550622">
        <w:rPr>
          <w:rFonts w:ascii="Arial" w:hAnsi="Arial" w:cs="Arial"/>
          <w:b/>
          <w:color w:val="auto"/>
        </w:rPr>
        <w:tab/>
      </w:r>
      <w:r w:rsidRPr="00550622"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ab/>
      </w:r>
      <w:r w:rsidR="00481187">
        <w:rPr>
          <w:rFonts w:ascii="Arial" w:hAnsi="Arial" w:cs="Arial"/>
          <w:color w:val="auto"/>
        </w:rPr>
        <w:t>none</w:t>
      </w:r>
    </w:p>
    <w:p w14:paraId="2DEC6436" w14:textId="77777777" w:rsidR="00F42BC4" w:rsidRPr="00550622" w:rsidRDefault="00F42BC4" w:rsidP="00A26EB9">
      <w:pPr>
        <w:pStyle w:val="NormalWeb"/>
        <w:spacing w:after="0" w:afterAutospacing="0"/>
        <w:ind w:left="3600" w:hanging="3600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Business Address:</w:t>
      </w:r>
      <w:r>
        <w:rPr>
          <w:rFonts w:ascii="Arial" w:hAnsi="Arial" w:cs="Arial"/>
          <w:b/>
          <w:color w:val="auto"/>
        </w:rPr>
        <w:tab/>
      </w:r>
      <w:r w:rsidR="00481187">
        <w:rPr>
          <w:rFonts w:ascii="Arial" w:hAnsi="Arial" w:cs="Arial"/>
          <w:color w:val="auto"/>
        </w:rPr>
        <w:t>N/A</w:t>
      </w:r>
    </w:p>
    <w:p w14:paraId="2DEC6437" w14:textId="77777777" w:rsidR="00F42BC4" w:rsidRPr="00A26EB9" w:rsidRDefault="00F42BC4" w:rsidP="00A26EB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u w:val="single"/>
        </w:rPr>
      </w:pPr>
      <w:r w:rsidRPr="00A26EB9">
        <w:rPr>
          <w:rFonts w:ascii="Arial" w:hAnsi="Arial" w:cs="Arial"/>
          <w:sz w:val="16"/>
          <w:szCs w:val="16"/>
          <w:u w:val="single"/>
        </w:rPr>
        <w:tab/>
      </w:r>
      <w:r w:rsidRPr="00A26EB9">
        <w:rPr>
          <w:rFonts w:ascii="Arial" w:hAnsi="Arial" w:cs="Arial"/>
          <w:sz w:val="16"/>
          <w:szCs w:val="16"/>
          <w:u w:val="single"/>
        </w:rPr>
        <w:tab/>
      </w:r>
      <w:r w:rsidRPr="00A26EB9">
        <w:rPr>
          <w:rFonts w:ascii="Arial" w:hAnsi="Arial" w:cs="Arial"/>
          <w:sz w:val="16"/>
          <w:szCs w:val="16"/>
          <w:u w:val="single"/>
        </w:rPr>
        <w:tab/>
      </w:r>
      <w:r w:rsidRPr="00A26EB9">
        <w:rPr>
          <w:rFonts w:ascii="Arial" w:hAnsi="Arial" w:cs="Arial"/>
          <w:sz w:val="16"/>
          <w:szCs w:val="16"/>
          <w:u w:val="single"/>
        </w:rPr>
        <w:tab/>
      </w:r>
      <w:r w:rsidRPr="00A26EB9">
        <w:rPr>
          <w:rFonts w:ascii="Arial" w:hAnsi="Arial" w:cs="Arial"/>
          <w:sz w:val="16"/>
          <w:szCs w:val="16"/>
          <w:u w:val="single"/>
        </w:rPr>
        <w:tab/>
      </w:r>
      <w:r w:rsidRPr="00A26EB9">
        <w:rPr>
          <w:rFonts w:ascii="Arial" w:hAnsi="Arial" w:cs="Arial"/>
          <w:sz w:val="16"/>
          <w:szCs w:val="16"/>
          <w:u w:val="single"/>
        </w:rPr>
        <w:tab/>
      </w:r>
      <w:r w:rsidRPr="00A26EB9">
        <w:rPr>
          <w:rFonts w:ascii="Arial" w:hAnsi="Arial" w:cs="Arial"/>
          <w:sz w:val="16"/>
          <w:szCs w:val="16"/>
          <w:u w:val="single"/>
        </w:rPr>
        <w:tab/>
      </w:r>
      <w:r w:rsidRPr="00A26EB9">
        <w:rPr>
          <w:rFonts w:ascii="Arial" w:hAnsi="Arial" w:cs="Arial"/>
          <w:sz w:val="16"/>
          <w:szCs w:val="16"/>
          <w:u w:val="single"/>
        </w:rPr>
        <w:tab/>
      </w:r>
      <w:r w:rsidRPr="00A26EB9">
        <w:rPr>
          <w:rFonts w:ascii="Arial" w:hAnsi="Arial" w:cs="Arial"/>
          <w:sz w:val="16"/>
          <w:szCs w:val="16"/>
          <w:u w:val="single"/>
        </w:rPr>
        <w:tab/>
      </w:r>
      <w:r w:rsidRPr="00A26EB9">
        <w:rPr>
          <w:rFonts w:ascii="Arial" w:hAnsi="Arial" w:cs="Arial"/>
          <w:sz w:val="16"/>
          <w:szCs w:val="16"/>
          <w:u w:val="single"/>
        </w:rPr>
        <w:tab/>
      </w:r>
      <w:r w:rsidRPr="00A26EB9">
        <w:rPr>
          <w:rFonts w:ascii="Arial" w:hAnsi="Arial" w:cs="Arial"/>
          <w:sz w:val="16"/>
          <w:szCs w:val="16"/>
          <w:u w:val="single"/>
        </w:rPr>
        <w:tab/>
      </w:r>
      <w:r w:rsidRPr="00A26EB9">
        <w:rPr>
          <w:rFonts w:ascii="Arial" w:hAnsi="Arial" w:cs="Arial"/>
          <w:sz w:val="16"/>
          <w:szCs w:val="16"/>
          <w:u w:val="single"/>
        </w:rPr>
        <w:tab/>
      </w:r>
      <w:r w:rsidRPr="00A26EB9">
        <w:rPr>
          <w:rFonts w:ascii="Arial" w:hAnsi="Arial" w:cs="Arial"/>
          <w:sz w:val="16"/>
          <w:szCs w:val="16"/>
          <w:u w:val="single"/>
        </w:rPr>
        <w:tab/>
      </w:r>
    </w:p>
    <w:p w14:paraId="2DEC6438" w14:textId="77777777" w:rsidR="00F42BC4" w:rsidRDefault="00F42BC4" w:rsidP="00F42BC4">
      <w:pPr>
        <w:pStyle w:val="NormalWeb"/>
        <w:jc w:val="both"/>
        <w:rPr>
          <w:rFonts w:ascii="Arial" w:hAnsi="Arial" w:cs="Arial"/>
          <w:b/>
          <w:color w:val="auto"/>
        </w:rPr>
      </w:pPr>
      <w:r w:rsidRPr="00550622">
        <w:rPr>
          <w:rFonts w:ascii="Arial" w:hAnsi="Arial" w:cs="Arial"/>
          <w:b/>
          <w:color w:val="auto"/>
        </w:rPr>
        <w:t>Responsible Individuals (wherever resident)</w:t>
      </w:r>
      <w:r>
        <w:rPr>
          <w:rFonts w:ascii="Arial" w:hAnsi="Arial" w:cs="Arial"/>
          <w:b/>
          <w:color w:val="auto"/>
        </w:rPr>
        <w:t>, including Business Address where different from that of the Recognised Auditor</w:t>
      </w:r>
    </w:p>
    <w:p w14:paraId="2DEC643A" w14:textId="56C1CA2E" w:rsidR="00D0357A" w:rsidRDefault="00F42BC4" w:rsidP="00D0357A">
      <w:pPr>
        <w:pStyle w:val="NormalWeb"/>
        <w:tabs>
          <w:tab w:val="left" w:pos="3600"/>
        </w:tabs>
        <w:spacing w:before="60" w:beforeAutospacing="0" w:after="0" w:afterAutospacing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Name:</w:t>
      </w:r>
      <w:r w:rsidR="00A26EB9">
        <w:rPr>
          <w:rFonts w:ascii="Arial" w:hAnsi="Arial" w:cs="Arial"/>
          <w:color w:val="auto"/>
        </w:rPr>
        <w:tab/>
      </w:r>
      <w:r w:rsidR="00D0357A">
        <w:rPr>
          <w:rFonts w:ascii="Arial" w:hAnsi="Arial" w:cs="Arial"/>
          <w:color w:val="auto"/>
        </w:rPr>
        <w:t>Richard Metcalfe (London office)</w:t>
      </w:r>
    </w:p>
    <w:p w14:paraId="2E586547" w14:textId="2B39ADB5" w:rsidR="0079157C" w:rsidRDefault="00D0357A" w:rsidP="00D0357A">
      <w:pPr>
        <w:pStyle w:val="NormalWeb"/>
        <w:tabs>
          <w:tab w:val="left" w:pos="3600"/>
        </w:tabs>
        <w:spacing w:before="60" w:beforeAutospacing="0" w:after="0" w:afterAutospacing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79157C">
        <w:rPr>
          <w:rFonts w:ascii="Arial" w:hAnsi="Arial" w:cs="Arial"/>
          <w:color w:val="auto"/>
        </w:rPr>
        <w:t>Robert Neate (London office)</w:t>
      </w:r>
      <w:r w:rsidR="0079157C">
        <w:rPr>
          <w:rStyle w:val="FootnoteReference"/>
          <w:rFonts w:ascii="Arial" w:hAnsi="Arial" w:cs="Arial"/>
          <w:color w:val="auto"/>
        </w:rPr>
        <w:footnoteReference w:id="1"/>
      </w:r>
    </w:p>
    <w:p w14:paraId="4F9764FE" w14:textId="3A945392" w:rsidR="00D10E57" w:rsidRDefault="00D10E57" w:rsidP="00D0357A">
      <w:pPr>
        <w:pStyle w:val="NormalWeb"/>
        <w:tabs>
          <w:tab w:val="left" w:pos="3600"/>
        </w:tabs>
        <w:spacing w:before="60" w:beforeAutospacing="0" w:after="0" w:afterAutospacing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Jonathan Seaman</w:t>
      </w:r>
      <w:r w:rsidR="00E375B0">
        <w:rPr>
          <w:rFonts w:ascii="Arial" w:hAnsi="Arial" w:cs="Arial"/>
          <w:color w:val="auto"/>
        </w:rPr>
        <w:t xml:space="preserve"> (London office)</w:t>
      </w:r>
      <w:r>
        <w:rPr>
          <w:rStyle w:val="FootnoteReference"/>
          <w:rFonts w:ascii="Arial" w:hAnsi="Arial" w:cs="Arial"/>
          <w:color w:val="auto"/>
        </w:rPr>
        <w:footnoteReference w:id="2"/>
      </w:r>
    </w:p>
    <w:p w14:paraId="2DEC643D" w14:textId="77777777" w:rsidR="00F42BC4" w:rsidRDefault="00F42BC4" w:rsidP="00F42BC4">
      <w:pPr>
        <w:pStyle w:val="NormalWeb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Business Address:</w:t>
      </w: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ab/>
      </w:r>
      <w:r w:rsidR="00D0357A" w:rsidRPr="00D0357A">
        <w:rPr>
          <w:rFonts w:ascii="Arial" w:hAnsi="Arial" w:cs="Arial"/>
          <w:color w:val="auto"/>
        </w:rPr>
        <w:t>see above</w:t>
      </w:r>
    </w:p>
    <w:p w14:paraId="2DEC643E" w14:textId="77777777" w:rsidR="00F42BC4" w:rsidRDefault="00F42BC4" w:rsidP="00F42BC4">
      <w:pPr>
        <w:pStyle w:val="NormalWeb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Date of Entry on Register:</w:t>
      </w:r>
      <w:r>
        <w:rPr>
          <w:rFonts w:ascii="Arial" w:hAnsi="Arial" w:cs="Arial"/>
          <w:b/>
          <w:color w:val="auto"/>
        </w:rPr>
        <w:tab/>
      </w:r>
      <w:r w:rsidR="00AB517B" w:rsidRPr="00AB517B">
        <w:rPr>
          <w:rFonts w:ascii="Arial" w:hAnsi="Arial" w:cs="Arial"/>
          <w:color w:val="auto"/>
        </w:rPr>
        <w:t>13</w:t>
      </w:r>
      <w:r w:rsidR="00D0357A" w:rsidRPr="00AB517B">
        <w:rPr>
          <w:rFonts w:ascii="Arial" w:hAnsi="Arial" w:cs="Arial"/>
        </w:rPr>
        <w:t>/10/11</w:t>
      </w:r>
    </w:p>
    <w:p w14:paraId="2DEC643F" w14:textId="77777777" w:rsidR="00F42BC4" w:rsidRPr="0096766F" w:rsidRDefault="00F42BC4" w:rsidP="00F42BC4">
      <w:pPr>
        <w:pStyle w:val="NormalWeb"/>
        <w:jc w:val="both"/>
        <w:rPr>
          <w:rFonts w:ascii="Arial" w:hAnsi="Arial" w:cs="Arial"/>
          <w:color w:val="auto"/>
        </w:rPr>
      </w:pPr>
      <w:r w:rsidRPr="0096766F">
        <w:rPr>
          <w:rFonts w:ascii="Arial" w:hAnsi="Arial" w:cs="Arial"/>
          <w:b/>
          <w:color w:val="auto"/>
        </w:rPr>
        <w:t>Recognised Accountancy Body:</w:t>
      </w:r>
      <w:r>
        <w:rPr>
          <w:rFonts w:ascii="Arial" w:hAnsi="Arial" w:cs="Arial"/>
          <w:b/>
          <w:color w:val="auto"/>
        </w:rPr>
        <w:tab/>
      </w:r>
      <w:r w:rsidR="00D0357A">
        <w:rPr>
          <w:rFonts w:ascii="Arial" w:hAnsi="Arial" w:cs="Arial"/>
          <w:color w:val="auto"/>
        </w:rPr>
        <w:t>ICAEW</w:t>
      </w:r>
    </w:p>
    <w:p w14:paraId="2DEC6440" w14:textId="77777777" w:rsidR="00F42BC4" w:rsidRPr="0096766F" w:rsidRDefault="00F42BC4" w:rsidP="00F42BC4">
      <w:pPr>
        <w:pStyle w:val="NormalWeb"/>
        <w:jc w:val="both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tab/>
      </w:r>
      <w:r>
        <w:rPr>
          <w:rFonts w:ascii="Arial" w:hAnsi="Arial" w:cs="Arial"/>
          <w:color w:val="auto"/>
          <w:u w:val="single"/>
        </w:rPr>
        <w:tab/>
      </w:r>
      <w:r>
        <w:rPr>
          <w:rFonts w:ascii="Arial" w:hAnsi="Arial" w:cs="Arial"/>
          <w:color w:val="auto"/>
          <w:u w:val="single"/>
        </w:rPr>
        <w:tab/>
      </w:r>
      <w:r>
        <w:rPr>
          <w:rFonts w:ascii="Arial" w:hAnsi="Arial" w:cs="Arial"/>
          <w:color w:val="auto"/>
          <w:u w:val="single"/>
        </w:rPr>
        <w:tab/>
      </w:r>
      <w:r>
        <w:rPr>
          <w:rFonts w:ascii="Arial" w:hAnsi="Arial" w:cs="Arial"/>
          <w:color w:val="auto"/>
          <w:u w:val="single"/>
        </w:rPr>
        <w:tab/>
      </w:r>
      <w:r>
        <w:rPr>
          <w:rFonts w:ascii="Arial" w:hAnsi="Arial" w:cs="Arial"/>
          <w:color w:val="auto"/>
          <w:u w:val="single"/>
        </w:rPr>
        <w:tab/>
      </w:r>
      <w:r>
        <w:rPr>
          <w:rFonts w:ascii="Arial" w:hAnsi="Arial" w:cs="Arial"/>
          <w:color w:val="auto"/>
          <w:u w:val="single"/>
        </w:rPr>
        <w:tab/>
      </w:r>
      <w:r>
        <w:rPr>
          <w:rFonts w:ascii="Arial" w:hAnsi="Arial" w:cs="Arial"/>
          <w:color w:val="auto"/>
          <w:u w:val="single"/>
        </w:rPr>
        <w:tab/>
      </w:r>
      <w:r>
        <w:rPr>
          <w:rFonts w:ascii="Arial" w:hAnsi="Arial" w:cs="Arial"/>
          <w:color w:val="auto"/>
          <w:u w:val="single"/>
        </w:rPr>
        <w:tab/>
      </w:r>
      <w:r>
        <w:rPr>
          <w:rFonts w:ascii="Arial" w:hAnsi="Arial" w:cs="Arial"/>
          <w:color w:val="auto"/>
          <w:u w:val="single"/>
        </w:rPr>
        <w:tab/>
      </w:r>
      <w:r>
        <w:rPr>
          <w:rFonts w:ascii="Arial" w:hAnsi="Arial" w:cs="Arial"/>
          <w:color w:val="auto"/>
          <w:u w:val="single"/>
        </w:rPr>
        <w:tab/>
      </w:r>
      <w:r>
        <w:rPr>
          <w:rFonts w:ascii="Arial" w:hAnsi="Arial" w:cs="Arial"/>
          <w:color w:val="auto"/>
          <w:u w:val="single"/>
        </w:rPr>
        <w:tab/>
      </w:r>
      <w:r>
        <w:rPr>
          <w:rFonts w:ascii="Arial" w:hAnsi="Arial" w:cs="Arial"/>
          <w:color w:val="auto"/>
          <w:u w:val="single"/>
        </w:rPr>
        <w:tab/>
      </w:r>
    </w:p>
    <w:p w14:paraId="2DEC6441" w14:textId="77777777" w:rsidR="00CB4CF1" w:rsidRPr="00CB4CF1" w:rsidRDefault="00CB4CF1" w:rsidP="00CB4CF1">
      <w:pPr>
        <w:ind w:right="150"/>
        <w:jc w:val="both"/>
        <w:rPr>
          <w:rFonts w:ascii="Arial" w:hAnsi="Arial" w:cs="Arial"/>
          <w:color w:val="404040"/>
          <w:sz w:val="18"/>
          <w:szCs w:val="18"/>
        </w:rPr>
      </w:pPr>
      <w:r w:rsidRPr="00CB4CF1">
        <w:rPr>
          <w:rFonts w:ascii="Arial" w:hAnsi="Arial" w:cs="Arial"/>
          <w:color w:val="404040"/>
          <w:sz w:val="18"/>
          <w:szCs w:val="18"/>
        </w:rPr>
        <w:t xml:space="preserve">Whilst every effort has been made to ensure that the information contained in this public register is accurate and up to date, we cannot accept liability if any errors occur. </w:t>
      </w:r>
    </w:p>
    <w:p w14:paraId="2DEC6442" w14:textId="77777777" w:rsidR="00CB4CF1" w:rsidRDefault="00CB4CF1" w:rsidP="00CB4CF1">
      <w:pPr>
        <w:ind w:right="150"/>
        <w:jc w:val="both"/>
        <w:rPr>
          <w:rFonts w:ascii="Arial" w:hAnsi="Arial" w:cs="Arial"/>
          <w:color w:val="404040"/>
        </w:rPr>
      </w:pPr>
    </w:p>
    <w:p w14:paraId="2DEC6443" w14:textId="77777777" w:rsidR="00F42BC4" w:rsidRDefault="00F42BC4"/>
    <w:sectPr w:rsidR="00F42BC4" w:rsidSect="00F42BC4">
      <w:pgSz w:w="11906" w:h="16838"/>
      <w:pgMar w:top="1440" w:right="128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C6446" w14:textId="77777777" w:rsidR="008C5459" w:rsidRDefault="008C5459">
      <w:r>
        <w:separator/>
      </w:r>
    </w:p>
  </w:endnote>
  <w:endnote w:type="continuationSeparator" w:id="0">
    <w:p w14:paraId="2DEC6447" w14:textId="77777777" w:rsidR="008C5459" w:rsidRDefault="008C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C6444" w14:textId="77777777" w:rsidR="008C5459" w:rsidRDefault="008C5459">
      <w:r>
        <w:separator/>
      </w:r>
    </w:p>
  </w:footnote>
  <w:footnote w:type="continuationSeparator" w:id="0">
    <w:p w14:paraId="2DEC6445" w14:textId="77777777" w:rsidR="008C5459" w:rsidRDefault="008C5459">
      <w:r>
        <w:continuationSeparator/>
      </w:r>
    </w:p>
  </w:footnote>
  <w:footnote w:id="1">
    <w:p w14:paraId="118830F0" w14:textId="582D9100" w:rsidR="0079157C" w:rsidRPr="00D10E57" w:rsidRDefault="0079157C">
      <w:pPr>
        <w:pStyle w:val="FootnoteText"/>
        <w:rPr>
          <w:rFonts w:asciiTheme="minorHAnsi" w:hAnsiTheme="minorHAnsi"/>
        </w:rPr>
      </w:pPr>
      <w:r w:rsidRPr="00D10E57">
        <w:rPr>
          <w:rStyle w:val="FootnoteReference"/>
          <w:rFonts w:asciiTheme="minorHAnsi" w:hAnsiTheme="minorHAnsi"/>
        </w:rPr>
        <w:footnoteRef/>
      </w:r>
      <w:r w:rsidRPr="00D10E57">
        <w:rPr>
          <w:rFonts w:asciiTheme="minorHAnsi" w:hAnsiTheme="minorHAnsi"/>
        </w:rPr>
        <w:t xml:space="preserve"> Robert Neate added 28.4.17</w:t>
      </w:r>
    </w:p>
  </w:footnote>
  <w:footnote w:id="2">
    <w:p w14:paraId="4A55C406" w14:textId="2702D4A1" w:rsidR="00D10E57" w:rsidRDefault="00D10E57">
      <w:pPr>
        <w:pStyle w:val="FootnoteText"/>
      </w:pPr>
      <w:r w:rsidRPr="00D10E57">
        <w:rPr>
          <w:rStyle w:val="FootnoteReference"/>
          <w:rFonts w:asciiTheme="minorHAnsi" w:hAnsiTheme="minorHAnsi"/>
        </w:rPr>
        <w:footnoteRef/>
      </w:r>
      <w:r w:rsidRPr="00D10E57">
        <w:rPr>
          <w:rFonts w:asciiTheme="minorHAnsi" w:hAnsiTheme="minorHAnsi"/>
        </w:rPr>
        <w:t xml:space="preserve"> Jonathan Seaman added </w:t>
      </w:r>
      <w:r w:rsidR="0079644A">
        <w:rPr>
          <w:rFonts w:asciiTheme="minorHAnsi" w:hAnsiTheme="minorHAnsi"/>
        </w:rPr>
        <w:t>15</w:t>
      </w:r>
      <w:r w:rsidRPr="00D10E57">
        <w:rPr>
          <w:rFonts w:asciiTheme="minorHAnsi" w:hAnsiTheme="minorHAnsi"/>
        </w:rPr>
        <w:t>.4.19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C4"/>
    <w:rsid w:val="000E3E63"/>
    <w:rsid w:val="001223C1"/>
    <w:rsid w:val="00161CAD"/>
    <w:rsid w:val="001D732E"/>
    <w:rsid w:val="00267332"/>
    <w:rsid w:val="002708FA"/>
    <w:rsid w:val="00285CF9"/>
    <w:rsid w:val="00315CF1"/>
    <w:rsid w:val="00320FC6"/>
    <w:rsid w:val="00363C90"/>
    <w:rsid w:val="00481187"/>
    <w:rsid w:val="004C669F"/>
    <w:rsid w:val="004E2D8B"/>
    <w:rsid w:val="00576130"/>
    <w:rsid w:val="00627444"/>
    <w:rsid w:val="00630185"/>
    <w:rsid w:val="00664A12"/>
    <w:rsid w:val="00682939"/>
    <w:rsid w:val="006A7F17"/>
    <w:rsid w:val="006D63B5"/>
    <w:rsid w:val="006D6CD8"/>
    <w:rsid w:val="00716F1F"/>
    <w:rsid w:val="00732860"/>
    <w:rsid w:val="007569A6"/>
    <w:rsid w:val="0079157C"/>
    <w:rsid w:val="0079644A"/>
    <w:rsid w:val="00805D50"/>
    <w:rsid w:val="00816806"/>
    <w:rsid w:val="00871590"/>
    <w:rsid w:val="00874140"/>
    <w:rsid w:val="008C5459"/>
    <w:rsid w:val="00904461"/>
    <w:rsid w:val="00917389"/>
    <w:rsid w:val="0097103A"/>
    <w:rsid w:val="00A26EB9"/>
    <w:rsid w:val="00A53764"/>
    <w:rsid w:val="00A56C62"/>
    <w:rsid w:val="00AB517B"/>
    <w:rsid w:val="00AF142C"/>
    <w:rsid w:val="00B47D2B"/>
    <w:rsid w:val="00B85477"/>
    <w:rsid w:val="00BD5CC9"/>
    <w:rsid w:val="00BF1ED2"/>
    <w:rsid w:val="00C11DD2"/>
    <w:rsid w:val="00C306C9"/>
    <w:rsid w:val="00C42CCF"/>
    <w:rsid w:val="00CB4CF1"/>
    <w:rsid w:val="00D0357A"/>
    <w:rsid w:val="00D10E57"/>
    <w:rsid w:val="00D30E4F"/>
    <w:rsid w:val="00D56B9F"/>
    <w:rsid w:val="00DD4BB5"/>
    <w:rsid w:val="00DF698D"/>
    <w:rsid w:val="00E26BDE"/>
    <w:rsid w:val="00E375B0"/>
    <w:rsid w:val="00E67189"/>
    <w:rsid w:val="00EE3380"/>
    <w:rsid w:val="00EF5E0B"/>
    <w:rsid w:val="00F05122"/>
    <w:rsid w:val="00F22B32"/>
    <w:rsid w:val="00F42BC4"/>
    <w:rsid w:val="00F5316A"/>
    <w:rsid w:val="00FA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C641B"/>
  <w15:docId w15:val="{198BA69A-E761-4248-B0C3-0B60D3DE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B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2BC4"/>
    <w:rPr>
      <w:b/>
      <w:bCs/>
      <w:strike w:val="0"/>
      <w:dstrike w:val="0"/>
      <w:color w:val="2461AA"/>
      <w:u w:val="none"/>
      <w:effect w:val="none"/>
    </w:rPr>
  </w:style>
  <w:style w:type="paragraph" w:styleId="NormalWeb">
    <w:name w:val="Normal (Web)"/>
    <w:basedOn w:val="Normal"/>
    <w:rsid w:val="00F42BC4"/>
    <w:pPr>
      <w:spacing w:before="100" w:beforeAutospacing="1" w:after="100" w:afterAutospacing="1"/>
    </w:pPr>
    <w:rPr>
      <w:color w:val="333333"/>
    </w:rPr>
  </w:style>
  <w:style w:type="paragraph" w:styleId="BalloonText">
    <w:name w:val="Balloon Text"/>
    <w:basedOn w:val="Normal"/>
    <w:semiHidden/>
    <w:rsid w:val="00F42B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26E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6EB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D30E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0E4F"/>
  </w:style>
  <w:style w:type="character" w:styleId="FootnoteReference">
    <w:name w:val="footnote reference"/>
    <w:basedOn w:val="DefaultParagraphFont"/>
    <w:rsid w:val="00D30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SC Recognised Auditors Register Entry" ma:contentTypeID="0x010100F40A5BA6B03D224EB29D6CD42BE1634903EC180074CE24E43C13B542B9CF2735E019F2EC" ma:contentTypeVersion="27" ma:contentTypeDescription="" ma:contentTypeScope="" ma:versionID="db5c0cdaad63501c9d0bafddb8037ab2">
  <xsd:schema xmlns:xsd="http://www.w3.org/2001/XMLSchema" xmlns:xs="http://www.w3.org/2001/XMLSchema" xmlns:p="http://schemas.microsoft.com/office/2006/metadata/properties" xmlns:ns2="ad37486b-a60d-4b51-a192-f59f680e9251" xmlns:ns3="18071b9a-3dc3-4c41-b116-4b73ffa5066e" targetNamespace="http://schemas.microsoft.com/office/2006/metadata/properties" ma:root="true" ma:fieldsID="cc3db5faaa908c790e8c1d9e51668cd0" ns2:_="" ns3:_="">
    <xsd:import namespace="ad37486b-a60d-4b51-a192-f59f680e9251"/>
    <xsd:import namespace="18071b9a-3dc3-4c41-b116-4b73ffa5066e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Owner" minOccurs="0"/>
                <xsd:element ref="ns3:Person_x002f_Compan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7486b-a60d-4b51-a192-f59f680e9251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Document_x0020_Owner" ma:index="9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71b9a-3dc3-4c41-b116-4b73ffa5066e" elementFormDefault="qualified">
    <xsd:import namespace="http://schemas.microsoft.com/office/2006/documentManagement/types"/>
    <xsd:import namespace="http://schemas.microsoft.com/office/infopath/2007/PartnerControls"/>
    <xsd:element name="Person_x002f_Company" ma:index="10" nillable="true" ma:displayName="Person/Company" ma:internalName="Person_x002F_Compan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erson_x002f_Company xmlns="18071b9a-3dc3-4c41-b116-4b73ffa5066e" xsi:nil="true"/>
    <Document_x0020_Description xmlns="ad37486b-a60d-4b51-a192-f59f680e9251">Jonathan Seaman added 15/4/19</Document_x0020_Description>
    <Document_x0020_Owner xmlns="ad37486b-a60d-4b51-a192-f59f680e9251">
      <UserInfo>
        <DisplayName>Woolard, Susan</DisplayName>
        <AccountId>49</AccountId>
        <AccountType/>
      </UserInfo>
    </Document_x0020_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5BFC-DCAC-4602-A483-7456BA4AE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7486b-a60d-4b51-a192-f59f680e9251"/>
    <ds:schemaRef ds:uri="18071b9a-3dc3-4c41-b116-4b73ffa50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FA9057-28F1-417F-8909-781FE59B0FA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d37486b-a60d-4b51-a192-f59f680e9251"/>
    <ds:schemaRef ds:uri="18071b9a-3dc3-4c41-b116-4b73ffa5066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35B13D-94AB-443C-9B7E-577D8B618F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F26F1F-E978-4144-B6FB-0E40D539BDF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04C820D-ABBB-4661-AAD2-5932793A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Recognised Auditors Register Entry MazarsLLP</vt:lpstr>
    </vt:vector>
  </TitlesOfParts>
  <Company>IOM Gov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Recognised Auditors Register Entry MazarsLLP</dc:title>
  <dc:creator>fscogpre</dc:creator>
  <cp:lastModifiedBy>Mylchreest, Juan</cp:lastModifiedBy>
  <cp:revision>2</cp:revision>
  <cp:lastPrinted>2010-02-01T10:37:00Z</cp:lastPrinted>
  <dcterms:created xsi:type="dcterms:W3CDTF">2021-09-30T10:46:00Z</dcterms:created>
  <dcterms:modified xsi:type="dcterms:W3CDTF">2021-09-30T10:46:00Z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0x010100F40A5BA6B03D224EB29D6CD42BE1634903EC180074CE24E43C13B542B9CF2735E019F2EC</vt:lpwstr>
  </property>
</Properties>
</file>