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CC9FD" w14:textId="7939542D" w:rsidR="00253DC1" w:rsidRDefault="005F61BC" w:rsidP="005F61BC">
      <w:pPr>
        <w:spacing w:after="0"/>
        <w:jc w:val="center"/>
        <w:rPr>
          <w:b/>
        </w:rPr>
      </w:pPr>
      <w:r>
        <w:rPr>
          <w:b/>
        </w:rPr>
        <w:t>CREDIT UNIONS –</w:t>
      </w:r>
      <w:r w:rsidR="00BC0D3C">
        <w:rPr>
          <w:b/>
        </w:rPr>
        <w:t xml:space="preserve"> </w:t>
      </w:r>
      <w:r>
        <w:rPr>
          <w:b/>
        </w:rPr>
        <w:t xml:space="preserve">STANDARD </w:t>
      </w:r>
      <w:r w:rsidR="00534543">
        <w:rPr>
          <w:b/>
        </w:rPr>
        <w:t>LICENCE</w:t>
      </w:r>
      <w:r>
        <w:rPr>
          <w:b/>
        </w:rPr>
        <w:t xml:space="preserve"> CONDITIONS</w:t>
      </w:r>
    </w:p>
    <w:p w14:paraId="1E0850E3" w14:textId="619DF8A2" w:rsidR="005F61BC" w:rsidRDefault="005F61BC" w:rsidP="00C31AFA">
      <w:pPr>
        <w:spacing w:after="0"/>
        <w:rPr>
          <w:b/>
        </w:rPr>
      </w:pPr>
    </w:p>
    <w:tbl>
      <w:tblPr>
        <w:tblStyle w:val="TableGrid"/>
        <w:tblW w:w="0" w:type="auto"/>
        <w:tblLook w:val="04A0" w:firstRow="1" w:lastRow="0" w:firstColumn="1" w:lastColumn="0" w:noHBand="0" w:noVBand="1"/>
      </w:tblPr>
      <w:tblGrid>
        <w:gridCol w:w="2689"/>
        <w:gridCol w:w="6327"/>
      </w:tblGrid>
      <w:tr w:rsidR="005F61BC" w14:paraId="1F26E365" w14:textId="77777777" w:rsidTr="009D5DCC">
        <w:tc>
          <w:tcPr>
            <w:tcW w:w="2689" w:type="dxa"/>
            <w:shd w:val="clear" w:color="auto" w:fill="D9D9D9" w:themeFill="background1" w:themeFillShade="D9"/>
          </w:tcPr>
          <w:p w14:paraId="4013E277" w14:textId="60CD8260" w:rsidR="005F61BC" w:rsidRPr="009D5DCC" w:rsidRDefault="009D5DCC" w:rsidP="00534543">
            <w:pPr>
              <w:jc w:val="both"/>
              <w:rPr>
                <w:b/>
              </w:rPr>
            </w:pPr>
            <w:r w:rsidRPr="009D5DCC">
              <w:rPr>
                <w:b/>
              </w:rPr>
              <w:t>Condition</w:t>
            </w:r>
          </w:p>
        </w:tc>
        <w:tc>
          <w:tcPr>
            <w:tcW w:w="6327" w:type="dxa"/>
            <w:shd w:val="clear" w:color="auto" w:fill="D9D9D9" w:themeFill="background1" w:themeFillShade="D9"/>
          </w:tcPr>
          <w:p w14:paraId="55E3CC71" w14:textId="77777777" w:rsidR="005F61BC" w:rsidRPr="009D5DCC" w:rsidRDefault="009D5DCC" w:rsidP="005F61BC">
            <w:pPr>
              <w:jc w:val="both"/>
              <w:rPr>
                <w:b/>
              </w:rPr>
            </w:pPr>
            <w:r w:rsidRPr="009D5DCC">
              <w:rPr>
                <w:b/>
              </w:rPr>
              <w:t>Description</w:t>
            </w:r>
          </w:p>
        </w:tc>
      </w:tr>
      <w:tr w:rsidR="00A54FF0" w14:paraId="1EF65214" w14:textId="77777777" w:rsidTr="00A54FF0">
        <w:tc>
          <w:tcPr>
            <w:tcW w:w="9016" w:type="dxa"/>
            <w:gridSpan w:val="2"/>
            <w:shd w:val="clear" w:color="auto" w:fill="E7E6E6" w:themeFill="background2"/>
          </w:tcPr>
          <w:p w14:paraId="31EE5316" w14:textId="50C25769" w:rsidR="00A54FF0" w:rsidRPr="00A54FF0" w:rsidRDefault="0084473A" w:rsidP="00A54FF0">
            <w:pPr>
              <w:pStyle w:val="Default"/>
              <w:jc w:val="center"/>
              <w:rPr>
                <w:rFonts w:asciiTheme="minorHAnsi" w:hAnsiTheme="minorHAnsi"/>
                <w:b/>
                <w:sz w:val="22"/>
                <w:szCs w:val="22"/>
                <w:highlight w:val="yellow"/>
              </w:rPr>
            </w:pPr>
            <w:r>
              <w:rPr>
                <w:rFonts w:asciiTheme="minorHAnsi" w:hAnsiTheme="minorHAnsi"/>
                <w:b/>
                <w:sz w:val="22"/>
                <w:szCs w:val="22"/>
              </w:rPr>
              <w:t xml:space="preserve">PART </w:t>
            </w:r>
            <w:r w:rsidR="00B63D53">
              <w:rPr>
                <w:rFonts w:asciiTheme="minorHAnsi" w:hAnsiTheme="minorHAnsi"/>
                <w:b/>
                <w:sz w:val="22"/>
                <w:szCs w:val="22"/>
              </w:rPr>
              <w:t>A</w:t>
            </w:r>
            <w:r w:rsidR="00A54FF0">
              <w:rPr>
                <w:rFonts w:asciiTheme="minorHAnsi" w:hAnsiTheme="minorHAnsi"/>
                <w:b/>
                <w:sz w:val="22"/>
                <w:szCs w:val="22"/>
              </w:rPr>
              <w:t xml:space="preserve">. </w:t>
            </w:r>
            <w:r w:rsidR="00A54FF0" w:rsidRPr="00A54FF0">
              <w:rPr>
                <w:rFonts w:asciiTheme="minorHAnsi" w:hAnsiTheme="minorHAnsi"/>
                <w:b/>
                <w:sz w:val="22"/>
                <w:szCs w:val="22"/>
              </w:rPr>
              <w:t>INTRODUCTORY</w:t>
            </w:r>
          </w:p>
        </w:tc>
      </w:tr>
      <w:tr w:rsidR="005F61BC" w14:paraId="7835A414" w14:textId="77777777" w:rsidTr="009D5DCC">
        <w:tc>
          <w:tcPr>
            <w:tcW w:w="2689" w:type="dxa"/>
          </w:tcPr>
          <w:p w14:paraId="6AB78FFF" w14:textId="21EA6E43" w:rsidR="005F61BC" w:rsidRDefault="00B63D53" w:rsidP="009D5DCC">
            <w:pPr>
              <w:jc w:val="both"/>
            </w:pPr>
            <w:r>
              <w:t>A</w:t>
            </w:r>
            <w:r w:rsidR="009D5DCC">
              <w:t>1 Interpretation</w:t>
            </w:r>
          </w:p>
        </w:tc>
        <w:tc>
          <w:tcPr>
            <w:tcW w:w="6327" w:type="dxa"/>
          </w:tcPr>
          <w:p w14:paraId="4788CB65" w14:textId="0139BD44" w:rsidR="002F7FEC" w:rsidRDefault="00BD1CF1" w:rsidP="009D5DCC">
            <w:pPr>
              <w:pStyle w:val="Default"/>
              <w:jc w:val="both"/>
              <w:rPr>
                <w:rFonts w:asciiTheme="minorHAnsi" w:hAnsiTheme="minorHAnsi"/>
                <w:sz w:val="22"/>
                <w:szCs w:val="22"/>
              </w:rPr>
            </w:pPr>
            <w:r>
              <w:rPr>
                <w:rFonts w:asciiTheme="minorHAnsi" w:hAnsiTheme="minorHAnsi"/>
                <w:sz w:val="22"/>
                <w:szCs w:val="22"/>
              </w:rPr>
              <w:t xml:space="preserve">(1) </w:t>
            </w:r>
            <w:r w:rsidR="009D5DCC" w:rsidRPr="00A54FF0">
              <w:rPr>
                <w:rFonts w:asciiTheme="minorHAnsi" w:hAnsiTheme="minorHAnsi"/>
                <w:sz w:val="22"/>
                <w:szCs w:val="22"/>
              </w:rPr>
              <w:t xml:space="preserve">In </w:t>
            </w:r>
            <w:r w:rsidR="002F5754">
              <w:rPr>
                <w:rFonts w:asciiTheme="minorHAnsi" w:hAnsiTheme="minorHAnsi"/>
                <w:sz w:val="22"/>
                <w:szCs w:val="22"/>
              </w:rPr>
              <w:t xml:space="preserve">these </w:t>
            </w:r>
            <w:r w:rsidR="002F7FEC">
              <w:rPr>
                <w:rFonts w:asciiTheme="minorHAnsi" w:hAnsiTheme="minorHAnsi"/>
                <w:sz w:val="22"/>
                <w:szCs w:val="22"/>
              </w:rPr>
              <w:t xml:space="preserve">Standard Licence </w:t>
            </w:r>
            <w:r w:rsidR="00F35C1A" w:rsidRPr="00F35C1A">
              <w:rPr>
                <w:rFonts w:asciiTheme="minorHAnsi" w:hAnsiTheme="minorHAnsi"/>
                <w:sz w:val="22"/>
                <w:szCs w:val="22"/>
              </w:rPr>
              <w:t>Conditions</w:t>
            </w:r>
            <w:r w:rsidR="00AB5EDA" w:rsidRPr="00A54FF0">
              <w:t xml:space="preserve"> —</w:t>
            </w:r>
          </w:p>
          <w:p w14:paraId="27A6AFB8" w14:textId="0EFD7DFE" w:rsidR="00534543" w:rsidRDefault="002F7FEC" w:rsidP="009D5DCC">
            <w:pPr>
              <w:pStyle w:val="Default"/>
              <w:jc w:val="both"/>
              <w:rPr>
                <w:rFonts w:asciiTheme="minorHAnsi" w:hAnsiTheme="minorHAnsi"/>
                <w:sz w:val="22"/>
                <w:szCs w:val="22"/>
              </w:rPr>
            </w:pPr>
            <w:r>
              <w:rPr>
                <w:rFonts w:asciiTheme="minorHAnsi" w:hAnsiTheme="minorHAnsi"/>
                <w:sz w:val="22"/>
                <w:szCs w:val="22"/>
              </w:rPr>
              <w:t>“</w:t>
            </w:r>
            <w:r w:rsidRPr="00BD1CF1">
              <w:rPr>
                <w:rFonts w:asciiTheme="minorHAnsi" w:hAnsiTheme="minorHAnsi"/>
                <w:b/>
                <w:sz w:val="22"/>
                <w:szCs w:val="22"/>
              </w:rPr>
              <w:t>Committee</w:t>
            </w:r>
            <w:r>
              <w:rPr>
                <w:rFonts w:asciiTheme="minorHAnsi" w:hAnsiTheme="minorHAnsi"/>
                <w:b/>
                <w:sz w:val="22"/>
                <w:szCs w:val="22"/>
              </w:rPr>
              <w:t>”</w:t>
            </w:r>
            <w:r>
              <w:rPr>
                <w:rFonts w:asciiTheme="minorHAnsi" w:hAnsiTheme="minorHAnsi"/>
                <w:sz w:val="22"/>
                <w:szCs w:val="22"/>
              </w:rPr>
              <w:t xml:space="preserve"> means the Committee of Management of the credit union;</w:t>
            </w:r>
          </w:p>
          <w:p w14:paraId="046687AF" w14:textId="77777777" w:rsidR="006D216B" w:rsidRDefault="002F7FEC" w:rsidP="009D5DCC">
            <w:pPr>
              <w:pStyle w:val="Default"/>
              <w:jc w:val="both"/>
              <w:rPr>
                <w:rFonts w:asciiTheme="minorHAnsi" w:hAnsiTheme="minorHAnsi"/>
                <w:sz w:val="22"/>
                <w:szCs w:val="22"/>
              </w:rPr>
            </w:pPr>
            <w:r>
              <w:rPr>
                <w:rFonts w:asciiTheme="minorHAnsi" w:hAnsiTheme="minorHAnsi"/>
                <w:sz w:val="22"/>
                <w:szCs w:val="22"/>
              </w:rPr>
              <w:t>“</w:t>
            </w:r>
            <w:r w:rsidRPr="002F7FEC">
              <w:rPr>
                <w:rFonts w:asciiTheme="minorHAnsi" w:hAnsiTheme="minorHAnsi"/>
                <w:b/>
                <w:sz w:val="22"/>
                <w:szCs w:val="22"/>
              </w:rPr>
              <w:t>c</w:t>
            </w:r>
            <w:r w:rsidRPr="00B63D53">
              <w:rPr>
                <w:rFonts w:asciiTheme="minorHAnsi" w:hAnsiTheme="minorHAnsi"/>
                <w:b/>
                <w:sz w:val="22"/>
                <w:szCs w:val="22"/>
              </w:rPr>
              <w:t>onditions</w:t>
            </w:r>
            <w:r>
              <w:rPr>
                <w:rFonts w:asciiTheme="minorHAnsi" w:hAnsiTheme="minorHAnsi"/>
                <w:b/>
                <w:sz w:val="22"/>
                <w:szCs w:val="22"/>
              </w:rPr>
              <w:t>”</w:t>
            </w:r>
            <w:r>
              <w:rPr>
                <w:rFonts w:asciiTheme="minorHAnsi" w:hAnsiTheme="minorHAnsi"/>
                <w:sz w:val="22"/>
                <w:szCs w:val="22"/>
              </w:rPr>
              <w:t xml:space="preserve"> means these Standard Licence Conditions which are imposed under section 7 of the Financial Services Act 2008; </w:t>
            </w:r>
          </w:p>
          <w:p w14:paraId="2E8BBD2C" w14:textId="5AFA7857" w:rsidR="002F7FEC" w:rsidRDefault="006D216B" w:rsidP="009D5DCC">
            <w:pPr>
              <w:pStyle w:val="Default"/>
              <w:jc w:val="both"/>
              <w:rPr>
                <w:rFonts w:asciiTheme="minorHAnsi" w:hAnsiTheme="minorHAnsi"/>
                <w:sz w:val="22"/>
                <w:szCs w:val="22"/>
              </w:rPr>
            </w:pPr>
            <w:r>
              <w:rPr>
                <w:rFonts w:asciiTheme="minorHAnsi" w:hAnsiTheme="minorHAnsi"/>
                <w:sz w:val="22"/>
                <w:szCs w:val="22"/>
              </w:rPr>
              <w:t>“</w:t>
            </w:r>
            <w:r w:rsidRPr="001F3F03">
              <w:rPr>
                <w:rFonts w:asciiTheme="minorHAnsi" w:hAnsiTheme="minorHAnsi"/>
                <w:b/>
                <w:sz w:val="22"/>
                <w:szCs w:val="22"/>
              </w:rPr>
              <w:t>credit union</w:t>
            </w:r>
            <w:r>
              <w:rPr>
                <w:rFonts w:asciiTheme="minorHAnsi" w:hAnsiTheme="minorHAnsi"/>
                <w:sz w:val="22"/>
                <w:szCs w:val="22"/>
              </w:rPr>
              <w:t xml:space="preserve">” means the holder of a licence under the Act </w:t>
            </w:r>
            <w:r w:rsidR="00A45DC3">
              <w:rPr>
                <w:rFonts w:asciiTheme="minorHAnsi" w:hAnsiTheme="minorHAnsi"/>
                <w:sz w:val="22"/>
                <w:szCs w:val="22"/>
              </w:rPr>
              <w:t xml:space="preserve">permitting </w:t>
            </w:r>
            <w:r>
              <w:rPr>
                <w:rFonts w:asciiTheme="minorHAnsi" w:hAnsiTheme="minorHAnsi"/>
                <w:sz w:val="22"/>
                <w:szCs w:val="22"/>
              </w:rPr>
              <w:t xml:space="preserve">Class 9 regulated activity; </w:t>
            </w:r>
            <w:r w:rsidR="002F7FEC">
              <w:rPr>
                <w:rFonts w:asciiTheme="minorHAnsi" w:hAnsiTheme="minorHAnsi"/>
                <w:sz w:val="22"/>
                <w:szCs w:val="22"/>
              </w:rPr>
              <w:t xml:space="preserve">and </w:t>
            </w:r>
          </w:p>
          <w:p w14:paraId="1F1C1576" w14:textId="40AFEC20" w:rsidR="009D5DCC" w:rsidRPr="00A54FF0" w:rsidRDefault="009D5DCC" w:rsidP="009D5DCC">
            <w:pPr>
              <w:pStyle w:val="Default"/>
              <w:jc w:val="both"/>
              <w:rPr>
                <w:rFonts w:asciiTheme="minorHAnsi" w:hAnsiTheme="minorHAnsi"/>
                <w:sz w:val="22"/>
                <w:szCs w:val="22"/>
              </w:rPr>
            </w:pPr>
            <w:r w:rsidRPr="00A54FF0">
              <w:rPr>
                <w:rFonts w:asciiTheme="minorHAnsi" w:hAnsiTheme="minorHAnsi"/>
                <w:sz w:val="22"/>
                <w:szCs w:val="22"/>
              </w:rPr>
              <w:t>“</w:t>
            </w:r>
            <w:r w:rsidRPr="00A54FF0">
              <w:rPr>
                <w:rFonts w:asciiTheme="minorHAnsi" w:hAnsiTheme="minorHAnsi"/>
                <w:b/>
                <w:bCs/>
                <w:sz w:val="22"/>
                <w:szCs w:val="22"/>
              </w:rPr>
              <w:t>the regulatory requirements</w:t>
            </w:r>
            <w:r w:rsidRPr="00A54FF0">
              <w:rPr>
                <w:rFonts w:asciiTheme="minorHAnsi" w:hAnsiTheme="minorHAnsi"/>
                <w:sz w:val="22"/>
                <w:szCs w:val="22"/>
              </w:rPr>
              <w:t xml:space="preserve">” means the requirements of — </w:t>
            </w:r>
          </w:p>
          <w:p w14:paraId="137011F5" w14:textId="2DD72EEC" w:rsidR="009D5DCC" w:rsidRPr="00A54FF0" w:rsidRDefault="009D5DCC" w:rsidP="009D5DCC">
            <w:pPr>
              <w:pStyle w:val="Default"/>
              <w:jc w:val="both"/>
              <w:rPr>
                <w:rFonts w:asciiTheme="minorHAnsi" w:hAnsiTheme="minorHAnsi"/>
                <w:sz w:val="22"/>
                <w:szCs w:val="22"/>
              </w:rPr>
            </w:pPr>
            <w:r w:rsidRPr="00A54FF0">
              <w:rPr>
                <w:rFonts w:asciiTheme="minorHAnsi" w:hAnsiTheme="minorHAnsi"/>
                <w:sz w:val="22"/>
                <w:szCs w:val="22"/>
              </w:rPr>
              <w:t xml:space="preserve">(a) the conditions </w:t>
            </w:r>
            <w:r w:rsidR="002F7FEC">
              <w:rPr>
                <w:rFonts w:asciiTheme="minorHAnsi" w:hAnsiTheme="minorHAnsi"/>
                <w:sz w:val="22"/>
                <w:szCs w:val="22"/>
              </w:rPr>
              <w:t xml:space="preserve">of the credit union’s financial services </w:t>
            </w:r>
            <w:r w:rsidRPr="00A54FF0">
              <w:rPr>
                <w:rFonts w:asciiTheme="minorHAnsi" w:hAnsiTheme="minorHAnsi"/>
                <w:sz w:val="22"/>
                <w:szCs w:val="22"/>
              </w:rPr>
              <w:t xml:space="preserve">licence; </w:t>
            </w:r>
          </w:p>
          <w:p w14:paraId="4D6D9F6C" w14:textId="183C313C" w:rsidR="009D5DCC" w:rsidRPr="00A54FF0" w:rsidRDefault="009D5DCC" w:rsidP="009D5DCC">
            <w:pPr>
              <w:pStyle w:val="Default"/>
              <w:jc w:val="both"/>
              <w:rPr>
                <w:rFonts w:asciiTheme="minorHAnsi" w:hAnsiTheme="minorHAnsi"/>
                <w:sz w:val="22"/>
                <w:szCs w:val="22"/>
              </w:rPr>
            </w:pPr>
            <w:r w:rsidRPr="00A54FF0">
              <w:rPr>
                <w:rFonts w:asciiTheme="minorHAnsi" w:hAnsiTheme="minorHAnsi"/>
                <w:sz w:val="22"/>
                <w:szCs w:val="22"/>
              </w:rPr>
              <w:t xml:space="preserve">(b) any direction issued under section 14 of the </w:t>
            </w:r>
            <w:r w:rsidR="00843C0D">
              <w:rPr>
                <w:rFonts w:asciiTheme="minorHAnsi" w:hAnsiTheme="minorHAnsi"/>
                <w:sz w:val="22"/>
                <w:szCs w:val="22"/>
              </w:rPr>
              <w:t xml:space="preserve">Financial Services </w:t>
            </w:r>
            <w:r w:rsidRPr="00A54FF0">
              <w:rPr>
                <w:rFonts w:asciiTheme="minorHAnsi" w:hAnsiTheme="minorHAnsi"/>
                <w:sz w:val="22"/>
                <w:szCs w:val="22"/>
              </w:rPr>
              <w:t>Act</w:t>
            </w:r>
            <w:r w:rsidR="00534543">
              <w:rPr>
                <w:rFonts w:asciiTheme="minorHAnsi" w:hAnsiTheme="minorHAnsi"/>
                <w:sz w:val="22"/>
                <w:szCs w:val="22"/>
              </w:rPr>
              <w:t xml:space="preserve"> 2008</w:t>
            </w:r>
            <w:r w:rsidRPr="00A54FF0">
              <w:rPr>
                <w:rFonts w:asciiTheme="minorHAnsi" w:hAnsiTheme="minorHAnsi"/>
                <w:sz w:val="22"/>
                <w:szCs w:val="22"/>
              </w:rPr>
              <w:t xml:space="preserve">; and </w:t>
            </w:r>
          </w:p>
          <w:p w14:paraId="0189CDA7" w14:textId="77777777" w:rsidR="009D5DCC" w:rsidRPr="00A54FF0" w:rsidRDefault="009D5DCC" w:rsidP="009D5DCC">
            <w:pPr>
              <w:pStyle w:val="Default"/>
              <w:jc w:val="both"/>
              <w:rPr>
                <w:rFonts w:asciiTheme="minorHAnsi" w:hAnsiTheme="minorHAnsi"/>
                <w:sz w:val="22"/>
                <w:szCs w:val="22"/>
              </w:rPr>
            </w:pPr>
            <w:r w:rsidRPr="00A54FF0">
              <w:rPr>
                <w:rFonts w:asciiTheme="minorHAnsi" w:hAnsiTheme="minorHAnsi"/>
                <w:sz w:val="22"/>
                <w:szCs w:val="22"/>
              </w:rPr>
              <w:t xml:space="preserve">(c) the following, so far as applicable — </w:t>
            </w:r>
          </w:p>
          <w:p w14:paraId="1EA323DC" w14:textId="77777777" w:rsidR="009D5DCC" w:rsidRPr="00A54FF0" w:rsidRDefault="009D5DCC" w:rsidP="009D5DCC">
            <w:pPr>
              <w:pStyle w:val="Default"/>
              <w:jc w:val="both"/>
              <w:rPr>
                <w:rFonts w:asciiTheme="minorHAnsi" w:hAnsiTheme="minorHAnsi"/>
                <w:sz w:val="22"/>
                <w:szCs w:val="22"/>
              </w:rPr>
            </w:pPr>
            <w:r w:rsidRPr="00A54FF0">
              <w:rPr>
                <w:rFonts w:asciiTheme="minorHAnsi" w:hAnsiTheme="minorHAnsi"/>
                <w:sz w:val="22"/>
                <w:szCs w:val="22"/>
              </w:rPr>
              <w:t xml:space="preserve">(i) any provision of the Act; </w:t>
            </w:r>
          </w:p>
          <w:p w14:paraId="73A37E7E" w14:textId="573AC522" w:rsidR="009D5DCC" w:rsidRPr="00A54FF0" w:rsidRDefault="009D5DCC" w:rsidP="00F35C1A">
            <w:pPr>
              <w:pStyle w:val="Default"/>
              <w:jc w:val="both"/>
              <w:rPr>
                <w:rFonts w:asciiTheme="minorHAnsi" w:hAnsiTheme="minorHAnsi"/>
                <w:sz w:val="22"/>
                <w:szCs w:val="22"/>
              </w:rPr>
            </w:pPr>
            <w:r w:rsidRPr="00A54FF0">
              <w:rPr>
                <w:rFonts w:asciiTheme="minorHAnsi" w:hAnsiTheme="minorHAnsi"/>
                <w:sz w:val="22"/>
                <w:szCs w:val="22"/>
              </w:rPr>
              <w:t>(ii) th</w:t>
            </w:r>
            <w:r w:rsidR="00B56712">
              <w:rPr>
                <w:rFonts w:asciiTheme="minorHAnsi" w:hAnsiTheme="minorHAnsi"/>
                <w:sz w:val="22"/>
                <w:szCs w:val="22"/>
              </w:rPr>
              <w:t>e</w:t>
            </w:r>
            <w:r w:rsidRPr="00A54FF0">
              <w:rPr>
                <w:rFonts w:asciiTheme="minorHAnsi" w:hAnsiTheme="minorHAnsi"/>
                <w:sz w:val="22"/>
                <w:szCs w:val="22"/>
              </w:rPr>
              <w:t xml:space="preserve"> </w:t>
            </w:r>
            <w:r w:rsidR="00B56712">
              <w:rPr>
                <w:rFonts w:asciiTheme="minorHAnsi" w:hAnsiTheme="minorHAnsi"/>
                <w:sz w:val="22"/>
                <w:szCs w:val="22"/>
              </w:rPr>
              <w:t xml:space="preserve">Financial Services </w:t>
            </w:r>
            <w:r w:rsidRPr="00A54FF0">
              <w:rPr>
                <w:rFonts w:asciiTheme="minorHAnsi" w:hAnsiTheme="minorHAnsi"/>
                <w:sz w:val="22"/>
                <w:szCs w:val="22"/>
              </w:rPr>
              <w:t>Rule Book</w:t>
            </w:r>
            <w:r w:rsidR="00571312">
              <w:rPr>
                <w:rFonts w:asciiTheme="minorHAnsi" w:hAnsiTheme="minorHAnsi"/>
                <w:sz w:val="22"/>
                <w:szCs w:val="22"/>
              </w:rPr>
              <w:t xml:space="preserve"> 2016</w:t>
            </w:r>
            <w:r w:rsidRPr="00A54FF0">
              <w:rPr>
                <w:rFonts w:asciiTheme="minorHAnsi" w:hAnsiTheme="minorHAnsi"/>
                <w:sz w:val="22"/>
                <w:szCs w:val="22"/>
              </w:rPr>
              <w:t xml:space="preserve">; </w:t>
            </w:r>
          </w:p>
          <w:p w14:paraId="6238AFBB" w14:textId="7A523A39" w:rsidR="009D5DCC" w:rsidRPr="00A54FF0" w:rsidRDefault="009D5DCC" w:rsidP="00262151">
            <w:pPr>
              <w:pStyle w:val="Default"/>
              <w:jc w:val="both"/>
              <w:rPr>
                <w:rFonts w:asciiTheme="minorHAnsi" w:hAnsiTheme="minorHAnsi"/>
                <w:sz w:val="22"/>
                <w:szCs w:val="22"/>
              </w:rPr>
            </w:pPr>
            <w:r w:rsidRPr="00A54FF0">
              <w:rPr>
                <w:rFonts w:asciiTheme="minorHAnsi" w:hAnsiTheme="minorHAnsi"/>
                <w:sz w:val="22"/>
                <w:szCs w:val="22"/>
              </w:rPr>
              <w:t xml:space="preserve">(iii) any other Rule Book under section 18 of the Act; </w:t>
            </w:r>
          </w:p>
          <w:p w14:paraId="33BA7638" w14:textId="35CFDFB7" w:rsidR="009D5DCC" w:rsidRPr="00A54FF0" w:rsidRDefault="009D5DCC" w:rsidP="009D5DCC">
            <w:pPr>
              <w:pStyle w:val="Default"/>
              <w:jc w:val="both"/>
              <w:rPr>
                <w:rFonts w:asciiTheme="minorHAnsi" w:hAnsiTheme="minorHAnsi"/>
                <w:sz w:val="22"/>
                <w:szCs w:val="22"/>
              </w:rPr>
            </w:pPr>
            <w:r w:rsidRPr="00A54FF0">
              <w:rPr>
                <w:rFonts w:asciiTheme="minorHAnsi" w:hAnsiTheme="minorHAnsi"/>
                <w:sz w:val="22"/>
                <w:szCs w:val="22"/>
              </w:rPr>
              <w:t>(iv) the Anti-Money Laundering and Countering the Financing of Terrorism Code 2015</w:t>
            </w:r>
            <w:r w:rsidR="00595C96">
              <w:rPr>
                <w:rFonts w:asciiTheme="minorHAnsi" w:hAnsiTheme="minorHAnsi"/>
                <w:sz w:val="22"/>
                <w:szCs w:val="22"/>
              </w:rPr>
              <w:t>,</w:t>
            </w:r>
            <w:r w:rsidRPr="00A54FF0">
              <w:rPr>
                <w:rFonts w:asciiTheme="minorHAnsi" w:hAnsiTheme="minorHAnsi"/>
                <w:sz w:val="22"/>
                <w:szCs w:val="22"/>
              </w:rPr>
              <w:t xml:space="preserve"> or any successor; </w:t>
            </w:r>
          </w:p>
          <w:p w14:paraId="135621A8" w14:textId="242CAFEE" w:rsidR="009D5DCC" w:rsidRPr="00A54FF0" w:rsidRDefault="009D5DCC" w:rsidP="009D5DCC">
            <w:pPr>
              <w:pStyle w:val="Default"/>
              <w:jc w:val="both"/>
              <w:rPr>
                <w:rFonts w:asciiTheme="minorHAnsi" w:hAnsiTheme="minorHAnsi"/>
                <w:sz w:val="22"/>
                <w:szCs w:val="22"/>
              </w:rPr>
            </w:pPr>
            <w:r w:rsidRPr="00A54FF0">
              <w:rPr>
                <w:rFonts w:asciiTheme="minorHAnsi" w:hAnsiTheme="minorHAnsi"/>
                <w:sz w:val="22"/>
                <w:szCs w:val="22"/>
              </w:rPr>
              <w:t xml:space="preserve">(v) any other relevant code of practice under section 157(1) of the Proceeds of Crime Act 2008 or section 68 of the Terrorism and Other Crime (Financial Restrictions) Act 2014; </w:t>
            </w:r>
          </w:p>
          <w:p w14:paraId="6A55DF4E" w14:textId="77777777" w:rsidR="009D5DCC" w:rsidRPr="00A54FF0" w:rsidRDefault="009D5DCC" w:rsidP="009D5DCC">
            <w:pPr>
              <w:pStyle w:val="Default"/>
              <w:jc w:val="both"/>
              <w:rPr>
                <w:rFonts w:asciiTheme="minorHAnsi" w:hAnsiTheme="minorHAnsi"/>
                <w:sz w:val="22"/>
                <w:szCs w:val="22"/>
              </w:rPr>
            </w:pPr>
            <w:r w:rsidRPr="00A54FF0">
              <w:rPr>
                <w:rFonts w:asciiTheme="minorHAnsi" w:hAnsiTheme="minorHAnsi"/>
                <w:sz w:val="22"/>
                <w:szCs w:val="22"/>
              </w:rPr>
              <w:t xml:space="preserve">(vi) any other provision having effect </w:t>
            </w:r>
            <w:r w:rsidR="00A54FF0">
              <w:rPr>
                <w:rFonts w:asciiTheme="minorHAnsi" w:hAnsiTheme="minorHAnsi"/>
                <w:sz w:val="22"/>
                <w:szCs w:val="22"/>
              </w:rPr>
              <w:t xml:space="preserve">under or by virtue of the Act; </w:t>
            </w:r>
          </w:p>
          <w:p w14:paraId="7B6492CB" w14:textId="3F90A7C6" w:rsidR="009D5DCC" w:rsidRPr="00A54FF0" w:rsidRDefault="009D5DCC" w:rsidP="009D5DCC">
            <w:pPr>
              <w:pStyle w:val="Default"/>
              <w:jc w:val="both"/>
              <w:rPr>
                <w:rFonts w:asciiTheme="minorHAnsi" w:hAnsiTheme="minorHAnsi"/>
                <w:sz w:val="22"/>
                <w:szCs w:val="22"/>
              </w:rPr>
            </w:pPr>
            <w:r w:rsidRPr="00A54FF0">
              <w:rPr>
                <w:rFonts w:asciiTheme="minorHAnsi" w:hAnsiTheme="minorHAnsi"/>
                <w:sz w:val="22"/>
                <w:szCs w:val="22"/>
              </w:rPr>
              <w:t xml:space="preserve">(vii) any statutory provision referred to in section 43 of the Act; and </w:t>
            </w:r>
          </w:p>
          <w:p w14:paraId="2D9E12E1" w14:textId="26AF3526" w:rsidR="00D36BCC" w:rsidRDefault="009D5DCC" w:rsidP="00A54FF0">
            <w:pPr>
              <w:pStyle w:val="Default"/>
              <w:jc w:val="both"/>
              <w:rPr>
                <w:rFonts w:asciiTheme="minorHAnsi" w:hAnsiTheme="minorHAnsi"/>
                <w:sz w:val="22"/>
                <w:szCs w:val="22"/>
              </w:rPr>
            </w:pPr>
            <w:r w:rsidRPr="00A54FF0">
              <w:rPr>
                <w:rFonts w:asciiTheme="minorHAnsi" w:hAnsiTheme="minorHAnsi"/>
                <w:sz w:val="22"/>
                <w:szCs w:val="22"/>
              </w:rPr>
              <w:t xml:space="preserve">(viii) </w:t>
            </w:r>
            <w:r w:rsidR="00D36BCC" w:rsidRPr="00D36BCC">
              <w:rPr>
                <w:rFonts w:asciiTheme="minorHAnsi" w:hAnsiTheme="minorHAnsi"/>
                <w:sz w:val="22"/>
                <w:szCs w:val="22"/>
              </w:rPr>
              <w:t>the Credit Unions Act 1993.</w:t>
            </w:r>
          </w:p>
          <w:p w14:paraId="106B2971" w14:textId="77777777" w:rsidR="00595C96" w:rsidRDefault="00595C96" w:rsidP="00A54FF0">
            <w:pPr>
              <w:pStyle w:val="Default"/>
              <w:jc w:val="both"/>
              <w:rPr>
                <w:rFonts w:asciiTheme="minorHAnsi" w:hAnsiTheme="minorHAnsi"/>
                <w:sz w:val="22"/>
                <w:szCs w:val="22"/>
              </w:rPr>
            </w:pPr>
          </w:p>
          <w:p w14:paraId="5C605F52" w14:textId="7B570A2D" w:rsidR="00225F20" w:rsidRPr="00D36BCC" w:rsidRDefault="00595C96" w:rsidP="000B373F">
            <w:pPr>
              <w:pStyle w:val="Default"/>
              <w:jc w:val="both"/>
              <w:rPr>
                <w:rFonts w:asciiTheme="minorHAnsi" w:hAnsiTheme="minorHAnsi"/>
                <w:sz w:val="22"/>
                <w:szCs w:val="22"/>
              </w:rPr>
            </w:pPr>
            <w:r>
              <w:rPr>
                <w:rFonts w:asciiTheme="minorHAnsi" w:hAnsiTheme="minorHAnsi"/>
                <w:sz w:val="22"/>
                <w:szCs w:val="22"/>
              </w:rPr>
              <w:t>(2) Other expressions in these conditions have the meanings given by Appendix 1 to the conditions.</w:t>
            </w:r>
          </w:p>
        </w:tc>
      </w:tr>
      <w:tr w:rsidR="005F61BC" w14:paraId="055698B8" w14:textId="77777777" w:rsidTr="009D5DCC">
        <w:tc>
          <w:tcPr>
            <w:tcW w:w="2689" w:type="dxa"/>
          </w:tcPr>
          <w:p w14:paraId="3CE4848F" w14:textId="57A160B1" w:rsidR="005F61BC" w:rsidRPr="009D5DCC" w:rsidRDefault="00B63D53" w:rsidP="005F61BC">
            <w:pPr>
              <w:jc w:val="both"/>
            </w:pPr>
            <w:r>
              <w:t>A</w:t>
            </w:r>
            <w:r w:rsidR="009D5DCC" w:rsidRPr="009D5DCC">
              <w:t>2 Confirmation of oral notification</w:t>
            </w:r>
          </w:p>
        </w:tc>
        <w:tc>
          <w:tcPr>
            <w:tcW w:w="6327" w:type="dxa"/>
          </w:tcPr>
          <w:p w14:paraId="25BE2E01" w14:textId="77777777" w:rsidR="009D5DCC" w:rsidRPr="00A54FF0" w:rsidRDefault="009D5DCC" w:rsidP="009D5DCC">
            <w:pPr>
              <w:jc w:val="both"/>
            </w:pPr>
            <w:r w:rsidRPr="009D5DCC">
              <w:t>Where a credit union —</w:t>
            </w:r>
          </w:p>
          <w:p w14:paraId="0BF79DDB" w14:textId="4779E1AA" w:rsidR="009D5DCC" w:rsidRPr="009D5DCC" w:rsidRDefault="009D5DCC" w:rsidP="009D5DCC">
            <w:pPr>
              <w:jc w:val="both"/>
            </w:pPr>
            <w:r w:rsidRPr="009D5DCC">
              <w:t xml:space="preserve">(a) is required by </w:t>
            </w:r>
            <w:r w:rsidR="007D04AD">
              <w:t xml:space="preserve">these </w:t>
            </w:r>
            <w:r w:rsidR="00257D07">
              <w:t>c</w:t>
            </w:r>
            <w:r w:rsidR="00F35C1A">
              <w:t>onditions</w:t>
            </w:r>
            <w:r w:rsidR="00F35C1A" w:rsidDel="00F35C1A">
              <w:rPr>
                <w:rStyle w:val="CommentReference"/>
              </w:rPr>
              <w:t xml:space="preserve"> </w:t>
            </w:r>
            <w:r w:rsidRPr="009D5DCC">
              <w:t>to notify the Authority</w:t>
            </w:r>
            <w:r w:rsidR="00F35C1A" w:rsidRPr="009D5DCC">
              <w:t xml:space="preserve"> </w:t>
            </w:r>
            <w:r w:rsidRPr="009D5DCC">
              <w:t>of any matter; and</w:t>
            </w:r>
          </w:p>
          <w:p w14:paraId="356F8498" w14:textId="77777777" w:rsidR="009D5DCC" w:rsidRPr="009D5DCC" w:rsidRDefault="009D5DCC" w:rsidP="009D5DCC">
            <w:pPr>
              <w:jc w:val="both"/>
            </w:pPr>
            <w:r w:rsidRPr="009D5DCC">
              <w:t>(b) notifies the Authority orally of that matter,</w:t>
            </w:r>
          </w:p>
          <w:p w14:paraId="123E913D" w14:textId="62926EE0" w:rsidR="005F61BC" w:rsidRPr="009D5DCC" w:rsidRDefault="009D5DCC" w:rsidP="00257D07">
            <w:pPr>
              <w:jc w:val="both"/>
            </w:pPr>
            <w:r w:rsidRPr="009D5DCC">
              <w:t>that requirement shall not be taken to have been complied with unless the oral notification is confirmed in writing by the credit union within 24 hours</w:t>
            </w:r>
            <w:r w:rsidR="00257D07">
              <w:t xml:space="preserve"> of the oral notification</w:t>
            </w:r>
            <w:r w:rsidRPr="009D5DCC">
              <w:t>.</w:t>
            </w:r>
          </w:p>
        </w:tc>
      </w:tr>
      <w:tr w:rsidR="005F61BC" w14:paraId="6995A3A9" w14:textId="77777777" w:rsidTr="009D5DCC">
        <w:tc>
          <w:tcPr>
            <w:tcW w:w="2689" w:type="dxa"/>
          </w:tcPr>
          <w:p w14:paraId="662D903A" w14:textId="1F6FC677" w:rsidR="009D5DCC" w:rsidRPr="009D5DCC" w:rsidRDefault="00B63D53" w:rsidP="009D5DCC">
            <w:pPr>
              <w:jc w:val="both"/>
            </w:pPr>
            <w:r>
              <w:t>A</w:t>
            </w:r>
            <w:r w:rsidR="009D5DCC" w:rsidRPr="009D5DCC">
              <w:t>3 Commencement of regulated activities</w:t>
            </w:r>
          </w:p>
          <w:p w14:paraId="7D02E28C" w14:textId="77777777" w:rsidR="005F61BC" w:rsidRDefault="005F61BC" w:rsidP="005F61BC">
            <w:pPr>
              <w:jc w:val="both"/>
            </w:pPr>
          </w:p>
        </w:tc>
        <w:tc>
          <w:tcPr>
            <w:tcW w:w="6327" w:type="dxa"/>
          </w:tcPr>
          <w:p w14:paraId="72BA211F" w14:textId="77777777" w:rsidR="005F61BC" w:rsidRPr="009D5DCC" w:rsidRDefault="009D5DCC" w:rsidP="005F61BC">
            <w:pPr>
              <w:jc w:val="both"/>
            </w:pPr>
            <w:r w:rsidRPr="009D5DCC">
              <w:t>Where a credit union has not commenced regulated activities within 4 months of the date of grant of its licence, it must notify the Authority of this fact within 10 business days after the end of the 4 month period.</w:t>
            </w:r>
          </w:p>
        </w:tc>
      </w:tr>
      <w:tr w:rsidR="005F61BC" w14:paraId="279598F5" w14:textId="77777777" w:rsidTr="009D5DCC">
        <w:tc>
          <w:tcPr>
            <w:tcW w:w="2689" w:type="dxa"/>
          </w:tcPr>
          <w:p w14:paraId="2CB47EE9" w14:textId="1E538162" w:rsidR="009D5DCC" w:rsidRPr="00A54FF0" w:rsidRDefault="00B63D53" w:rsidP="009D5DCC">
            <w:pPr>
              <w:jc w:val="both"/>
            </w:pPr>
            <w:r>
              <w:t>A</w:t>
            </w:r>
            <w:r w:rsidR="00A54FF0" w:rsidRPr="00A54FF0">
              <w:t>4</w:t>
            </w:r>
            <w:r w:rsidR="009D5DCC" w:rsidRPr="00A54FF0">
              <w:t xml:space="preserve"> Returns to be submitted in English</w:t>
            </w:r>
          </w:p>
          <w:p w14:paraId="2375756E" w14:textId="77777777" w:rsidR="005F61BC" w:rsidRPr="00A54FF0" w:rsidRDefault="005F61BC" w:rsidP="005F61BC">
            <w:pPr>
              <w:jc w:val="both"/>
            </w:pPr>
          </w:p>
        </w:tc>
        <w:tc>
          <w:tcPr>
            <w:tcW w:w="6327" w:type="dxa"/>
          </w:tcPr>
          <w:p w14:paraId="6C26CD0F" w14:textId="77777777" w:rsidR="005F61BC" w:rsidRPr="00A54FF0" w:rsidRDefault="009D5DCC" w:rsidP="005F61BC">
            <w:pPr>
              <w:jc w:val="both"/>
            </w:pPr>
            <w:r w:rsidRPr="00A54FF0">
              <w:t>Where a credit union is required to submit returns or supply information to the Authority, such returns or information must be submitted in English.</w:t>
            </w:r>
          </w:p>
        </w:tc>
      </w:tr>
      <w:tr w:rsidR="00A54FF0" w14:paraId="44F5DB3F" w14:textId="77777777" w:rsidTr="00A54FF0">
        <w:tc>
          <w:tcPr>
            <w:tcW w:w="9016" w:type="dxa"/>
            <w:gridSpan w:val="2"/>
            <w:shd w:val="clear" w:color="auto" w:fill="E7E6E6" w:themeFill="background2"/>
          </w:tcPr>
          <w:p w14:paraId="3119C70C" w14:textId="4AA03674" w:rsidR="00A54FF0" w:rsidRPr="00A54FF0" w:rsidRDefault="0084473A" w:rsidP="00A54FF0">
            <w:pPr>
              <w:jc w:val="center"/>
              <w:rPr>
                <w:b/>
              </w:rPr>
            </w:pPr>
            <w:r>
              <w:rPr>
                <w:b/>
              </w:rPr>
              <w:t xml:space="preserve">PART </w:t>
            </w:r>
            <w:r w:rsidR="00B63D53">
              <w:rPr>
                <w:b/>
              </w:rPr>
              <w:t>B</w:t>
            </w:r>
            <w:r w:rsidR="00A54FF0">
              <w:rPr>
                <w:b/>
              </w:rPr>
              <w:t xml:space="preserve">. </w:t>
            </w:r>
            <w:r w:rsidR="00A54FF0" w:rsidRPr="00A54FF0">
              <w:rPr>
                <w:b/>
              </w:rPr>
              <w:t>FINANCIAL RESOURCES AND REPORTING</w:t>
            </w:r>
          </w:p>
        </w:tc>
      </w:tr>
      <w:tr w:rsidR="005F61BC" w14:paraId="3E1BFE30" w14:textId="77777777" w:rsidTr="009D5DCC">
        <w:tc>
          <w:tcPr>
            <w:tcW w:w="2689" w:type="dxa"/>
          </w:tcPr>
          <w:p w14:paraId="26E8C918" w14:textId="1EA51F50" w:rsidR="005F61BC" w:rsidRPr="00A54FF0" w:rsidRDefault="00B63D53" w:rsidP="005F61BC">
            <w:pPr>
              <w:jc w:val="both"/>
            </w:pPr>
            <w:r>
              <w:t>B1</w:t>
            </w:r>
            <w:r w:rsidR="00A54FF0" w:rsidRPr="00A54FF0">
              <w:t xml:space="preserve"> Annual reporting date</w:t>
            </w:r>
          </w:p>
        </w:tc>
        <w:tc>
          <w:tcPr>
            <w:tcW w:w="6327" w:type="dxa"/>
          </w:tcPr>
          <w:p w14:paraId="4B7762F4" w14:textId="77777777" w:rsidR="005F61BC" w:rsidRPr="00A54FF0" w:rsidRDefault="00A54FF0" w:rsidP="005F61BC">
            <w:pPr>
              <w:jc w:val="both"/>
            </w:pPr>
            <w:r w:rsidRPr="00A54FF0">
              <w:t>A credit union must notify the Authority of its annual reporting date.</w:t>
            </w:r>
          </w:p>
        </w:tc>
      </w:tr>
      <w:tr w:rsidR="00A54FF0" w14:paraId="754B5B48" w14:textId="77777777" w:rsidTr="009D5DCC">
        <w:tc>
          <w:tcPr>
            <w:tcW w:w="2689" w:type="dxa"/>
          </w:tcPr>
          <w:p w14:paraId="52F33F38" w14:textId="36A7BC76" w:rsidR="00A54FF0" w:rsidRPr="00A54FF0" w:rsidRDefault="00B63D53" w:rsidP="00A54FF0">
            <w:pPr>
              <w:jc w:val="both"/>
            </w:pPr>
            <w:r>
              <w:t>B</w:t>
            </w:r>
            <w:r w:rsidR="00A54FF0" w:rsidRPr="00A54FF0">
              <w:t>2 Notification of inability to comply</w:t>
            </w:r>
          </w:p>
          <w:p w14:paraId="58CD21A2" w14:textId="77777777" w:rsidR="00A54FF0" w:rsidRPr="00A54FF0" w:rsidRDefault="00A54FF0" w:rsidP="005F61BC">
            <w:pPr>
              <w:jc w:val="both"/>
            </w:pPr>
          </w:p>
        </w:tc>
        <w:tc>
          <w:tcPr>
            <w:tcW w:w="6327" w:type="dxa"/>
          </w:tcPr>
          <w:p w14:paraId="509018F8" w14:textId="77777777" w:rsidR="00A54FF0" w:rsidRPr="00A54FF0" w:rsidRDefault="00A54FF0" w:rsidP="00A54FF0">
            <w:pPr>
              <w:jc w:val="both"/>
            </w:pPr>
            <w:r w:rsidRPr="00A54FF0">
              <w:t>A credit union must notify the Authority immediately where it has reason to believe that —</w:t>
            </w:r>
          </w:p>
          <w:p w14:paraId="431AC91F" w14:textId="77777777" w:rsidR="00A54FF0" w:rsidRPr="00A54FF0" w:rsidRDefault="00A54FF0" w:rsidP="00A54FF0">
            <w:pPr>
              <w:jc w:val="both"/>
            </w:pPr>
            <w:r w:rsidRPr="00A54FF0">
              <w:t xml:space="preserve">(a) it will be unable to make a </w:t>
            </w:r>
            <w:r w:rsidRPr="00BC12AB">
              <w:t>financial return</w:t>
            </w:r>
            <w:r w:rsidRPr="00A54FF0">
              <w:t>; or</w:t>
            </w:r>
          </w:p>
          <w:p w14:paraId="75A27ABB" w14:textId="22A63E72" w:rsidR="00A54FF0" w:rsidRPr="00A54FF0" w:rsidRDefault="00A54FF0" w:rsidP="0084473A">
            <w:pPr>
              <w:jc w:val="both"/>
            </w:pPr>
            <w:r w:rsidRPr="00A54FF0">
              <w:t xml:space="preserve">(b) it will be unable to comply, or to demonstrate compliance, with any </w:t>
            </w:r>
            <w:r w:rsidR="0084473A">
              <w:t>condition in Part B</w:t>
            </w:r>
            <w:r w:rsidR="00262151" w:rsidRPr="00262151">
              <w:t xml:space="preserve"> </w:t>
            </w:r>
            <w:r w:rsidRPr="00A54FF0">
              <w:t>as a result of a failure in accounting systems.</w:t>
            </w:r>
          </w:p>
        </w:tc>
      </w:tr>
      <w:tr w:rsidR="00A54FF0" w14:paraId="192367DE" w14:textId="77777777" w:rsidTr="009D5DCC">
        <w:tc>
          <w:tcPr>
            <w:tcW w:w="2689" w:type="dxa"/>
          </w:tcPr>
          <w:p w14:paraId="66F9C307" w14:textId="5EB64FCA" w:rsidR="00A54FF0" w:rsidRPr="00A54FF0" w:rsidRDefault="00B63D53" w:rsidP="00A54FF0">
            <w:pPr>
              <w:jc w:val="both"/>
            </w:pPr>
            <w:r>
              <w:lastRenderedPageBreak/>
              <w:t>B</w:t>
            </w:r>
            <w:r w:rsidR="00A54FF0" w:rsidRPr="00A54FF0">
              <w:t xml:space="preserve">3 </w:t>
            </w:r>
            <w:r w:rsidR="00343F34">
              <w:t xml:space="preserve">Operating and </w:t>
            </w:r>
            <w:r w:rsidR="0084473A">
              <w:t>r</w:t>
            </w:r>
            <w:r w:rsidR="00A54FF0" w:rsidRPr="00A54FF0">
              <w:t>eporting currency</w:t>
            </w:r>
          </w:p>
          <w:p w14:paraId="16BBD6B6" w14:textId="77777777" w:rsidR="00A54FF0" w:rsidRPr="00C636C7" w:rsidRDefault="00A54FF0" w:rsidP="00A54FF0">
            <w:pPr>
              <w:rPr>
                <w:b/>
              </w:rPr>
            </w:pPr>
          </w:p>
        </w:tc>
        <w:tc>
          <w:tcPr>
            <w:tcW w:w="6327" w:type="dxa"/>
          </w:tcPr>
          <w:p w14:paraId="12ADD93F" w14:textId="77777777" w:rsidR="0084473A" w:rsidRDefault="00343F34" w:rsidP="00A54FF0">
            <w:pPr>
              <w:jc w:val="both"/>
            </w:pPr>
            <w:r>
              <w:t>(1) A credit union</w:t>
            </w:r>
            <w:r w:rsidR="00E95CF3">
              <w:t xml:space="preserve">’s business must only be conducted </w:t>
            </w:r>
            <w:r w:rsidR="0084473A">
              <w:t xml:space="preserve">and reported </w:t>
            </w:r>
            <w:r w:rsidR="00E95CF3">
              <w:t>in sterling.</w:t>
            </w:r>
          </w:p>
          <w:p w14:paraId="3F28BE90" w14:textId="3273FA90" w:rsidR="00A54FF0" w:rsidRPr="00A54FF0" w:rsidRDefault="00617852" w:rsidP="00A54FF0">
            <w:pPr>
              <w:jc w:val="both"/>
            </w:pPr>
            <w:r>
              <w:t xml:space="preserve">(2) </w:t>
            </w:r>
            <w:r w:rsidR="00A54FF0" w:rsidRPr="00617852">
              <w:t>Any financial return made by a credit union must be expressed in sterling.</w:t>
            </w:r>
          </w:p>
        </w:tc>
      </w:tr>
      <w:tr w:rsidR="00A54FF0" w14:paraId="6B5ABAE4" w14:textId="77777777" w:rsidTr="009D5DCC">
        <w:tc>
          <w:tcPr>
            <w:tcW w:w="2689" w:type="dxa"/>
          </w:tcPr>
          <w:p w14:paraId="7E54630C" w14:textId="6218C801" w:rsidR="00A54FF0" w:rsidRPr="00A54FF0" w:rsidRDefault="00B63D53" w:rsidP="00A54FF0">
            <w:r>
              <w:t>B</w:t>
            </w:r>
            <w:r w:rsidR="00A54FF0" w:rsidRPr="00A54FF0">
              <w:t>4 Responsibility for returns</w:t>
            </w:r>
          </w:p>
          <w:p w14:paraId="0668B46E" w14:textId="77777777" w:rsidR="00A54FF0" w:rsidRPr="00A54FF0" w:rsidRDefault="00A54FF0" w:rsidP="005F61BC">
            <w:pPr>
              <w:jc w:val="both"/>
            </w:pPr>
          </w:p>
        </w:tc>
        <w:tc>
          <w:tcPr>
            <w:tcW w:w="6327" w:type="dxa"/>
          </w:tcPr>
          <w:p w14:paraId="79DE972E" w14:textId="05ADC5AA" w:rsidR="00A54FF0" w:rsidRDefault="00B63D53" w:rsidP="0084473A">
            <w:pPr>
              <w:jc w:val="both"/>
            </w:pPr>
            <w:r>
              <w:t>The Committee</w:t>
            </w:r>
            <w:r w:rsidR="0084473A">
              <w:t>, and any person who is member of the Committee,</w:t>
            </w:r>
            <w:r>
              <w:t xml:space="preserve"> </w:t>
            </w:r>
            <w:r w:rsidR="00A54FF0" w:rsidRPr="00C636C7">
              <w:t>is responsible for the completeness and accuracy of any financial return made to the Authority by or in respect of the credit union.</w:t>
            </w:r>
          </w:p>
        </w:tc>
      </w:tr>
      <w:tr w:rsidR="00A54FF0" w14:paraId="5D102EE7" w14:textId="77777777" w:rsidTr="009D5DCC">
        <w:tc>
          <w:tcPr>
            <w:tcW w:w="2689" w:type="dxa"/>
          </w:tcPr>
          <w:p w14:paraId="12C0AE59" w14:textId="37C64CC1" w:rsidR="00A54FF0" w:rsidRPr="00A54FF0" w:rsidRDefault="00B63D53" w:rsidP="00A54FF0">
            <w:r>
              <w:t>B</w:t>
            </w:r>
            <w:r w:rsidR="00A54FF0" w:rsidRPr="00A54FF0">
              <w:t>5 Misleading financial returns</w:t>
            </w:r>
          </w:p>
          <w:p w14:paraId="04ED4701" w14:textId="77777777" w:rsidR="00A54FF0" w:rsidRDefault="00A54FF0" w:rsidP="005F61BC">
            <w:pPr>
              <w:jc w:val="both"/>
            </w:pPr>
          </w:p>
        </w:tc>
        <w:tc>
          <w:tcPr>
            <w:tcW w:w="6327" w:type="dxa"/>
          </w:tcPr>
          <w:p w14:paraId="1DC9AD75" w14:textId="77777777" w:rsidR="00A54FF0" w:rsidRDefault="00A54FF0" w:rsidP="005F61BC">
            <w:pPr>
              <w:jc w:val="both"/>
            </w:pPr>
            <w:r w:rsidRPr="00C636C7">
              <w:t>A credit union must notify the Authority as soon as it has reason to believe that any financial return previously made by it to the Authority was or has become misleading in any material respect.</w:t>
            </w:r>
          </w:p>
        </w:tc>
      </w:tr>
      <w:tr w:rsidR="00A54FF0" w14:paraId="299472EA" w14:textId="77777777" w:rsidTr="009D5DCC">
        <w:tc>
          <w:tcPr>
            <w:tcW w:w="2689" w:type="dxa"/>
          </w:tcPr>
          <w:p w14:paraId="50E4461C" w14:textId="11A5FC9A" w:rsidR="00A54FF0" w:rsidRPr="00A54FF0" w:rsidRDefault="00B63D53" w:rsidP="00A54FF0">
            <w:pPr>
              <w:jc w:val="both"/>
            </w:pPr>
            <w:r>
              <w:t>B</w:t>
            </w:r>
            <w:r w:rsidR="00A54FF0" w:rsidRPr="00A54FF0">
              <w:t>6 Electronic reporting</w:t>
            </w:r>
          </w:p>
          <w:p w14:paraId="6062731E" w14:textId="77777777" w:rsidR="00A54FF0" w:rsidRDefault="00A54FF0" w:rsidP="005F61BC">
            <w:pPr>
              <w:jc w:val="both"/>
            </w:pPr>
          </w:p>
        </w:tc>
        <w:tc>
          <w:tcPr>
            <w:tcW w:w="6327" w:type="dxa"/>
          </w:tcPr>
          <w:p w14:paraId="3BE722A9" w14:textId="77777777" w:rsidR="00A54FF0" w:rsidRPr="00C636C7" w:rsidRDefault="00A54FF0" w:rsidP="00A54FF0">
            <w:pPr>
              <w:jc w:val="both"/>
            </w:pPr>
            <w:r w:rsidRPr="00C636C7">
              <w:t>(1) A financial return must be made to the Authority —</w:t>
            </w:r>
          </w:p>
          <w:p w14:paraId="2D29824A" w14:textId="77777777" w:rsidR="00A54FF0" w:rsidRPr="00C636C7" w:rsidRDefault="00A54FF0" w:rsidP="00A54FF0">
            <w:pPr>
              <w:jc w:val="both"/>
            </w:pPr>
            <w:r w:rsidRPr="00C636C7">
              <w:t>(a) by such method of electronic communication as the Authority may reasonably require; or</w:t>
            </w:r>
          </w:p>
          <w:p w14:paraId="2C782301" w14:textId="77777777" w:rsidR="00A54FF0" w:rsidRPr="00C636C7" w:rsidRDefault="00A54FF0" w:rsidP="00A54FF0">
            <w:pPr>
              <w:jc w:val="both"/>
            </w:pPr>
            <w:r w:rsidRPr="00C636C7">
              <w:t>(b) such other method of communication as the Authority may approve.</w:t>
            </w:r>
          </w:p>
          <w:p w14:paraId="17E3BA34" w14:textId="77777777" w:rsidR="00A54FF0" w:rsidRPr="00C636C7" w:rsidRDefault="00A54FF0" w:rsidP="00A54FF0">
            <w:pPr>
              <w:jc w:val="both"/>
            </w:pPr>
          </w:p>
          <w:p w14:paraId="166B1264" w14:textId="55D59109" w:rsidR="00A54FF0" w:rsidRPr="00C636C7" w:rsidRDefault="00A54FF0" w:rsidP="00A54FF0">
            <w:pPr>
              <w:jc w:val="both"/>
            </w:pPr>
            <w:r w:rsidRPr="00C636C7">
              <w:t>(2) P</w:t>
            </w:r>
            <w:r>
              <w:t xml:space="preserve">aragraph (1) does not apply to </w:t>
            </w:r>
            <w:r w:rsidRPr="00C636C7">
              <w:t>a credit union’s annual financial return</w:t>
            </w:r>
            <w:r w:rsidR="00B63D53">
              <w:t>.</w:t>
            </w:r>
          </w:p>
          <w:p w14:paraId="24AD5455" w14:textId="77777777" w:rsidR="00A54FF0" w:rsidRPr="00C636C7" w:rsidRDefault="00A54FF0" w:rsidP="00A54FF0">
            <w:pPr>
              <w:jc w:val="both"/>
            </w:pPr>
          </w:p>
          <w:p w14:paraId="2888F7BA" w14:textId="77777777" w:rsidR="00A54FF0" w:rsidRDefault="00A54FF0" w:rsidP="005F61BC">
            <w:pPr>
              <w:jc w:val="both"/>
            </w:pPr>
            <w:r w:rsidRPr="00C636C7">
              <w:t>(3) In paragraph (1) “electronic communication” has the same meaning as in the Electronic Transactions Act 2000.</w:t>
            </w:r>
          </w:p>
        </w:tc>
      </w:tr>
      <w:tr w:rsidR="00A54FF0" w14:paraId="32FCDCC9" w14:textId="77777777" w:rsidTr="009D5DCC">
        <w:tc>
          <w:tcPr>
            <w:tcW w:w="2689" w:type="dxa"/>
          </w:tcPr>
          <w:p w14:paraId="3F093467" w14:textId="5CBC18A1" w:rsidR="00A54FF0" w:rsidRPr="00A54FF0" w:rsidRDefault="00B63D53" w:rsidP="00A54FF0">
            <w:r>
              <w:t>B</w:t>
            </w:r>
            <w:r w:rsidR="00A54FF0" w:rsidRPr="00A54FF0">
              <w:t>7 Annual financial statements</w:t>
            </w:r>
          </w:p>
          <w:p w14:paraId="5F2C3280" w14:textId="77777777" w:rsidR="00A54FF0" w:rsidRDefault="00A54FF0" w:rsidP="005F61BC">
            <w:pPr>
              <w:jc w:val="both"/>
            </w:pPr>
          </w:p>
        </w:tc>
        <w:tc>
          <w:tcPr>
            <w:tcW w:w="6327" w:type="dxa"/>
          </w:tcPr>
          <w:p w14:paraId="3D9A4599" w14:textId="77777777" w:rsidR="00A54FF0" w:rsidRPr="00C636C7" w:rsidRDefault="00A54FF0" w:rsidP="00A54FF0">
            <w:pPr>
              <w:jc w:val="both"/>
            </w:pPr>
            <w:r w:rsidRPr="00C636C7">
              <w:t>(1</w:t>
            </w:r>
            <w:r>
              <w:t xml:space="preserve">) </w:t>
            </w:r>
            <w:r w:rsidRPr="00C636C7">
              <w:t>Subject to paragraph (2), the annual financial statements of a credit union comprise one or more statements in monetary terms of the results of the transactions of the credit union over a year ending on its annual reporting date.</w:t>
            </w:r>
          </w:p>
          <w:p w14:paraId="626CC40A" w14:textId="77777777" w:rsidR="00A54FF0" w:rsidRPr="00C636C7" w:rsidRDefault="00A54FF0" w:rsidP="00A54FF0">
            <w:pPr>
              <w:jc w:val="both"/>
              <w:rPr>
                <w:highlight w:val="yellow"/>
              </w:rPr>
            </w:pPr>
          </w:p>
          <w:p w14:paraId="01A99C16" w14:textId="77777777" w:rsidR="00A54FF0" w:rsidRPr="00C636C7" w:rsidRDefault="00A54FF0" w:rsidP="00A54FF0">
            <w:pPr>
              <w:jc w:val="both"/>
            </w:pPr>
            <w:r>
              <w:t>(2</w:t>
            </w:r>
            <w:r w:rsidRPr="00C636C7">
              <w:t>) Those statements —</w:t>
            </w:r>
          </w:p>
          <w:p w14:paraId="62D5B369" w14:textId="77777777" w:rsidR="00A54FF0" w:rsidRPr="00C636C7" w:rsidRDefault="00A54FF0" w:rsidP="00A54FF0">
            <w:pPr>
              <w:jc w:val="both"/>
            </w:pPr>
            <w:r w:rsidRPr="00C636C7">
              <w:t>(a) must include —</w:t>
            </w:r>
          </w:p>
          <w:p w14:paraId="3B509E8F" w14:textId="552E6B1D" w:rsidR="00A54FF0" w:rsidRPr="00C636C7" w:rsidRDefault="00A54FF0" w:rsidP="00A54FF0">
            <w:pPr>
              <w:jc w:val="both"/>
            </w:pPr>
            <w:r w:rsidRPr="00C636C7">
              <w:t>(i) a Statement of Financial Position as at that date; and</w:t>
            </w:r>
          </w:p>
          <w:p w14:paraId="1EDFA9F8" w14:textId="77777777" w:rsidR="00A54FF0" w:rsidRPr="00C636C7" w:rsidRDefault="00A54FF0" w:rsidP="00A54FF0">
            <w:pPr>
              <w:jc w:val="both"/>
            </w:pPr>
            <w:r w:rsidRPr="00C636C7">
              <w:t>(ii) a Statement of Profit and Loss or income statement for that year,</w:t>
            </w:r>
          </w:p>
          <w:p w14:paraId="058856A7" w14:textId="7D29DE3B" w:rsidR="00A54FF0" w:rsidRPr="00C636C7" w:rsidRDefault="00A54FF0" w:rsidP="00A54FF0">
            <w:pPr>
              <w:jc w:val="both"/>
            </w:pPr>
            <w:r w:rsidRPr="00C636C7">
              <w:t xml:space="preserve">(b) may relate to a period other than a year where permitted by </w:t>
            </w:r>
            <w:r w:rsidR="0084473A">
              <w:t>c</w:t>
            </w:r>
            <w:r w:rsidR="00BA3762">
              <w:t>ondition</w:t>
            </w:r>
            <w:r w:rsidR="00BA3762" w:rsidRPr="00C636C7">
              <w:t xml:space="preserve"> </w:t>
            </w:r>
            <w:r w:rsidR="00B63D53">
              <w:t>B</w:t>
            </w:r>
            <w:r w:rsidRPr="00C636C7">
              <w:t>8(3); and</w:t>
            </w:r>
          </w:p>
          <w:p w14:paraId="10128ECC" w14:textId="2E9936C9" w:rsidR="00A54FF0" w:rsidRDefault="00A54FF0">
            <w:pPr>
              <w:jc w:val="both"/>
            </w:pPr>
            <w:r w:rsidRPr="00C636C7">
              <w:t xml:space="preserve">(c) must be prepared according to the standards referred to in </w:t>
            </w:r>
            <w:r w:rsidR="00406246">
              <w:t>c</w:t>
            </w:r>
            <w:r w:rsidR="00BA3762">
              <w:t>ondition</w:t>
            </w:r>
            <w:r w:rsidR="00B63D53">
              <w:t xml:space="preserve"> B</w:t>
            </w:r>
            <w:r w:rsidRPr="00C636C7">
              <w:t>9.</w:t>
            </w:r>
          </w:p>
        </w:tc>
      </w:tr>
      <w:tr w:rsidR="00A54FF0" w14:paraId="14C235D9" w14:textId="77777777" w:rsidTr="009D5DCC">
        <w:tc>
          <w:tcPr>
            <w:tcW w:w="2689" w:type="dxa"/>
          </w:tcPr>
          <w:p w14:paraId="29AED919" w14:textId="2949F692" w:rsidR="00BF0CE2" w:rsidRPr="00BF0CE2" w:rsidRDefault="00B63D53" w:rsidP="00BF0CE2">
            <w:pPr>
              <w:jc w:val="both"/>
            </w:pPr>
            <w:r>
              <w:t>B</w:t>
            </w:r>
            <w:r w:rsidR="00E1677D">
              <w:t>8 Annual financial return and annual regulatory return</w:t>
            </w:r>
          </w:p>
          <w:p w14:paraId="33CB51E6" w14:textId="77777777" w:rsidR="00A54FF0" w:rsidRDefault="00A54FF0" w:rsidP="005F61BC">
            <w:pPr>
              <w:jc w:val="both"/>
            </w:pPr>
          </w:p>
        </w:tc>
        <w:tc>
          <w:tcPr>
            <w:tcW w:w="6327" w:type="dxa"/>
          </w:tcPr>
          <w:p w14:paraId="1A11B8C7" w14:textId="5B104CA1" w:rsidR="00BF0CE2" w:rsidRPr="00C636C7" w:rsidRDefault="00BF0CE2" w:rsidP="00BF0CE2">
            <w:pPr>
              <w:jc w:val="both"/>
            </w:pPr>
            <w:r w:rsidRPr="00C636C7">
              <w:t xml:space="preserve">(1) A credit union must provide to the Authority an annual financial return as soon as it is available, and in any case, within </w:t>
            </w:r>
            <w:r w:rsidR="005054C2">
              <w:t>5</w:t>
            </w:r>
            <w:r w:rsidRPr="00C636C7">
              <w:t xml:space="preserve"> months of the credit union’s annual reporting date.</w:t>
            </w:r>
          </w:p>
          <w:p w14:paraId="34EA6410" w14:textId="77777777" w:rsidR="00BF0CE2" w:rsidRPr="00C636C7" w:rsidRDefault="00BF0CE2" w:rsidP="00BF0CE2">
            <w:pPr>
              <w:jc w:val="both"/>
            </w:pPr>
          </w:p>
          <w:p w14:paraId="1F0D9561" w14:textId="12E9920B" w:rsidR="00BF0CE2" w:rsidRPr="00C636C7" w:rsidRDefault="00BF0CE2" w:rsidP="00BF0CE2">
            <w:pPr>
              <w:jc w:val="both"/>
            </w:pPr>
            <w:r w:rsidRPr="00C636C7">
              <w:t>(2) The annual financial return must comprise</w:t>
            </w:r>
            <w:r w:rsidR="00406246">
              <w:t>, in respect of the period to which the return relates</w:t>
            </w:r>
            <w:r w:rsidRPr="00C636C7">
              <w:t xml:space="preserve"> —</w:t>
            </w:r>
          </w:p>
          <w:p w14:paraId="126C497C" w14:textId="46D78FF7" w:rsidR="00BF0CE2" w:rsidRPr="00C636C7" w:rsidRDefault="00BF0CE2" w:rsidP="00BF0CE2">
            <w:pPr>
              <w:jc w:val="both"/>
            </w:pPr>
            <w:r w:rsidRPr="00C636C7">
              <w:t>(a) the credit union’s audited annual financial statements</w:t>
            </w:r>
            <w:r w:rsidR="003C4372">
              <w:t>, which must be originals verified by the auditor or a copy of such originals</w:t>
            </w:r>
            <w:r w:rsidR="00617852">
              <w:t>;</w:t>
            </w:r>
          </w:p>
          <w:p w14:paraId="711F075D" w14:textId="333D1DBE" w:rsidR="00617852" w:rsidRPr="00C636C7" w:rsidRDefault="00BF0CE2" w:rsidP="00617852">
            <w:pPr>
              <w:jc w:val="both"/>
            </w:pPr>
            <w:r w:rsidRPr="00C636C7">
              <w:t xml:space="preserve">(b) </w:t>
            </w:r>
            <w:r w:rsidR="00617852" w:rsidRPr="00C636C7">
              <w:t xml:space="preserve">a detailed Statement of Profit and Loss (if not included in the </w:t>
            </w:r>
            <w:r w:rsidR="00617852">
              <w:t xml:space="preserve">audited </w:t>
            </w:r>
            <w:r w:rsidR="00617852" w:rsidRPr="00C636C7">
              <w:t>annual financial statements); and</w:t>
            </w:r>
          </w:p>
          <w:p w14:paraId="4E6A6D33" w14:textId="7BB62E5C" w:rsidR="00617852" w:rsidRPr="00C636C7" w:rsidRDefault="00617852" w:rsidP="00617852">
            <w:pPr>
              <w:jc w:val="both"/>
            </w:pPr>
            <w:r w:rsidRPr="00C636C7">
              <w:t>(</w:t>
            </w:r>
            <w:r>
              <w:t>c</w:t>
            </w:r>
            <w:r w:rsidRPr="00C636C7">
              <w:t>) a statement providing a reconciliation of all material differences between —</w:t>
            </w:r>
          </w:p>
          <w:p w14:paraId="63EC2573" w14:textId="77777777" w:rsidR="00617852" w:rsidRPr="00C636C7" w:rsidRDefault="00617852" w:rsidP="00617852">
            <w:pPr>
              <w:jc w:val="both"/>
            </w:pPr>
            <w:r w:rsidRPr="00C636C7">
              <w:t>(i) the set of credit union returns as at its annual reporting date; and</w:t>
            </w:r>
          </w:p>
          <w:p w14:paraId="7565AA81" w14:textId="77777777" w:rsidR="00617852" w:rsidRPr="00C636C7" w:rsidRDefault="00617852" w:rsidP="00617852">
            <w:pPr>
              <w:jc w:val="both"/>
            </w:pPr>
            <w:r w:rsidRPr="00C636C7">
              <w:t>(ii) the Statement of Financial Position and Statement of Profit and Loss.</w:t>
            </w:r>
          </w:p>
          <w:p w14:paraId="79A56485" w14:textId="77777777" w:rsidR="00BF0CE2" w:rsidRPr="00C636C7" w:rsidRDefault="00BF0CE2" w:rsidP="00BF0CE2">
            <w:pPr>
              <w:jc w:val="both"/>
            </w:pPr>
          </w:p>
          <w:p w14:paraId="590E4D75" w14:textId="56BAD37E" w:rsidR="00BF0CE2" w:rsidRPr="00C636C7" w:rsidRDefault="00BF0CE2" w:rsidP="00BF0CE2">
            <w:pPr>
              <w:jc w:val="both"/>
            </w:pPr>
            <w:r w:rsidRPr="00C636C7">
              <w:lastRenderedPageBreak/>
              <w:t>(3) The period to which the annual financial return relates must be the year ending on the credit union’s annual reporting date, unless—</w:t>
            </w:r>
          </w:p>
          <w:p w14:paraId="67893C34" w14:textId="1E424D51" w:rsidR="00BF0CE2" w:rsidRDefault="00BF0CE2" w:rsidP="00BF0CE2">
            <w:pPr>
              <w:jc w:val="both"/>
            </w:pPr>
            <w:r w:rsidRPr="00C636C7">
              <w:t>(a) the credit union’s annual reporting date has changed since the previous annual financial return, in which case the period shall be such period (not being more than 18 months) beginning on a previous annual reporting date and ending o</w:t>
            </w:r>
            <w:r w:rsidR="00B63D53">
              <w:t>n the new annual reporting date; or</w:t>
            </w:r>
          </w:p>
          <w:p w14:paraId="56E29E81" w14:textId="2479B2EA" w:rsidR="005A4110" w:rsidRPr="00C636C7" w:rsidRDefault="005A4110" w:rsidP="00BF0CE2">
            <w:pPr>
              <w:jc w:val="both"/>
            </w:pPr>
            <w:r>
              <w:t xml:space="preserve">(b) </w:t>
            </w:r>
            <w:r w:rsidR="00B63D53">
              <w:t>s</w:t>
            </w:r>
            <w:r>
              <w:t xml:space="preserve">uch other date as </w:t>
            </w:r>
            <w:r w:rsidR="00424DE8">
              <w:t xml:space="preserve">the Authority </w:t>
            </w:r>
            <w:r>
              <w:t>agree</w:t>
            </w:r>
            <w:r w:rsidR="00424DE8">
              <w:t>s</w:t>
            </w:r>
            <w:r>
              <w:t xml:space="preserve"> </w:t>
            </w:r>
            <w:r w:rsidR="00424DE8">
              <w:t>with</w:t>
            </w:r>
            <w:r w:rsidR="00441D86">
              <w:t xml:space="preserve"> the credit union </w:t>
            </w:r>
            <w:r w:rsidR="00FF4344">
              <w:t xml:space="preserve">in writing </w:t>
            </w:r>
            <w:r w:rsidR="00424DE8">
              <w:t>in advance.</w:t>
            </w:r>
          </w:p>
          <w:p w14:paraId="16D797B2" w14:textId="77777777" w:rsidR="00BF0CE2" w:rsidRPr="00C636C7" w:rsidRDefault="00BF0CE2" w:rsidP="00BF0CE2">
            <w:pPr>
              <w:jc w:val="both"/>
            </w:pPr>
          </w:p>
          <w:p w14:paraId="27A9ACAA" w14:textId="1B58A790" w:rsidR="00A93256" w:rsidRPr="00E1677D" w:rsidRDefault="003C4372" w:rsidP="00E1677D">
            <w:pPr>
              <w:jc w:val="both"/>
            </w:pPr>
            <w:r>
              <w:t>(4</w:t>
            </w:r>
            <w:r w:rsidR="00A93256" w:rsidRPr="00E1677D">
              <w:t xml:space="preserve">) A credit union must </w:t>
            </w:r>
            <w:r>
              <w:t xml:space="preserve">provide </w:t>
            </w:r>
            <w:r w:rsidR="00A93256" w:rsidRPr="00E1677D">
              <w:t>a return (an “</w:t>
            </w:r>
            <w:r>
              <w:t>a</w:t>
            </w:r>
            <w:r w:rsidR="00A93256" w:rsidRPr="00E1677D">
              <w:t xml:space="preserve">nnual </w:t>
            </w:r>
            <w:r>
              <w:t>r</w:t>
            </w:r>
            <w:r w:rsidR="00A93256" w:rsidRPr="00E1677D">
              <w:t xml:space="preserve">egulatory </w:t>
            </w:r>
            <w:r>
              <w:t>r</w:t>
            </w:r>
            <w:r w:rsidR="00A93256" w:rsidRPr="00E1677D">
              <w:t xml:space="preserve">eturn”) to the Authority within </w:t>
            </w:r>
            <w:r w:rsidR="005054C2">
              <w:t>5</w:t>
            </w:r>
            <w:r w:rsidR="00A93256" w:rsidRPr="00E1677D">
              <w:t xml:space="preserve"> months of the credit union’s annual reporting date.</w:t>
            </w:r>
          </w:p>
          <w:p w14:paraId="3351B047" w14:textId="77777777" w:rsidR="00A93256" w:rsidRPr="00E1677D" w:rsidRDefault="00A93256" w:rsidP="00E1677D">
            <w:pPr>
              <w:jc w:val="both"/>
            </w:pPr>
          </w:p>
          <w:p w14:paraId="67E3445B" w14:textId="4F6F0281" w:rsidR="00A93256" w:rsidRDefault="00E1677D" w:rsidP="003C4372">
            <w:pPr>
              <w:jc w:val="both"/>
            </w:pPr>
            <w:r w:rsidRPr="00E1677D">
              <w:t>(</w:t>
            </w:r>
            <w:r w:rsidR="003C4372">
              <w:t>5</w:t>
            </w:r>
            <w:r w:rsidR="00A93256" w:rsidRPr="00E1677D">
              <w:t xml:space="preserve">) The return must state the position as at </w:t>
            </w:r>
            <w:r w:rsidRPr="00E1677D">
              <w:t xml:space="preserve">the annual reporting date and </w:t>
            </w:r>
            <w:r w:rsidR="00A93256" w:rsidRPr="00E1677D">
              <w:t>must contain the information specified by the Authority.</w:t>
            </w:r>
          </w:p>
        </w:tc>
      </w:tr>
      <w:tr w:rsidR="00A54FF0" w14:paraId="24A09692" w14:textId="77777777" w:rsidTr="009D5DCC">
        <w:tc>
          <w:tcPr>
            <w:tcW w:w="2689" w:type="dxa"/>
          </w:tcPr>
          <w:p w14:paraId="799870B0" w14:textId="7D6441C4" w:rsidR="00BF0CE2" w:rsidRPr="00BF0CE2" w:rsidRDefault="00B63D53" w:rsidP="00BF0CE2">
            <w:pPr>
              <w:jc w:val="both"/>
            </w:pPr>
            <w:r>
              <w:lastRenderedPageBreak/>
              <w:t>B</w:t>
            </w:r>
            <w:r w:rsidR="00BF0CE2" w:rsidRPr="00BF0CE2">
              <w:t>9 Accounting standards</w:t>
            </w:r>
          </w:p>
          <w:p w14:paraId="68280C3E" w14:textId="77777777" w:rsidR="00A54FF0" w:rsidRDefault="00A54FF0" w:rsidP="005F61BC">
            <w:pPr>
              <w:jc w:val="both"/>
            </w:pPr>
          </w:p>
        </w:tc>
        <w:tc>
          <w:tcPr>
            <w:tcW w:w="6327" w:type="dxa"/>
          </w:tcPr>
          <w:p w14:paraId="636A8D8C" w14:textId="70BFFBF5" w:rsidR="00BF0CE2" w:rsidRPr="00C636C7" w:rsidRDefault="00BF0CE2" w:rsidP="00BF0CE2">
            <w:pPr>
              <w:jc w:val="both"/>
            </w:pPr>
            <w:r w:rsidRPr="00C636C7">
              <w:t xml:space="preserve">Except where otherwise provided, any financial return which is required by </w:t>
            </w:r>
            <w:r w:rsidR="00BC0419">
              <w:t xml:space="preserve">these </w:t>
            </w:r>
            <w:r w:rsidR="00017CE9">
              <w:t>c</w:t>
            </w:r>
            <w:r w:rsidR="00BC0419">
              <w:t>onditions</w:t>
            </w:r>
            <w:r w:rsidRPr="00C636C7">
              <w:t xml:space="preserve"> to be submitted to the Authority must be prepared in accordance with either —</w:t>
            </w:r>
          </w:p>
          <w:p w14:paraId="09C52AB3" w14:textId="522AD9EF" w:rsidR="00BF0CE2" w:rsidRPr="00C636C7" w:rsidRDefault="00BF0CE2" w:rsidP="00BF0CE2">
            <w:pPr>
              <w:jc w:val="both"/>
            </w:pPr>
            <w:r w:rsidRPr="00C636C7">
              <w:t>(a) any applicable Financial Reporting Standards issued or adopted from time to time by the Accounting Standards Board in the United Kingdom;</w:t>
            </w:r>
            <w:r w:rsidR="00BC0419">
              <w:t xml:space="preserve"> or</w:t>
            </w:r>
          </w:p>
          <w:p w14:paraId="6C03CBA6" w14:textId="5E20C476" w:rsidR="00BF0CE2" w:rsidRPr="00C636C7" w:rsidRDefault="00BF0CE2" w:rsidP="00BC0419">
            <w:pPr>
              <w:jc w:val="both"/>
            </w:pPr>
            <w:r w:rsidRPr="00C636C7">
              <w:t>(b) the Statement of Recommended Practice; or</w:t>
            </w:r>
          </w:p>
          <w:p w14:paraId="68A8891A" w14:textId="2A1DBEBB" w:rsidR="00A54FF0" w:rsidRDefault="00BF0CE2" w:rsidP="00C60393">
            <w:pPr>
              <w:jc w:val="both"/>
            </w:pPr>
            <w:r w:rsidRPr="00C636C7">
              <w:t>(c) any International Financial Reporting Standards published from time to time by the International Accounting Standards Board.</w:t>
            </w:r>
          </w:p>
        </w:tc>
      </w:tr>
      <w:tr w:rsidR="00A54FF0" w14:paraId="0D904A81" w14:textId="77777777" w:rsidTr="009D5DCC">
        <w:tc>
          <w:tcPr>
            <w:tcW w:w="2689" w:type="dxa"/>
          </w:tcPr>
          <w:p w14:paraId="3FBD16A3" w14:textId="3382EF74" w:rsidR="00A54FF0" w:rsidRPr="00BF0CE2" w:rsidRDefault="006C1ED2" w:rsidP="005F61BC">
            <w:pPr>
              <w:jc w:val="both"/>
            </w:pPr>
            <w:r>
              <w:t>B</w:t>
            </w:r>
            <w:r w:rsidR="00BF0CE2">
              <w:t>10</w:t>
            </w:r>
            <w:r w:rsidR="00BF0CE2" w:rsidRPr="00BF0CE2">
              <w:t xml:space="preserve"> Change of annual reporting date</w:t>
            </w:r>
          </w:p>
        </w:tc>
        <w:tc>
          <w:tcPr>
            <w:tcW w:w="6327" w:type="dxa"/>
          </w:tcPr>
          <w:p w14:paraId="541A3C83" w14:textId="77777777" w:rsidR="00A54FF0" w:rsidRDefault="00BF0CE2" w:rsidP="005F61BC">
            <w:pPr>
              <w:jc w:val="both"/>
            </w:pPr>
            <w:r w:rsidRPr="00C636C7">
              <w:t>A credit union may not change its annual reporting date without the prior written consent of the Authority.</w:t>
            </w:r>
          </w:p>
        </w:tc>
      </w:tr>
      <w:tr w:rsidR="00A54FF0" w14:paraId="0745D062" w14:textId="77777777" w:rsidTr="009D5DCC">
        <w:tc>
          <w:tcPr>
            <w:tcW w:w="2689" w:type="dxa"/>
          </w:tcPr>
          <w:p w14:paraId="7386F354" w14:textId="5CEEBED9" w:rsidR="00BF0CE2" w:rsidRPr="00BF0CE2" w:rsidRDefault="006C1ED2" w:rsidP="00BF0CE2">
            <w:pPr>
              <w:jc w:val="both"/>
            </w:pPr>
            <w:r>
              <w:t>B</w:t>
            </w:r>
            <w:r w:rsidR="00BF0CE2" w:rsidRPr="00BF0CE2">
              <w:t>11 Accounting records</w:t>
            </w:r>
          </w:p>
          <w:p w14:paraId="1B31CDC3" w14:textId="77777777" w:rsidR="00A54FF0" w:rsidRDefault="00A54FF0" w:rsidP="005F61BC">
            <w:pPr>
              <w:jc w:val="both"/>
            </w:pPr>
          </w:p>
        </w:tc>
        <w:tc>
          <w:tcPr>
            <w:tcW w:w="6327" w:type="dxa"/>
          </w:tcPr>
          <w:p w14:paraId="60AF6936" w14:textId="77777777" w:rsidR="00BF0CE2" w:rsidRPr="00C636C7" w:rsidRDefault="00BF0CE2" w:rsidP="00BF0CE2">
            <w:pPr>
              <w:jc w:val="both"/>
            </w:pPr>
            <w:r w:rsidRPr="00C636C7">
              <w:t>(1) A credit union must keep such accounting records in the Island as are necessary to show accurately at any time —</w:t>
            </w:r>
          </w:p>
          <w:p w14:paraId="44641F5F" w14:textId="77777777" w:rsidR="00BF0CE2" w:rsidRPr="00C636C7" w:rsidRDefault="00BF0CE2" w:rsidP="00BF0CE2">
            <w:pPr>
              <w:jc w:val="both"/>
            </w:pPr>
            <w:r w:rsidRPr="00C636C7">
              <w:t>(a) the financial position of the credit union’s business; and</w:t>
            </w:r>
          </w:p>
          <w:p w14:paraId="501468C9" w14:textId="5435DA81" w:rsidR="00BF0CE2" w:rsidRPr="00C636C7" w:rsidRDefault="00BF0CE2" w:rsidP="00BF0CE2">
            <w:pPr>
              <w:jc w:val="both"/>
            </w:pPr>
            <w:r w:rsidRPr="00C636C7">
              <w:t xml:space="preserve">(b) whether the credit union complies with any </w:t>
            </w:r>
            <w:r w:rsidR="00017CE9">
              <w:t>c</w:t>
            </w:r>
            <w:r w:rsidR="002F5754">
              <w:t>ondition</w:t>
            </w:r>
            <w:r w:rsidR="00017CE9">
              <w:t xml:space="preserve"> in Part B</w:t>
            </w:r>
            <w:r w:rsidRPr="00C636C7">
              <w:t xml:space="preserve"> relating to its financial resources.</w:t>
            </w:r>
          </w:p>
          <w:p w14:paraId="3A04C8BA" w14:textId="77777777" w:rsidR="00BF0CE2" w:rsidRPr="00C636C7" w:rsidRDefault="00BF0CE2" w:rsidP="00BF0CE2">
            <w:pPr>
              <w:jc w:val="both"/>
            </w:pPr>
          </w:p>
          <w:p w14:paraId="64955C03" w14:textId="77777777" w:rsidR="00BF0CE2" w:rsidRDefault="00BF0CE2" w:rsidP="00BF0CE2">
            <w:pPr>
              <w:jc w:val="both"/>
            </w:pPr>
            <w:r w:rsidRPr="00C636C7">
              <w:t>(2) A credit union must preserve its accounting records for at least 6 years beginning with the date on which they are made.</w:t>
            </w:r>
          </w:p>
          <w:p w14:paraId="03BF98EA" w14:textId="77777777" w:rsidR="00017CE9" w:rsidRPr="00C636C7" w:rsidRDefault="00017CE9" w:rsidP="00BF0CE2">
            <w:pPr>
              <w:jc w:val="both"/>
            </w:pPr>
          </w:p>
          <w:p w14:paraId="50F7D421" w14:textId="77777777" w:rsidR="00BF0CE2" w:rsidRPr="00C636C7" w:rsidRDefault="00BF0CE2" w:rsidP="00BF0CE2">
            <w:pPr>
              <w:jc w:val="both"/>
            </w:pPr>
            <w:r w:rsidRPr="00C636C7">
              <w:t>(3) Where a licence is surrendered or revoked, the credit union must preserve its accounting records for at least 6 years beginning with the date of surrender or revocation.</w:t>
            </w:r>
          </w:p>
          <w:p w14:paraId="4E91C530" w14:textId="77777777" w:rsidR="00BF0CE2" w:rsidRPr="00C636C7" w:rsidRDefault="00BF0CE2" w:rsidP="00BF0CE2">
            <w:pPr>
              <w:jc w:val="both"/>
            </w:pPr>
          </w:p>
          <w:p w14:paraId="49469C0D" w14:textId="310C7622" w:rsidR="00BF0CE2" w:rsidRPr="00C636C7" w:rsidRDefault="00BF0CE2" w:rsidP="00BF0CE2">
            <w:pPr>
              <w:jc w:val="both"/>
            </w:pPr>
            <w:r w:rsidRPr="00C636C7">
              <w:t xml:space="preserve">(4) A credit union must notify the Authority of the method of storage and location of any records required by this </w:t>
            </w:r>
            <w:r w:rsidR="00017CE9">
              <w:t>c</w:t>
            </w:r>
            <w:r w:rsidR="00BA3762">
              <w:t>ondition</w:t>
            </w:r>
            <w:r w:rsidRPr="00C636C7">
              <w:t xml:space="preserve"> to be preserved at least 20 business days prior to the surrender of its licence.</w:t>
            </w:r>
          </w:p>
          <w:p w14:paraId="34DD81DB" w14:textId="77777777" w:rsidR="00BF0CE2" w:rsidRPr="00C636C7" w:rsidRDefault="00BF0CE2" w:rsidP="00BF0CE2">
            <w:pPr>
              <w:jc w:val="both"/>
            </w:pPr>
          </w:p>
          <w:p w14:paraId="30CB6DF3" w14:textId="461CC613" w:rsidR="00A54FF0" w:rsidRDefault="00BF0CE2" w:rsidP="00017CE9">
            <w:pPr>
              <w:jc w:val="both"/>
            </w:pPr>
            <w:r w:rsidRPr="00C636C7">
              <w:t xml:space="preserve">(5) The requirements of this </w:t>
            </w:r>
            <w:r w:rsidR="00017CE9">
              <w:t>c</w:t>
            </w:r>
            <w:r w:rsidR="00BA3762">
              <w:t>ondition</w:t>
            </w:r>
            <w:r w:rsidRPr="00C636C7">
              <w:t xml:space="preserve"> are without prejudice to the requirements of any other statutory provision.</w:t>
            </w:r>
          </w:p>
        </w:tc>
      </w:tr>
      <w:tr w:rsidR="00A54FF0" w14:paraId="7C03FCAB" w14:textId="77777777" w:rsidTr="009D5DCC">
        <w:tc>
          <w:tcPr>
            <w:tcW w:w="2689" w:type="dxa"/>
          </w:tcPr>
          <w:p w14:paraId="1C57EF8F" w14:textId="7C8521AC" w:rsidR="00BF0CE2" w:rsidRPr="00BF0CE2" w:rsidRDefault="006C1ED2" w:rsidP="00BF0CE2">
            <w:r>
              <w:t>B12 Capital</w:t>
            </w:r>
          </w:p>
          <w:p w14:paraId="748DFE03" w14:textId="77777777" w:rsidR="00A54FF0" w:rsidRDefault="00A54FF0" w:rsidP="005F61BC">
            <w:pPr>
              <w:jc w:val="both"/>
            </w:pPr>
          </w:p>
        </w:tc>
        <w:tc>
          <w:tcPr>
            <w:tcW w:w="6327" w:type="dxa"/>
          </w:tcPr>
          <w:p w14:paraId="0656BAB8" w14:textId="17F7710D" w:rsidR="00BF0CE2" w:rsidRPr="00C636C7" w:rsidRDefault="00BF0CE2" w:rsidP="00BF0CE2">
            <w:pPr>
              <w:jc w:val="both"/>
            </w:pPr>
            <w:r w:rsidRPr="00C636C7">
              <w:t xml:space="preserve">(1) A credit union must have adequate capital taking into account the nature, scale and complexity of its business.  </w:t>
            </w:r>
          </w:p>
          <w:p w14:paraId="4845E19C" w14:textId="77777777" w:rsidR="00BF0CE2" w:rsidRPr="00C636C7" w:rsidRDefault="00BF0CE2" w:rsidP="00BF0CE2">
            <w:pPr>
              <w:jc w:val="both"/>
            </w:pPr>
          </w:p>
          <w:p w14:paraId="3BED036D" w14:textId="7B0F069A" w:rsidR="00BF0CE2" w:rsidRPr="00C636C7" w:rsidRDefault="00BF0CE2" w:rsidP="00BF0CE2">
            <w:pPr>
              <w:jc w:val="both"/>
            </w:pPr>
            <w:r w:rsidRPr="00C636C7">
              <w:lastRenderedPageBreak/>
              <w:t xml:space="preserve">(2) For the purpose of </w:t>
            </w:r>
            <w:r w:rsidR="002F5754">
              <w:t xml:space="preserve">these </w:t>
            </w:r>
            <w:r w:rsidR="002767ED">
              <w:t>c</w:t>
            </w:r>
            <w:r w:rsidR="002F5754">
              <w:t>onditions</w:t>
            </w:r>
            <w:r w:rsidR="00B31293">
              <w:t xml:space="preserve"> </w:t>
            </w:r>
            <w:r w:rsidRPr="00C636C7">
              <w:t>capital comprises the following items</w:t>
            </w:r>
            <w:r w:rsidR="000B373F">
              <w:t xml:space="preserve"> </w:t>
            </w:r>
            <w:r w:rsidR="000B373F" w:rsidRPr="00C636C7">
              <w:t>—</w:t>
            </w:r>
          </w:p>
          <w:p w14:paraId="0EA939B4" w14:textId="05E935FE" w:rsidR="00BF0CE2" w:rsidRPr="00C636C7" w:rsidRDefault="00BF0CE2" w:rsidP="00BF0CE2">
            <w:pPr>
              <w:jc w:val="both"/>
            </w:pPr>
            <w:r w:rsidRPr="00C636C7">
              <w:t>(a) audited reserves</w:t>
            </w:r>
            <w:r w:rsidR="00CF01B4">
              <w:t>;</w:t>
            </w:r>
          </w:p>
          <w:p w14:paraId="0D175E59" w14:textId="5EC901E6" w:rsidR="00BF0CE2" w:rsidRPr="00C636C7" w:rsidRDefault="00BF0CE2" w:rsidP="00BF0CE2">
            <w:pPr>
              <w:jc w:val="both"/>
            </w:pPr>
            <w:r w:rsidRPr="00C636C7">
              <w:t>(b) interim net profits</w:t>
            </w:r>
            <w:r w:rsidR="00CF01B4">
              <w:t>;</w:t>
            </w:r>
          </w:p>
          <w:p w14:paraId="548B3966" w14:textId="605AD056" w:rsidR="00BF0CE2" w:rsidRPr="00C636C7" w:rsidRDefault="00BF0CE2" w:rsidP="00BF0CE2">
            <w:pPr>
              <w:jc w:val="both"/>
            </w:pPr>
            <w:r w:rsidRPr="00C636C7">
              <w:t>(c) deferred shares</w:t>
            </w:r>
            <w:r w:rsidR="00CF01B4">
              <w:t>;</w:t>
            </w:r>
          </w:p>
          <w:p w14:paraId="7C25D950" w14:textId="4A95591B" w:rsidR="00BF0CE2" w:rsidRPr="00C636C7" w:rsidRDefault="00BF0CE2" w:rsidP="00BF0CE2">
            <w:pPr>
              <w:jc w:val="both"/>
            </w:pPr>
            <w:r w:rsidRPr="00C636C7">
              <w:t xml:space="preserve">(d) subordinated debt that meets </w:t>
            </w:r>
            <w:r w:rsidR="00E1677D">
              <w:t>the</w:t>
            </w:r>
            <w:r w:rsidR="0080378E">
              <w:t xml:space="preserve"> </w:t>
            </w:r>
            <w:r w:rsidRPr="00C636C7">
              <w:t xml:space="preserve">requirements </w:t>
            </w:r>
            <w:r w:rsidR="004C434C">
              <w:t xml:space="preserve">specified in </w:t>
            </w:r>
            <w:r w:rsidR="002767ED">
              <w:t>c</w:t>
            </w:r>
            <w:r w:rsidR="004C434C">
              <w:t>ondition B12</w:t>
            </w:r>
            <w:r w:rsidR="00CF01B4">
              <w:t>(</w:t>
            </w:r>
            <w:r w:rsidR="004C434C">
              <w:t>B</w:t>
            </w:r>
            <w:r w:rsidR="00CF01B4">
              <w:t>)</w:t>
            </w:r>
            <w:r w:rsidR="004C434C">
              <w:t xml:space="preserve"> </w:t>
            </w:r>
            <w:r w:rsidR="00031506">
              <w:t>a</w:t>
            </w:r>
            <w:r w:rsidR="00CF01B4">
              <w:t>nd subject to the limits in paragraph (3) below; and</w:t>
            </w:r>
          </w:p>
          <w:p w14:paraId="531EEEAB" w14:textId="5E88492F" w:rsidR="00A54FF0" w:rsidRDefault="00BF0CE2" w:rsidP="005F61BC">
            <w:pPr>
              <w:jc w:val="both"/>
            </w:pPr>
            <w:r w:rsidRPr="00C636C7">
              <w:t>(e) revaluation reserves, arising from the differences between book values and current market values of property fixed assets tha</w:t>
            </w:r>
            <w:r w:rsidR="00031506">
              <w:t xml:space="preserve">t meet the requirements in </w:t>
            </w:r>
            <w:r w:rsidR="002767ED">
              <w:t>c</w:t>
            </w:r>
            <w:r w:rsidR="00031506">
              <w:t>ondition B12</w:t>
            </w:r>
            <w:r w:rsidR="00CF01B4">
              <w:t>(</w:t>
            </w:r>
            <w:r w:rsidR="00031506">
              <w:t>C</w:t>
            </w:r>
            <w:r w:rsidR="00CF01B4">
              <w:t>)</w:t>
            </w:r>
            <w:r w:rsidRPr="00C636C7">
              <w:t xml:space="preserve"> and are</w:t>
            </w:r>
            <w:r w:rsidR="00CF01B4">
              <w:t xml:space="preserve"> subject to the limits in </w:t>
            </w:r>
            <w:r w:rsidR="00031506">
              <w:t>paragraph (4) below</w:t>
            </w:r>
            <w:r w:rsidRPr="00C636C7">
              <w:t>.</w:t>
            </w:r>
          </w:p>
          <w:p w14:paraId="0BA813DD" w14:textId="77777777" w:rsidR="00031506" w:rsidRDefault="00031506" w:rsidP="005F61BC">
            <w:pPr>
              <w:jc w:val="both"/>
            </w:pPr>
          </w:p>
          <w:p w14:paraId="4A0EB2EB" w14:textId="3447BF98" w:rsidR="00031506" w:rsidRDefault="00031506" w:rsidP="005F61BC">
            <w:pPr>
              <w:jc w:val="both"/>
            </w:pPr>
            <w:r>
              <w:t>(3) The amount of any subordinated loan that qualifies as capital must, over its final four years to maturity or, where the subordinated loan requires repayment in tranches, over the final four years to maturity of each tranche, be written down by a credit union by 20% of the amount of the loan or tranche per year.</w:t>
            </w:r>
          </w:p>
          <w:p w14:paraId="64B6FCC5" w14:textId="77777777" w:rsidR="00031506" w:rsidRDefault="00031506" w:rsidP="005F61BC">
            <w:pPr>
              <w:jc w:val="both"/>
            </w:pPr>
          </w:p>
          <w:p w14:paraId="530EDB68" w14:textId="35E2D267" w:rsidR="00031506" w:rsidRDefault="00031506" w:rsidP="00031506">
            <w:pPr>
              <w:jc w:val="both"/>
            </w:pPr>
            <w:r>
              <w:t>(4) The amount of revaluation reserve that a credit union is permitted to include in the calculation of its capital must not exceed 25% of the credit union’s capital.</w:t>
            </w:r>
          </w:p>
        </w:tc>
      </w:tr>
      <w:tr w:rsidR="000E4136" w14:paraId="1C32D84B" w14:textId="77777777" w:rsidTr="009D5DCC">
        <w:tc>
          <w:tcPr>
            <w:tcW w:w="2689" w:type="dxa"/>
          </w:tcPr>
          <w:p w14:paraId="2ACB85D1" w14:textId="5A1D7467" w:rsidR="000E4136" w:rsidRDefault="000E4136" w:rsidP="00BF0CE2">
            <w:r>
              <w:lastRenderedPageBreak/>
              <w:t>B12</w:t>
            </w:r>
            <w:r w:rsidR="00CF01B4">
              <w:t>(</w:t>
            </w:r>
            <w:r>
              <w:t>A</w:t>
            </w:r>
            <w:r w:rsidR="00CF01B4">
              <w:t>)</w:t>
            </w:r>
            <w:r>
              <w:t xml:space="preserve"> Capital: audited reserves </w:t>
            </w:r>
            <w:r w:rsidR="004C434C">
              <w:t>and interim net profits</w:t>
            </w:r>
          </w:p>
        </w:tc>
        <w:tc>
          <w:tcPr>
            <w:tcW w:w="6327" w:type="dxa"/>
          </w:tcPr>
          <w:p w14:paraId="3C49DD09" w14:textId="2D6C6AE4" w:rsidR="004C434C" w:rsidRDefault="004C434C" w:rsidP="00BF0CE2">
            <w:pPr>
              <w:jc w:val="both"/>
            </w:pPr>
            <w:r>
              <w:t xml:space="preserve">(1) For the purpose of these </w:t>
            </w:r>
            <w:r w:rsidR="00042201">
              <w:t>c</w:t>
            </w:r>
            <w:r>
              <w:t xml:space="preserve">onditions audited reserves are audited accumulated profits or losses, or both, retained by a credit union after payment of tax and dividends, and include other realised gains and gifts of capital.  </w:t>
            </w:r>
          </w:p>
          <w:p w14:paraId="4B26F907" w14:textId="77777777" w:rsidR="004C434C" w:rsidRDefault="004C434C" w:rsidP="00BF0CE2">
            <w:pPr>
              <w:jc w:val="both"/>
            </w:pPr>
          </w:p>
          <w:p w14:paraId="0B8729A0" w14:textId="3B4ED82E" w:rsidR="000E4136" w:rsidRDefault="004C434C" w:rsidP="00BF0CE2">
            <w:pPr>
              <w:jc w:val="both"/>
            </w:pPr>
            <w:r>
              <w:t>(2) Deferred shares are included in the definition</w:t>
            </w:r>
            <w:r w:rsidR="00042201">
              <w:t xml:space="preserve"> of capital</w:t>
            </w:r>
            <w:r>
              <w:t>, but must not be counted twice in the calculation of capital.  Where a credit union’s audited reserves include sums equal to the amount paid on deferred shares subscribed for in full and transferred to reserves in accordance with</w:t>
            </w:r>
            <w:r w:rsidR="00042201">
              <w:t xml:space="preserve"> section 7</w:t>
            </w:r>
            <w:r>
              <w:t xml:space="preserve"> of the Credit Unions Act 1993, that amount must also not be counted separately under </w:t>
            </w:r>
            <w:r w:rsidR="00042201">
              <w:t>c</w:t>
            </w:r>
            <w:r>
              <w:t>ondition B12 paragraph 2(c).</w:t>
            </w:r>
          </w:p>
          <w:p w14:paraId="5B54943F" w14:textId="77777777" w:rsidR="004C434C" w:rsidRDefault="004C434C" w:rsidP="00BF0CE2">
            <w:pPr>
              <w:jc w:val="both"/>
            </w:pPr>
          </w:p>
          <w:p w14:paraId="7C279F91" w14:textId="77777777" w:rsidR="004C434C" w:rsidRDefault="004C434C" w:rsidP="00BF0CE2">
            <w:pPr>
              <w:jc w:val="both"/>
            </w:pPr>
            <w:r>
              <w:t>(3) Profits means the profits resulting from the operation of a credit union in the year of account in question after deduction of all operating expenses, including payment of any interest, and after making provision for depreciation of assets, tax liabilities and bad debt, but before the payment of any dividend.</w:t>
            </w:r>
          </w:p>
          <w:p w14:paraId="781852D0" w14:textId="77777777" w:rsidR="004C434C" w:rsidRDefault="004C434C" w:rsidP="00BF0CE2">
            <w:pPr>
              <w:jc w:val="both"/>
            </w:pPr>
          </w:p>
          <w:p w14:paraId="5CD96CE1" w14:textId="582DF6BD" w:rsidR="004C434C" w:rsidRPr="00C636C7" w:rsidRDefault="004C434C" w:rsidP="00BF0CE2">
            <w:pPr>
              <w:jc w:val="both"/>
            </w:pPr>
            <w:r>
              <w:t>(4) Interim net profits are interim profits net of tax and anticipated dividends (any interim losses must be deducted from capital).</w:t>
            </w:r>
          </w:p>
        </w:tc>
      </w:tr>
      <w:tr w:rsidR="004C434C" w14:paraId="67D4ACCB" w14:textId="77777777" w:rsidTr="009D5DCC">
        <w:tc>
          <w:tcPr>
            <w:tcW w:w="2689" w:type="dxa"/>
          </w:tcPr>
          <w:p w14:paraId="73E7721C" w14:textId="37751AEB" w:rsidR="004C434C" w:rsidRDefault="004C434C" w:rsidP="00BF0CE2">
            <w:r>
              <w:t>B12</w:t>
            </w:r>
            <w:r w:rsidR="00CF01B4">
              <w:t>(</w:t>
            </w:r>
            <w:r>
              <w:t>B</w:t>
            </w:r>
            <w:r w:rsidR="00CF01B4">
              <w:t>)</w:t>
            </w:r>
            <w:r>
              <w:t xml:space="preserve"> Capital: subordinated debt</w:t>
            </w:r>
          </w:p>
        </w:tc>
        <w:tc>
          <w:tcPr>
            <w:tcW w:w="6327" w:type="dxa"/>
          </w:tcPr>
          <w:p w14:paraId="175E366F" w14:textId="1287B75E" w:rsidR="000B373F" w:rsidRDefault="00042201" w:rsidP="00BF0CE2">
            <w:pPr>
              <w:jc w:val="both"/>
            </w:pPr>
            <w:r>
              <w:t>In order t</w:t>
            </w:r>
            <w:r w:rsidR="009C133E">
              <w:t>o be included in the calculation of capital, subordinated debt must meet the following</w:t>
            </w:r>
            <w:r>
              <w:t xml:space="preserve"> requirements</w:t>
            </w:r>
            <w:r w:rsidR="000B373F">
              <w:t xml:space="preserve"> </w:t>
            </w:r>
            <w:r w:rsidR="000B373F" w:rsidRPr="00C636C7">
              <w:t>—</w:t>
            </w:r>
            <w:r w:rsidR="000B373F">
              <w:t xml:space="preserve"> </w:t>
            </w:r>
          </w:p>
          <w:p w14:paraId="5246C36D" w14:textId="145B04BD" w:rsidR="009C133E" w:rsidRDefault="009C133E" w:rsidP="00BF0CE2">
            <w:pPr>
              <w:jc w:val="both"/>
            </w:pPr>
            <w:r>
              <w:t>(a) the maturity of the loan must be more than five years from the date on which the loan is made;</w:t>
            </w:r>
          </w:p>
          <w:p w14:paraId="4ABA6ED7" w14:textId="675CD61E" w:rsidR="009C133E" w:rsidRDefault="009C133E" w:rsidP="00BF0CE2">
            <w:pPr>
              <w:jc w:val="both"/>
            </w:pPr>
            <w:r>
              <w:t>(b) the subordinat</w:t>
            </w:r>
            <w:r w:rsidR="00031506">
              <w:t xml:space="preserve">ion provisions </w:t>
            </w:r>
            <w:r w:rsidR="00042201">
              <w:t xml:space="preserve">must </w:t>
            </w:r>
            <w:r w:rsidR="00031506">
              <w:t>provide that the claims of the subordinated creditors rank behind those of all unsubordinated creditors including the credit union’s shareholders;</w:t>
            </w:r>
          </w:p>
          <w:p w14:paraId="6900DC2F" w14:textId="0A1F3AA3" w:rsidR="00031506" w:rsidRDefault="00031506" w:rsidP="00BF0CE2">
            <w:pPr>
              <w:jc w:val="both"/>
            </w:pPr>
            <w:r>
              <w:lastRenderedPageBreak/>
              <w:t>(c) to the fullest extent possible, creditors</w:t>
            </w:r>
            <w:r w:rsidR="00042201">
              <w:t xml:space="preserve"> must</w:t>
            </w:r>
            <w:r>
              <w:t xml:space="preserve"> waive their rights to set off amounts they owe the cr</w:t>
            </w:r>
            <w:r w:rsidR="00571312">
              <w:t>e</w:t>
            </w:r>
            <w:r>
              <w:t>dit union against subordinated amounts owed to them by the credit union;</w:t>
            </w:r>
          </w:p>
          <w:p w14:paraId="742D1B29" w14:textId="63D78F3F" w:rsidR="00031506" w:rsidRDefault="00031506" w:rsidP="00BF0CE2">
            <w:pPr>
              <w:jc w:val="both"/>
            </w:pPr>
            <w:r>
              <w:t xml:space="preserve">(d) the only events of default </w:t>
            </w:r>
            <w:r w:rsidR="00042201">
              <w:t xml:space="preserve">permitted </w:t>
            </w:r>
            <w:r>
              <w:t>are non-payment of any interest or principal under the debt agreement or the winding-up of the credit union;</w:t>
            </w:r>
          </w:p>
          <w:p w14:paraId="063F1AF3" w14:textId="7017421A" w:rsidR="00031506" w:rsidRDefault="00031506" w:rsidP="00BF0CE2">
            <w:pPr>
              <w:jc w:val="both"/>
            </w:pPr>
            <w:r>
              <w:t>(e) the remedies available to the subordinated creditor in the event of default</w:t>
            </w:r>
            <w:r w:rsidR="00E10391">
              <w:t xml:space="preserve"> in respect of the subordinated debt </w:t>
            </w:r>
            <w:r w:rsidR="00042201">
              <w:t>must be</w:t>
            </w:r>
            <w:r w:rsidR="00E10391">
              <w:t xml:space="preserve"> limited to petitioning for the winding-up of the credit union or proving for and claiming in the liquidation of the credit union;</w:t>
            </w:r>
          </w:p>
          <w:p w14:paraId="02FEE103" w14:textId="474FDB9A" w:rsidR="00E10391" w:rsidRDefault="00E10391" w:rsidP="00BF0CE2">
            <w:pPr>
              <w:jc w:val="both"/>
            </w:pPr>
            <w:r>
              <w:t>(f) the subordinated debt must not become due and payable before its stated final maturity date except on an event of default complying with (d) above;</w:t>
            </w:r>
          </w:p>
          <w:p w14:paraId="4505E32A" w14:textId="77777777" w:rsidR="00E10391" w:rsidRDefault="00E10391" w:rsidP="00BF0CE2">
            <w:pPr>
              <w:jc w:val="both"/>
            </w:pPr>
            <w:r>
              <w:t>(g) the terms of the subordinated debt must be set out in a written agreement or instrument that contains terms that provide for the above conditions; and</w:t>
            </w:r>
          </w:p>
          <w:p w14:paraId="111182D4" w14:textId="2FCCFFD7" w:rsidR="00E10391" w:rsidRPr="00C636C7" w:rsidRDefault="00E10391" w:rsidP="00BF0CE2">
            <w:pPr>
              <w:jc w:val="both"/>
            </w:pPr>
            <w:r>
              <w:t>(h) the debt must be unsecured and fully paid up.</w:t>
            </w:r>
          </w:p>
        </w:tc>
      </w:tr>
      <w:tr w:rsidR="004C434C" w14:paraId="39EBCAD0" w14:textId="77777777" w:rsidTr="009D5DCC">
        <w:tc>
          <w:tcPr>
            <w:tcW w:w="2689" w:type="dxa"/>
          </w:tcPr>
          <w:p w14:paraId="5FCAC985" w14:textId="681D1DAF" w:rsidR="004C434C" w:rsidRDefault="004C434C" w:rsidP="00BF0CE2">
            <w:r>
              <w:lastRenderedPageBreak/>
              <w:t>B12</w:t>
            </w:r>
            <w:r w:rsidR="00CF01B4">
              <w:t>(C)</w:t>
            </w:r>
            <w:r>
              <w:t>Capital: revaluation reserves</w:t>
            </w:r>
          </w:p>
        </w:tc>
        <w:tc>
          <w:tcPr>
            <w:tcW w:w="6327" w:type="dxa"/>
          </w:tcPr>
          <w:p w14:paraId="7B924D9D" w14:textId="5FBF075C" w:rsidR="000B373F" w:rsidRDefault="00FE3197" w:rsidP="00FE3197">
            <w:pPr>
              <w:jc w:val="both"/>
            </w:pPr>
            <w:r>
              <w:t>(1) To be included in the calculation of capital, revaluation reserves must meet the following</w:t>
            </w:r>
            <w:r w:rsidR="00670E71">
              <w:t xml:space="preserve"> requirements</w:t>
            </w:r>
            <w:r w:rsidR="000B373F">
              <w:t xml:space="preserve"> </w:t>
            </w:r>
            <w:r w:rsidR="000B373F" w:rsidRPr="00C636C7">
              <w:t>—</w:t>
            </w:r>
          </w:p>
          <w:p w14:paraId="179C876D" w14:textId="36B88748" w:rsidR="00FE3197" w:rsidRDefault="00FE3197" w:rsidP="00FE3197">
            <w:pPr>
              <w:jc w:val="both"/>
            </w:pPr>
            <w:r>
              <w:t xml:space="preserve">(a) </w:t>
            </w:r>
            <w:r w:rsidR="00052037">
              <w:t>the credit union must apply the revaluation method to all of its property fixed assets and not selectively;</w:t>
            </w:r>
          </w:p>
          <w:p w14:paraId="1EFACC54" w14:textId="77777777" w:rsidR="00052037" w:rsidRDefault="00052037" w:rsidP="00FE3197">
            <w:pPr>
              <w:jc w:val="both"/>
            </w:pPr>
            <w:r>
              <w:t>(b) the values must result from professional valuations of each property;</w:t>
            </w:r>
          </w:p>
          <w:p w14:paraId="6473AACC" w14:textId="23AB3DFD" w:rsidR="00052037" w:rsidRDefault="00052037" w:rsidP="00FE3197">
            <w:pPr>
              <w:jc w:val="both"/>
            </w:pPr>
            <w:r>
              <w:t xml:space="preserve">(c) no professional valuation of property can be more than five years old and, in the intervening </w:t>
            </w:r>
            <w:r w:rsidR="00386E9D">
              <w:t xml:space="preserve">year or years in which a property is not professionally valued, the </w:t>
            </w:r>
            <w:r w:rsidR="00670E71">
              <w:t>C</w:t>
            </w:r>
            <w:r w:rsidR="00386E9D">
              <w:t>ommittee must have undertaken an interpolation of value which takes into account any decline in property values disclosed by valuations of other properties in that year or those years; and</w:t>
            </w:r>
          </w:p>
          <w:p w14:paraId="446D7FED" w14:textId="7B75C8C8" w:rsidR="00386E9D" w:rsidRDefault="00386E9D" w:rsidP="00FE3197">
            <w:pPr>
              <w:jc w:val="both"/>
            </w:pPr>
            <w:r>
              <w:t>(d) any inc</w:t>
            </w:r>
            <w:r w:rsidR="00670E71">
              <w:t>r</w:t>
            </w:r>
            <w:r>
              <w:t>ease of revaluation reserve must be supported by a professional valuation.</w:t>
            </w:r>
          </w:p>
          <w:p w14:paraId="7D37D2BE" w14:textId="77777777" w:rsidR="00386E9D" w:rsidRDefault="00386E9D" w:rsidP="00FE3197">
            <w:pPr>
              <w:jc w:val="both"/>
            </w:pPr>
          </w:p>
          <w:p w14:paraId="3E8A41BE" w14:textId="4A9EC7FF" w:rsidR="000B373F" w:rsidRDefault="00CF01B4" w:rsidP="00FE3197">
            <w:pPr>
              <w:jc w:val="both"/>
            </w:pPr>
            <w:r>
              <w:t xml:space="preserve">(2) Subject to </w:t>
            </w:r>
            <w:r w:rsidR="00386E9D">
              <w:t xml:space="preserve">paragraph (1) above, and the limit in </w:t>
            </w:r>
            <w:r w:rsidR="00670E71">
              <w:t>c</w:t>
            </w:r>
            <w:r w:rsidR="00386E9D">
              <w:t>ondition B12, the amount of revaluation reserve used for the calculation of capital must be the lesser of</w:t>
            </w:r>
            <w:r w:rsidR="000B373F">
              <w:t xml:space="preserve"> </w:t>
            </w:r>
            <w:r w:rsidR="000B373F" w:rsidRPr="00C636C7">
              <w:t>—</w:t>
            </w:r>
          </w:p>
          <w:p w14:paraId="655D607F" w14:textId="5908F063" w:rsidR="00386E9D" w:rsidRDefault="00386E9D" w:rsidP="00FE3197">
            <w:pPr>
              <w:jc w:val="both"/>
            </w:pPr>
            <w:r>
              <w:t xml:space="preserve">(a) the amount standing to the credit of any reserve in the balance sheet in the most recent </w:t>
            </w:r>
            <w:r w:rsidR="00E833C4" w:rsidRPr="00CF01B4">
              <w:t xml:space="preserve">annual </w:t>
            </w:r>
            <w:r w:rsidR="00CF01B4" w:rsidRPr="00CF01B4">
              <w:t xml:space="preserve">financial </w:t>
            </w:r>
            <w:r w:rsidR="00E833C4" w:rsidRPr="00CF01B4">
              <w:t>return</w:t>
            </w:r>
            <w:r w:rsidR="00E833C4">
              <w:t xml:space="preserve"> to have been sent to the Authority; and</w:t>
            </w:r>
          </w:p>
          <w:p w14:paraId="01A1DEC5" w14:textId="35615E72" w:rsidR="004C434C" w:rsidRPr="00C636C7" w:rsidRDefault="00E833C4" w:rsidP="00BF0CE2">
            <w:pPr>
              <w:jc w:val="both"/>
            </w:pPr>
            <w:r>
              <w:t>(b) the amount of any such reserve in the accounting records of the credit union.</w:t>
            </w:r>
          </w:p>
        </w:tc>
      </w:tr>
      <w:tr w:rsidR="00A54FF0" w14:paraId="61289CE4" w14:textId="77777777" w:rsidTr="009D5DCC">
        <w:tc>
          <w:tcPr>
            <w:tcW w:w="2689" w:type="dxa"/>
          </w:tcPr>
          <w:p w14:paraId="40012ECC" w14:textId="2A5C5371" w:rsidR="00BF0CE2" w:rsidRPr="00BF0CE2" w:rsidRDefault="006C1ED2" w:rsidP="00BF0CE2">
            <w:r>
              <w:t>B</w:t>
            </w:r>
            <w:r w:rsidR="00BF0CE2" w:rsidRPr="00BF0CE2">
              <w:t>13 Charges</w:t>
            </w:r>
          </w:p>
          <w:p w14:paraId="086D198F" w14:textId="77777777" w:rsidR="00A54FF0" w:rsidRDefault="00A54FF0" w:rsidP="005F61BC">
            <w:pPr>
              <w:jc w:val="both"/>
            </w:pPr>
          </w:p>
        </w:tc>
        <w:tc>
          <w:tcPr>
            <w:tcW w:w="6327" w:type="dxa"/>
          </w:tcPr>
          <w:p w14:paraId="5C7A476F" w14:textId="77777777" w:rsidR="00BF0CE2" w:rsidRPr="00C636C7" w:rsidRDefault="00BF0CE2" w:rsidP="00BF0CE2">
            <w:pPr>
              <w:jc w:val="both"/>
            </w:pPr>
            <w:r w:rsidRPr="00C636C7">
              <w:t>(1) A credit union must notify the Authority before —</w:t>
            </w:r>
          </w:p>
          <w:p w14:paraId="5A1347E9" w14:textId="77777777" w:rsidR="00BF0CE2" w:rsidRPr="00C636C7" w:rsidRDefault="00BF0CE2" w:rsidP="00BF0CE2">
            <w:pPr>
              <w:jc w:val="both"/>
            </w:pPr>
            <w:r w:rsidRPr="00C636C7">
              <w:t>(a) creating any charge on any of its assets; or</w:t>
            </w:r>
          </w:p>
          <w:p w14:paraId="30BAA6A3" w14:textId="77777777" w:rsidR="00BF0CE2" w:rsidRPr="00C636C7" w:rsidRDefault="00BF0CE2" w:rsidP="00BF0CE2">
            <w:pPr>
              <w:jc w:val="both"/>
            </w:pPr>
            <w:r w:rsidRPr="00C636C7">
              <w:t>(b) entering into an agreement by virtue of which such a charge may be created.</w:t>
            </w:r>
          </w:p>
          <w:p w14:paraId="039791C3" w14:textId="77777777" w:rsidR="00BF0CE2" w:rsidRPr="00C636C7" w:rsidRDefault="00BF0CE2" w:rsidP="00BF0CE2">
            <w:pPr>
              <w:jc w:val="both"/>
            </w:pPr>
          </w:p>
          <w:p w14:paraId="68BF9172" w14:textId="77777777" w:rsidR="00BF0CE2" w:rsidRPr="00C636C7" w:rsidRDefault="00BF0CE2" w:rsidP="00BF0CE2">
            <w:pPr>
              <w:jc w:val="both"/>
            </w:pPr>
            <w:r w:rsidRPr="00C636C7">
              <w:t>(2) A notification under paragraph (1) must be made —</w:t>
            </w:r>
          </w:p>
          <w:p w14:paraId="183BB7AE" w14:textId="4E431973" w:rsidR="00BF0CE2" w:rsidRPr="00C636C7" w:rsidRDefault="00BF0CE2" w:rsidP="00BF0CE2">
            <w:pPr>
              <w:jc w:val="both"/>
            </w:pPr>
            <w:r w:rsidRPr="00C636C7">
              <w:t xml:space="preserve">(a) if practicable, not less than 20 business days before the charge is </w:t>
            </w:r>
            <w:r w:rsidR="00E524B7">
              <w:t xml:space="preserve">intended to be </w:t>
            </w:r>
            <w:r w:rsidRPr="00C636C7">
              <w:t xml:space="preserve">created or the agreement is </w:t>
            </w:r>
            <w:r w:rsidR="00E524B7">
              <w:t xml:space="preserve">intended to be </w:t>
            </w:r>
            <w:r w:rsidRPr="00C636C7">
              <w:t>entered into, as the case may be; or</w:t>
            </w:r>
          </w:p>
          <w:p w14:paraId="46024BF4" w14:textId="77777777" w:rsidR="00A54FF0" w:rsidRDefault="00BF0CE2" w:rsidP="005F61BC">
            <w:pPr>
              <w:jc w:val="both"/>
            </w:pPr>
            <w:r w:rsidRPr="00C636C7">
              <w:t>(b) otherwise, as soon as practicable.</w:t>
            </w:r>
          </w:p>
        </w:tc>
      </w:tr>
      <w:tr w:rsidR="00A54FF0" w14:paraId="3AF61DFC" w14:textId="77777777" w:rsidTr="009D5DCC">
        <w:tc>
          <w:tcPr>
            <w:tcW w:w="2689" w:type="dxa"/>
          </w:tcPr>
          <w:p w14:paraId="6E17BB14" w14:textId="68818692" w:rsidR="00BF0CE2" w:rsidRPr="00BF0CE2" w:rsidRDefault="006C1ED2" w:rsidP="00BF0CE2">
            <w:r>
              <w:lastRenderedPageBreak/>
              <w:t>B</w:t>
            </w:r>
            <w:r w:rsidR="00BF0CE2" w:rsidRPr="00BF0CE2">
              <w:t>14 Capital resources</w:t>
            </w:r>
            <w:r w:rsidR="0080378E">
              <w:t xml:space="preserve"> and dividends</w:t>
            </w:r>
          </w:p>
          <w:p w14:paraId="1F70EFD2" w14:textId="77777777" w:rsidR="00A54FF0" w:rsidRDefault="00A54FF0" w:rsidP="005F61BC">
            <w:pPr>
              <w:jc w:val="both"/>
            </w:pPr>
          </w:p>
        </w:tc>
        <w:tc>
          <w:tcPr>
            <w:tcW w:w="6327" w:type="dxa"/>
          </w:tcPr>
          <w:p w14:paraId="4AAD0103" w14:textId="77777777" w:rsidR="00BF0CE2" w:rsidRPr="00C636C7" w:rsidRDefault="00BF0CE2" w:rsidP="00BF0CE2">
            <w:pPr>
              <w:jc w:val="both"/>
            </w:pPr>
            <w:r w:rsidRPr="00C636C7">
              <w:t>(1) A credit union must have—</w:t>
            </w:r>
          </w:p>
          <w:p w14:paraId="6A0CB2FE" w14:textId="53A039D6" w:rsidR="00BF0CE2" w:rsidRPr="00C636C7" w:rsidRDefault="00BF0CE2" w:rsidP="00BF0CE2">
            <w:r w:rsidRPr="00BF0CE2">
              <w:t>(a) capital of at least 3% of total assets</w:t>
            </w:r>
            <w:r w:rsidR="00A76CCF">
              <w:t xml:space="preserve"> where a credit union has total assets of less than or equal to £5 million or members totalling fewer than or equal to 5,000</w:t>
            </w:r>
            <w:r w:rsidRPr="00BF0CE2">
              <w:t>;</w:t>
            </w:r>
            <w:r w:rsidR="00A76CCF">
              <w:t xml:space="preserve"> or</w:t>
            </w:r>
          </w:p>
          <w:p w14:paraId="043BB17D" w14:textId="44D7BA0F" w:rsidR="00BF0CE2" w:rsidRPr="00C636C7" w:rsidRDefault="00BF0CE2" w:rsidP="00BF0CE2">
            <w:r w:rsidRPr="00C636C7">
              <w:t xml:space="preserve">(b) subject to (c), capital of at least 5% of total assets, </w:t>
            </w:r>
            <w:r w:rsidR="00A76CCF">
              <w:t xml:space="preserve">where a </w:t>
            </w:r>
            <w:r w:rsidRPr="00C636C7">
              <w:t>credit union has total assets of more than £5 million or more than 5,000 members;</w:t>
            </w:r>
            <w:r w:rsidR="00A76CCF">
              <w:t xml:space="preserve"> or</w:t>
            </w:r>
          </w:p>
          <w:p w14:paraId="0114BB84" w14:textId="230999D5" w:rsidR="00BF0CE2" w:rsidRPr="00C636C7" w:rsidRDefault="00BF0CE2" w:rsidP="00BF0CE2">
            <w:r w:rsidRPr="00C636C7">
              <w:t xml:space="preserve">(c) capital of least 8% of total assets, </w:t>
            </w:r>
            <w:r w:rsidR="00A76CCF">
              <w:t xml:space="preserve">where a </w:t>
            </w:r>
            <w:r w:rsidRPr="00C636C7">
              <w:t>credit union has total assets of more than £10 million or 10,000 members.</w:t>
            </w:r>
          </w:p>
          <w:p w14:paraId="136A65C9" w14:textId="77777777" w:rsidR="00BF0CE2" w:rsidRDefault="00BF0CE2" w:rsidP="00BF0CE2"/>
          <w:p w14:paraId="486B5EFF" w14:textId="45C51F4E" w:rsidR="000B373F" w:rsidRDefault="00BF0CE2" w:rsidP="00BF0CE2">
            <w:pPr>
              <w:jc w:val="both"/>
            </w:pPr>
            <w:r w:rsidRPr="00C636C7">
              <w:t>(2) A credit union must immediately notify the Authority if at any time</w:t>
            </w:r>
            <w:r w:rsidR="00A76CCF">
              <w:t xml:space="preserve"> it has reason to </w:t>
            </w:r>
            <w:r w:rsidR="00571312">
              <w:t>believe</w:t>
            </w:r>
            <w:r w:rsidR="00A76CCF">
              <w:t xml:space="preserve"> its capital</w:t>
            </w:r>
            <w:r w:rsidR="000B373F">
              <w:t xml:space="preserve"> </w:t>
            </w:r>
            <w:r w:rsidR="000B373F" w:rsidRPr="00C636C7">
              <w:t>—</w:t>
            </w:r>
          </w:p>
          <w:p w14:paraId="7DF9B985" w14:textId="5A2842EA" w:rsidR="00BF0CE2" w:rsidRPr="00C636C7" w:rsidRDefault="00BF0CE2" w:rsidP="00BF0CE2">
            <w:pPr>
              <w:jc w:val="both"/>
            </w:pPr>
            <w:r w:rsidRPr="00C636C7">
              <w:t>(a) is below the relevant minimum threshold set out in paragraph (1); or</w:t>
            </w:r>
          </w:p>
          <w:p w14:paraId="704F0F6F" w14:textId="5056FAD4" w:rsidR="00BF0CE2" w:rsidRPr="00C636C7" w:rsidRDefault="00BF0CE2" w:rsidP="00BF0CE2">
            <w:pPr>
              <w:jc w:val="both"/>
            </w:pPr>
            <w:r>
              <w:t xml:space="preserve">(b) </w:t>
            </w:r>
            <w:r w:rsidRPr="00C636C7">
              <w:t xml:space="preserve">is within 1% of the relevant minimum threshold set out in paragraph (1).  For example, where a credit union has a minimum threshold of 3%, it must notify the Authority if its threshold is </w:t>
            </w:r>
            <w:r w:rsidR="009E0C47">
              <w:t xml:space="preserve">below </w:t>
            </w:r>
            <w:r w:rsidRPr="00C636C7">
              <w:t>4%.</w:t>
            </w:r>
          </w:p>
          <w:p w14:paraId="241019B9" w14:textId="77777777" w:rsidR="00BF0CE2" w:rsidRDefault="00BF0CE2" w:rsidP="00BF0CE2">
            <w:pPr>
              <w:jc w:val="both"/>
            </w:pPr>
          </w:p>
          <w:p w14:paraId="25FE27D9" w14:textId="14FFE724" w:rsidR="0080378E" w:rsidRDefault="0080378E" w:rsidP="0011793A">
            <w:pPr>
              <w:jc w:val="both"/>
            </w:pPr>
            <w:r>
              <w:t xml:space="preserve">(3) A credit union must have an appropriate policy regarding the </w:t>
            </w:r>
            <w:r w:rsidR="00A93256">
              <w:t xml:space="preserve">payment of dividends to members and the maintenance of its general reserves, </w:t>
            </w:r>
            <w:r>
              <w:t>taking into account the limits in paragraph (1)</w:t>
            </w:r>
            <w:r w:rsidR="0011793A">
              <w:t xml:space="preserve"> and the requirements in paragraphs (4) and (5)</w:t>
            </w:r>
            <w:r>
              <w:t>.</w:t>
            </w:r>
          </w:p>
          <w:p w14:paraId="791A3396" w14:textId="77777777" w:rsidR="0080378E" w:rsidRDefault="0080378E" w:rsidP="0080378E"/>
          <w:p w14:paraId="7D3A0789" w14:textId="33210872" w:rsidR="0080378E" w:rsidRDefault="0080378E" w:rsidP="0011793A">
            <w:pPr>
              <w:jc w:val="both"/>
            </w:pPr>
            <w:r>
              <w:t xml:space="preserve">(4) A credit union must not pay dividends unless it has capital </w:t>
            </w:r>
            <w:r w:rsidR="0011793A">
              <w:t xml:space="preserve">of at least 5% of </w:t>
            </w:r>
            <w:r>
              <w:t xml:space="preserve">total assets and the payment of any of those dividends does not reduce the capital to </w:t>
            </w:r>
            <w:r w:rsidR="00A93256">
              <w:t>below 5</w:t>
            </w:r>
            <w:r>
              <w:t>%</w:t>
            </w:r>
            <w:r w:rsidR="0011793A">
              <w:t xml:space="preserve"> of total assets</w:t>
            </w:r>
            <w:r>
              <w:t>.</w:t>
            </w:r>
          </w:p>
          <w:p w14:paraId="0379F213" w14:textId="77777777" w:rsidR="0080378E" w:rsidRDefault="0080378E" w:rsidP="0011793A">
            <w:pPr>
              <w:jc w:val="both"/>
            </w:pPr>
          </w:p>
          <w:p w14:paraId="0EFDB865" w14:textId="154DBBAF" w:rsidR="0080378E" w:rsidRPr="00C636C7" w:rsidRDefault="0080378E" w:rsidP="0011793A">
            <w:pPr>
              <w:jc w:val="both"/>
            </w:pPr>
            <w:r>
              <w:t xml:space="preserve">(5) A credit union must </w:t>
            </w:r>
            <w:r w:rsidR="000C1C25">
              <w:t xml:space="preserve">not </w:t>
            </w:r>
            <w:r>
              <w:t>pay dividends out of interim profits more than once a year unless it has capital of at least 8% of total assets</w:t>
            </w:r>
            <w:r w:rsidR="0011793A">
              <w:t>.</w:t>
            </w:r>
          </w:p>
          <w:p w14:paraId="7320F8FC" w14:textId="77777777" w:rsidR="0080378E" w:rsidRPr="00C636C7" w:rsidRDefault="0080378E" w:rsidP="00BF0CE2">
            <w:pPr>
              <w:jc w:val="both"/>
            </w:pPr>
          </w:p>
          <w:p w14:paraId="18B7A68D" w14:textId="29338DE2" w:rsidR="00BF0CE2" w:rsidRPr="00C636C7" w:rsidRDefault="0011793A" w:rsidP="00CF01B4">
            <w:pPr>
              <w:jc w:val="both"/>
            </w:pPr>
            <w:r>
              <w:t>(6</w:t>
            </w:r>
            <w:r w:rsidR="00BF0CE2" w:rsidRPr="00C636C7">
              <w:t>) A credit union must—</w:t>
            </w:r>
          </w:p>
          <w:p w14:paraId="587D289E" w14:textId="3852FB50" w:rsidR="00BF0CE2" w:rsidRPr="00C636C7" w:rsidRDefault="00BF0CE2" w:rsidP="00CF01B4">
            <w:pPr>
              <w:jc w:val="both"/>
            </w:pPr>
            <w:r w:rsidRPr="00C636C7">
              <w:t>(a) maintain appropriate procedures and controls for the purpose of monitoring its compliance with the req</w:t>
            </w:r>
            <w:r w:rsidR="0011793A">
              <w:t xml:space="preserve">uirements of </w:t>
            </w:r>
            <w:r w:rsidR="009A1750">
              <w:t xml:space="preserve">this condition </w:t>
            </w:r>
            <w:r w:rsidRPr="00C636C7">
              <w:t>; and</w:t>
            </w:r>
          </w:p>
          <w:p w14:paraId="55D0811D" w14:textId="37643C17" w:rsidR="00A54FF0" w:rsidRPr="0011793A" w:rsidRDefault="00BF0CE2" w:rsidP="00CF01B4">
            <w:pPr>
              <w:jc w:val="both"/>
            </w:pPr>
            <w:r w:rsidRPr="00C636C7">
              <w:t>(b) review those procedures annually and evidence that review.</w:t>
            </w:r>
          </w:p>
        </w:tc>
      </w:tr>
      <w:tr w:rsidR="00A54FF0" w14:paraId="763DE775" w14:textId="77777777" w:rsidTr="009D5DCC">
        <w:tc>
          <w:tcPr>
            <w:tcW w:w="2689" w:type="dxa"/>
          </w:tcPr>
          <w:p w14:paraId="0EE92E55" w14:textId="6C797ECB" w:rsidR="00A54FF0" w:rsidRPr="006E6841" w:rsidRDefault="006C1ED2" w:rsidP="005F61BC">
            <w:pPr>
              <w:jc w:val="both"/>
            </w:pPr>
            <w:r>
              <w:t>B</w:t>
            </w:r>
            <w:r w:rsidR="006E6841" w:rsidRPr="006E6841">
              <w:t xml:space="preserve">15 Credit union returns </w:t>
            </w:r>
          </w:p>
        </w:tc>
        <w:tc>
          <w:tcPr>
            <w:tcW w:w="6327" w:type="dxa"/>
          </w:tcPr>
          <w:p w14:paraId="22A327EE" w14:textId="627FFE7B" w:rsidR="006E6841" w:rsidRPr="00C636C7" w:rsidRDefault="006E6841" w:rsidP="006E6841">
            <w:pPr>
              <w:jc w:val="both"/>
            </w:pPr>
            <w:r w:rsidRPr="00C636C7">
              <w:t xml:space="preserve">(1) </w:t>
            </w:r>
            <w:r w:rsidR="009A1750">
              <w:t>A</w:t>
            </w:r>
            <w:r w:rsidRPr="00C636C7">
              <w:t xml:space="preserve"> credit union must prepare returns (“set of credit union returns”) as at each quarter end.</w:t>
            </w:r>
          </w:p>
          <w:p w14:paraId="683FA003" w14:textId="77777777" w:rsidR="006E6841" w:rsidRPr="00C636C7" w:rsidRDefault="006E6841" w:rsidP="006E6841">
            <w:pPr>
              <w:jc w:val="both"/>
            </w:pPr>
          </w:p>
          <w:p w14:paraId="6BEA8906" w14:textId="6352AD64" w:rsidR="006E6841" w:rsidRPr="00C636C7" w:rsidRDefault="006E6841" w:rsidP="006E6841">
            <w:pPr>
              <w:jc w:val="both"/>
            </w:pPr>
            <w:r w:rsidRPr="00C636C7">
              <w:t>(2) The credit union must prepare an additional set of credit union returns as at its annual accounting date if this does not fall on a quarter</w:t>
            </w:r>
            <w:r w:rsidR="009A1750">
              <w:t xml:space="preserve"> </w:t>
            </w:r>
            <w:r w:rsidRPr="00C636C7">
              <w:t>end.</w:t>
            </w:r>
          </w:p>
          <w:p w14:paraId="1F97A7A3" w14:textId="77777777" w:rsidR="006E6841" w:rsidRPr="00C636C7" w:rsidRDefault="006E6841" w:rsidP="006E6841">
            <w:pPr>
              <w:jc w:val="both"/>
            </w:pPr>
          </w:p>
          <w:p w14:paraId="1806E6D1" w14:textId="25B8C1B5" w:rsidR="006E6841" w:rsidRPr="00C636C7" w:rsidRDefault="006E6841" w:rsidP="006E6841">
            <w:pPr>
              <w:jc w:val="both"/>
            </w:pPr>
            <w:r w:rsidRPr="00C636C7">
              <w:t>(3) The credit union must submit every set of credit union returns prepared under paragraph</w:t>
            </w:r>
            <w:r w:rsidR="009A1750">
              <w:t>s</w:t>
            </w:r>
            <w:r w:rsidRPr="00C636C7">
              <w:t xml:space="preserve"> (1) or (2) to the Authority within one month of the date to which it relates.</w:t>
            </w:r>
          </w:p>
          <w:p w14:paraId="5BD1A828" w14:textId="77777777" w:rsidR="006E6841" w:rsidRPr="00C636C7" w:rsidRDefault="006E6841" w:rsidP="006E6841"/>
          <w:p w14:paraId="152CE445" w14:textId="080F9598" w:rsidR="00A54FF0" w:rsidRDefault="006E6841" w:rsidP="006C1ED2">
            <w:pPr>
              <w:jc w:val="both"/>
            </w:pPr>
            <w:r w:rsidRPr="00C636C7">
              <w:t xml:space="preserve">(4) </w:t>
            </w:r>
            <w:r w:rsidR="006C1ED2">
              <w:t>A set of c</w:t>
            </w:r>
            <w:r w:rsidRPr="00C636C7">
              <w:t>redit union returns must be in the format specified by the Authority, containing the information required by, and calculated in accordance with, the specifications.</w:t>
            </w:r>
          </w:p>
        </w:tc>
      </w:tr>
      <w:tr w:rsidR="00A10D95" w14:paraId="63B853FA" w14:textId="77777777" w:rsidTr="009D5DCC">
        <w:tc>
          <w:tcPr>
            <w:tcW w:w="2689" w:type="dxa"/>
          </w:tcPr>
          <w:p w14:paraId="3EFFF66F" w14:textId="6992FE60" w:rsidR="00A10D95" w:rsidRPr="00A10D95" w:rsidRDefault="006C1ED2" w:rsidP="00A10D95">
            <w:pPr>
              <w:jc w:val="both"/>
            </w:pPr>
            <w:r>
              <w:lastRenderedPageBreak/>
              <w:t>B</w:t>
            </w:r>
            <w:r w:rsidR="003C36CB">
              <w:t>16</w:t>
            </w:r>
            <w:r w:rsidR="00A10D95" w:rsidRPr="00A10D95">
              <w:t xml:space="preserve"> Publication of annual financial statements</w:t>
            </w:r>
          </w:p>
          <w:p w14:paraId="4B9168A8" w14:textId="77777777" w:rsidR="00A10D95" w:rsidRDefault="00A10D95" w:rsidP="006E6841"/>
        </w:tc>
        <w:tc>
          <w:tcPr>
            <w:tcW w:w="6327" w:type="dxa"/>
          </w:tcPr>
          <w:p w14:paraId="0310F147" w14:textId="6225D9E0" w:rsidR="00A10D95" w:rsidRPr="00C636C7" w:rsidRDefault="00A10D95" w:rsidP="00A10D95">
            <w:pPr>
              <w:jc w:val="both"/>
            </w:pPr>
            <w:r w:rsidRPr="00C636C7">
              <w:t xml:space="preserve">(1) Within </w:t>
            </w:r>
            <w:r w:rsidR="000C1C25">
              <w:t>5</w:t>
            </w:r>
            <w:r w:rsidRPr="00C636C7">
              <w:t xml:space="preserve"> months of its annual reporting date, a credit union must —</w:t>
            </w:r>
          </w:p>
          <w:p w14:paraId="3C04D2E3" w14:textId="77777777" w:rsidR="00A10D95" w:rsidRPr="0045379B" w:rsidRDefault="00A10D95" w:rsidP="00A10D95">
            <w:pPr>
              <w:jc w:val="both"/>
            </w:pPr>
            <w:r w:rsidRPr="0045379B">
              <w:t>(a) make its audited annual financial statements available for public inspection in the Island;</w:t>
            </w:r>
          </w:p>
          <w:p w14:paraId="201B1ABF" w14:textId="77777777" w:rsidR="00A10D95" w:rsidRPr="0045379B" w:rsidRDefault="00A10D95" w:rsidP="00A10D95">
            <w:pPr>
              <w:jc w:val="both"/>
            </w:pPr>
            <w:r w:rsidRPr="0045379B">
              <w:t>(b) display a notice in its registered office and all other offices in the Island stating that —</w:t>
            </w:r>
          </w:p>
          <w:p w14:paraId="4ADDD86B" w14:textId="77777777" w:rsidR="00A10D95" w:rsidRPr="0045379B" w:rsidRDefault="00A10D95" w:rsidP="00A10D95">
            <w:pPr>
              <w:jc w:val="both"/>
            </w:pPr>
            <w:r w:rsidRPr="0045379B">
              <w:t>(i) a copy of its latest audited Statement of Financial Position together with the last auditor’s report (as it appears in the audited annual financial statements) may be inspected by any person on demand; and</w:t>
            </w:r>
          </w:p>
          <w:p w14:paraId="3BC46234" w14:textId="5C637D9F" w:rsidR="00A10D95" w:rsidRPr="0045379B" w:rsidRDefault="00A10D95" w:rsidP="00A10D95">
            <w:pPr>
              <w:jc w:val="both"/>
            </w:pPr>
            <w:r w:rsidRPr="0045379B">
              <w:t>(ii) copies are available to be taken away;</w:t>
            </w:r>
            <w:r w:rsidR="008F330E" w:rsidRPr="0045379B">
              <w:t xml:space="preserve"> and</w:t>
            </w:r>
          </w:p>
          <w:p w14:paraId="1831B9DB" w14:textId="77777777" w:rsidR="00A10D95" w:rsidRDefault="00A10D95" w:rsidP="004B5745">
            <w:pPr>
              <w:jc w:val="both"/>
            </w:pPr>
            <w:r w:rsidRPr="0045379B">
              <w:t>(c) make its annual financial statements available for public inspection on its website.</w:t>
            </w:r>
            <w:r w:rsidRPr="00C636C7">
              <w:t xml:space="preserve"> </w:t>
            </w:r>
          </w:p>
          <w:p w14:paraId="46B3D83B" w14:textId="77777777" w:rsidR="0045379B" w:rsidRDefault="0045379B" w:rsidP="004B5745">
            <w:pPr>
              <w:jc w:val="both"/>
            </w:pPr>
          </w:p>
          <w:p w14:paraId="4EFFC65B" w14:textId="785669F8" w:rsidR="002E21B8" w:rsidRDefault="0045379B" w:rsidP="004B5745">
            <w:pPr>
              <w:jc w:val="both"/>
            </w:pPr>
            <w:r>
              <w:t>(2) The annual financial statements in paragraph 1(c)</w:t>
            </w:r>
            <w:r w:rsidR="008E6833">
              <w:t xml:space="preserve"> may take the form of abridged financial statements</w:t>
            </w:r>
            <w:r w:rsidR="002E21B8">
              <w:t>, which must contain the following information as a minimum –</w:t>
            </w:r>
          </w:p>
          <w:p w14:paraId="0A1C48B1" w14:textId="77777777" w:rsidR="002E21B8" w:rsidRDefault="002E21B8" w:rsidP="004B5745">
            <w:pPr>
              <w:jc w:val="both"/>
            </w:pPr>
            <w:r>
              <w:t>(a) a Statement of Financial Position;</w:t>
            </w:r>
          </w:p>
          <w:p w14:paraId="54623F48" w14:textId="77777777" w:rsidR="002E21B8" w:rsidRDefault="002E21B8" w:rsidP="004B5745">
            <w:pPr>
              <w:jc w:val="both"/>
            </w:pPr>
            <w:r>
              <w:t>(b) a Statement of Profit and Loss or income statement;</w:t>
            </w:r>
          </w:p>
          <w:p w14:paraId="1F34DE0F" w14:textId="5F597885" w:rsidR="0045379B" w:rsidRDefault="002E21B8" w:rsidP="004B5745">
            <w:pPr>
              <w:jc w:val="both"/>
            </w:pPr>
            <w:r>
              <w:t xml:space="preserve">(c) </w:t>
            </w:r>
            <w:r w:rsidR="0045379B">
              <w:t xml:space="preserve"> </w:t>
            </w:r>
            <w:r>
              <w:t>the names of the members of the Committee of Management</w:t>
            </w:r>
          </w:p>
          <w:p w14:paraId="5400961A" w14:textId="77777777" w:rsidR="002E21B8" w:rsidRDefault="002E21B8" w:rsidP="004B5745">
            <w:pPr>
              <w:jc w:val="both"/>
            </w:pPr>
            <w:r>
              <w:t>(d) the registered office;</w:t>
            </w:r>
          </w:p>
          <w:p w14:paraId="51069B2B" w14:textId="46EFEB4A" w:rsidR="002E21B8" w:rsidRDefault="002E21B8" w:rsidP="004B5745">
            <w:pPr>
              <w:jc w:val="both"/>
            </w:pPr>
            <w:r>
              <w:t>(e) the auditor’s report; and</w:t>
            </w:r>
          </w:p>
          <w:p w14:paraId="2468CE1F" w14:textId="71297AD0" w:rsidR="002E21B8" w:rsidRPr="00C636C7" w:rsidRDefault="002E21B8" w:rsidP="004B5745">
            <w:pPr>
              <w:jc w:val="both"/>
            </w:pPr>
            <w:r>
              <w:t>(f) a note that a copy of the full audited financial statements is available upon request (specifying any fee that will be charged).</w:t>
            </w:r>
          </w:p>
        </w:tc>
      </w:tr>
      <w:tr w:rsidR="00A10D95" w14:paraId="412FEA7B" w14:textId="77777777" w:rsidTr="00A10D95">
        <w:tc>
          <w:tcPr>
            <w:tcW w:w="9016" w:type="dxa"/>
            <w:gridSpan w:val="2"/>
            <w:shd w:val="clear" w:color="auto" w:fill="E7E6E6" w:themeFill="background2"/>
          </w:tcPr>
          <w:p w14:paraId="70E2A063" w14:textId="057B95AB" w:rsidR="00A10D95" w:rsidRPr="00A10D95" w:rsidRDefault="008F330E" w:rsidP="00A10D95">
            <w:pPr>
              <w:jc w:val="center"/>
              <w:rPr>
                <w:b/>
              </w:rPr>
            </w:pPr>
            <w:r>
              <w:rPr>
                <w:b/>
              </w:rPr>
              <w:t xml:space="preserve">PART </w:t>
            </w:r>
            <w:r w:rsidR="006C1ED2">
              <w:rPr>
                <w:b/>
              </w:rPr>
              <w:t>C</w:t>
            </w:r>
            <w:r w:rsidR="00A10D95" w:rsidRPr="00A10D95">
              <w:rPr>
                <w:b/>
              </w:rPr>
              <w:t>. AUDIT</w:t>
            </w:r>
          </w:p>
        </w:tc>
      </w:tr>
      <w:tr w:rsidR="00A10D95" w14:paraId="26BF58F4" w14:textId="77777777" w:rsidTr="009D5DCC">
        <w:tc>
          <w:tcPr>
            <w:tcW w:w="2689" w:type="dxa"/>
          </w:tcPr>
          <w:p w14:paraId="3DB4C9CF" w14:textId="2207CA40" w:rsidR="00A37837" w:rsidRPr="00A37837" w:rsidRDefault="009C1CB6" w:rsidP="00A37837">
            <w:pPr>
              <w:jc w:val="both"/>
            </w:pPr>
            <w:r w:rsidRPr="00D336DE">
              <w:t>C1</w:t>
            </w:r>
            <w:r w:rsidR="00A37837" w:rsidRPr="00D336DE">
              <w:t xml:space="preserve"> Appointment of auditor</w:t>
            </w:r>
          </w:p>
          <w:p w14:paraId="2308BE31" w14:textId="77777777" w:rsidR="00A10D95" w:rsidRPr="00A37837" w:rsidRDefault="00A10D95" w:rsidP="006E6841"/>
        </w:tc>
        <w:tc>
          <w:tcPr>
            <w:tcW w:w="6327" w:type="dxa"/>
          </w:tcPr>
          <w:p w14:paraId="00167820" w14:textId="77777777" w:rsidR="00A37837" w:rsidRPr="00C636C7" w:rsidRDefault="00A37837" w:rsidP="00A37837">
            <w:pPr>
              <w:jc w:val="both"/>
            </w:pPr>
            <w:r w:rsidRPr="00C636C7">
              <w:t>(1) A credit union must have at all times an auditor that is qualified, and is not ineligible, to act as such.</w:t>
            </w:r>
          </w:p>
          <w:p w14:paraId="790B2256" w14:textId="77777777" w:rsidR="00A37837" w:rsidRPr="00C636C7" w:rsidRDefault="00A37837" w:rsidP="00A37837">
            <w:pPr>
              <w:jc w:val="both"/>
            </w:pPr>
          </w:p>
          <w:p w14:paraId="458F9DA4" w14:textId="7ADA13CC" w:rsidR="000B373F" w:rsidRDefault="00A37837" w:rsidP="00A37837">
            <w:pPr>
              <w:jc w:val="both"/>
            </w:pPr>
            <w:r w:rsidRPr="00C636C7">
              <w:t xml:space="preserve">(2) </w:t>
            </w:r>
            <w:r w:rsidR="004B5745">
              <w:t>The auditor must</w:t>
            </w:r>
            <w:r w:rsidR="000B373F">
              <w:t xml:space="preserve"> </w:t>
            </w:r>
            <w:r w:rsidR="000B373F" w:rsidRPr="00C636C7">
              <w:t>—</w:t>
            </w:r>
          </w:p>
          <w:p w14:paraId="7647E1EF" w14:textId="319F858E" w:rsidR="00A37837" w:rsidRPr="00C636C7" w:rsidRDefault="00A37837" w:rsidP="00A37837">
            <w:pPr>
              <w:jc w:val="both"/>
            </w:pPr>
            <w:r w:rsidRPr="00C636C7">
              <w:t>(</w:t>
            </w:r>
            <w:r w:rsidR="004B5745">
              <w:t>a</w:t>
            </w:r>
            <w:r w:rsidRPr="00C636C7">
              <w:t>) ha</w:t>
            </w:r>
            <w:r w:rsidR="004B5745">
              <w:t>ve</w:t>
            </w:r>
            <w:r w:rsidRPr="00C636C7">
              <w:t xml:space="preserve"> a permanent place of business on the Island;</w:t>
            </w:r>
            <w:r w:rsidR="00D15B18">
              <w:t xml:space="preserve"> and</w:t>
            </w:r>
          </w:p>
          <w:p w14:paraId="3EB3808A" w14:textId="710D5732" w:rsidR="00A37837" w:rsidRDefault="00A37837" w:rsidP="00A37837">
            <w:pPr>
              <w:jc w:val="both"/>
            </w:pPr>
            <w:r w:rsidRPr="00C636C7">
              <w:t>(</w:t>
            </w:r>
            <w:r w:rsidR="004B5745">
              <w:t>b</w:t>
            </w:r>
            <w:r w:rsidRPr="00C636C7">
              <w:t xml:space="preserve">) </w:t>
            </w:r>
            <w:r w:rsidR="004B5745">
              <w:t>be</w:t>
            </w:r>
            <w:r w:rsidRPr="00C636C7">
              <w:t xml:space="preserve"> covered by an appropriate level of professional indemnity insurance suitable to the work carried on in r</w:t>
            </w:r>
            <w:r w:rsidR="00D15B18">
              <w:t>elation to the credit union.</w:t>
            </w:r>
          </w:p>
          <w:p w14:paraId="74BAF015" w14:textId="77777777" w:rsidR="000C301B" w:rsidRDefault="000C301B" w:rsidP="00A37837">
            <w:pPr>
              <w:jc w:val="both"/>
            </w:pPr>
          </w:p>
          <w:p w14:paraId="3388F3C8" w14:textId="75990948" w:rsidR="000C301B" w:rsidRDefault="000C301B" w:rsidP="000C301B">
            <w:pPr>
              <w:jc w:val="both"/>
            </w:pPr>
            <w:r>
              <w:t>(3) For the purposes of this condition, a pers</w:t>
            </w:r>
            <w:r w:rsidR="00465515">
              <w:t xml:space="preserve">on is qualified if it is a </w:t>
            </w:r>
            <w:r>
              <w:t>member of, and holds a current practising certificate issued by, one or more of the following bodies —</w:t>
            </w:r>
            <w:bookmarkStart w:id="0" w:name="_GoBack"/>
            <w:bookmarkEnd w:id="0"/>
          </w:p>
          <w:p w14:paraId="27FD03C5" w14:textId="50E008B6" w:rsidR="000C301B" w:rsidRDefault="000C301B" w:rsidP="000C301B">
            <w:pPr>
              <w:jc w:val="both"/>
            </w:pPr>
            <w:r>
              <w:t>(a) the Institute of Chartered Accountants in England and Wales;</w:t>
            </w:r>
          </w:p>
          <w:p w14:paraId="30865450" w14:textId="46A5A3ED" w:rsidR="000C301B" w:rsidRDefault="000C301B" w:rsidP="000C301B">
            <w:pPr>
              <w:jc w:val="both"/>
            </w:pPr>
            <w:r>
              <w:t>(b) the Institute of Chartered Accountants of Scotland;</w:t>
            </w:r>
          </w:p>
          <w:p w14:paraId="2C5D604C" w14:textId="4CCFE106" w:rsidR="000C301B" w:rsidRDefault="000C301B" w:rsidP="000C301B">
            <w:pPr>
              <w:jc w:val="both"/>
            </w:pPr>
            <w:r>
              <w:t>(c) the Institute of Chartered Accountants in Ireland; or</w:t>
            </w:r>
          </w:p>
          <w:p w14:paraId="42995754" w14:textId="1D57A892" w:rsidR="000C301B" w:rsidRPr="00C636C7" w:rsidRDefault="000C301B" w:rsidP="000C301B">
            <w:pPr>
              <w:jc w:val="both"/>
            </w:pPr>
            <w:r>
              <w:t>(d) the Association of Chartered Certified Accountants.</w:t>
            </w:r>
          </w:p>
          <w:p w14:paraId="57077F21" w14:textId="77777777" w:rsidR="00A37837" w:rsidRPr="00C636C7" w:rsidRDefault="00A37837" w:rsidP="00A37837">
            <w:pPr>
              <w:jc w:val="both"/>
            </w:pPr>
          </w:p>
          <w:p w14:paraId="55A4F532" w14:textId="3CB00FFE" w:rsidR="00A37837" w:rsidRPr="00C636C7" w:rsidRDefault="00A37837" w:rsidP="00A37837">
            <w:pPr>
              <w:jc w:val="both"/>
            </w:pPr>
            <w:r w:rsidRPr="00C636C7">
              <w:t>(</w:t>
            </w:r>
            <w:r w:rsidR="000C301B">
              <w:t>4</w:t>
            </w:r>
            <w:r w:rsidRPr="00C636C7">
              <w:t xml:space="preserve">) For the purpose of this </w:t>
            </w:r>
            <w:r w:rsidR="000C301B">
              <w:t>c</w:t>
            </w:r>
            <w:r w:rsidR="00BA3762">
              <w:t>ondition</w:t>
            </w:r>
            <w:r w:rsidRPr="00C636C7">
              <w:t>, a person is ineligible to act as an auditor of a credit union if —</w:t>
            </w:r>
          </w:p>
          <w:p w14:paraId="345F61B2" w14:textId="77777777" w:rsidR="00A37837" w:rsidRPr="00C636C7" w:rsidRDefault="00A37837" w:rsidP="00A37837">
            <w:pPr>
              <w:jc w:val="both"/>
            </w:pPr>
            <w:r w:rsidRPr="00C636C7">
              <w:t>(a) in the case of an individual, he is —</w:t>
            </w:r>
          </w:p>
          <w:p w14:paraId="4A33BE08" w14:textId="7BA06857" w:rsidR="00A37837" w:rsidRPr="00C636C7" w:rsidRDefault="00A37837" w:rsidP="00A37837">
            <w:pPr>
              <w:jc w:val="both"/>
            </w:pPr>
            <w:r w:rsidRPr="00C636C7">
              <w:t xml:space="preserve">(i) </w:t>
            </w:r>
            <w:r w:rsidR="004B5745">
              <w:t xml:space="preserve">a member </w:t>
            </w:r>
            <w:r w:rsidRPr="00C636C7">
              <w:t>of the credit union;</w:t>
            </w:r>
          </w:p>
          <w:p w14:paraId="3E0E26FA" w14:textId="77777777" w:rsidR="00A37837" w:rsidRPr="00C636C7" w:rsidRDefault="00A37837" w:rsidP="00A37837">
            <w:pPr>
              <w:jc w:val="both"/>
            </w:pPr>
            <w:r w:rsidRPr="00C636C7">
              <w:t>(ii) a partner of, or in the employment of, any person falling within (i) above;</w:t>
            </w:r>
          </w:p>
          <w:p w14:paraId="3FFA1824" w14:textId="77777777" w:rsidR="00A37837" w:rsidRPr="00C636C7" w:rsidRDefault="00A37837" w:rsidP="00A37837">
            <w:pPr>
              <w:jc w:val="both"/>
            </w:pPr>
            <w:r w:rsidRPr="00C636C7">
              <w:t>(iii) a close relative of any person falling within (i) above;</w:t>
            </w:r>
          </w:p>
          <w:p w14:paraId="787CF651" w14:textId="77777777" w:rsidR="00A37837" w:rsidRPr="00C636C7" w:rsidRDefault="00A37837" w:rsidP="00A37837">
            <w:pPr>
              <w:jc w:val="both"/>
            </w:pPr>
            <w:r w:rsidRPr="00C636C7">
              <w:lastRenderedPageBreak/>
              <w:t>(iv) not treated as independent of the credit union under any code of ethics issued from time to time by the body of accountants of which he is a member; or</w:t>
            </w:r>
          </w:p>
          <w:p w14:paraId="6D026813" w14:textId="77777777" w:rsidR="00A37837" w:rsidRPr="00C636C7" w:rsidRDefault="00A37837" w:rsidP="00A37837">
            <w:pPr>
              <w:jc w:val="both"/>
            </w:pPr>
            <w:r w:rsidRPr="00C636C7">
              <w:t>(v) declared by the Authority to be ineligible to act as an auditor of the credit union, or of any description of credit unions which includes the credit union or of credit unions generally;</w:t>
            </w:r>
          </w:p>
          <w:p w14:paraId="105F9B6A" w14:textId="77777777" w:rsidR="00A37837" w:rsidRPr="00C636C7" w:rsidRDefault="00A37837" w:rsidP="00A37837">
            <w:pPr>
              <w:jc w:val="both"/>
            </w:pPr>
            <w:r w:rsidRPr="00C636C7">
              <w:t>(b) in the case of a firm —</w:t>
            </w:r>
          </w:p>
          <w:p w14:paraId="3ED9E462" w14:textId="77777777" w:rsidR="00A37837" w:rsidRPr="00C636C7" w:rsidRDefault="00A37837" w:rsidP="00A37837">
            <w:pPr>
              <w:jc w:val="both"/>
            </w:pPr>
            <w:r w:rsidRPr="00C636C7">
              <w:t>(i) it is declared by the Authority to be ineligible to act as an auditor of the credit union or, of any description of credit unions which includes the credit union or of credit unions generally; or</w:t>
            </w:r>
          </w:p>
          <w:p w14:paraId="481B6A41" w14:textId="591FFBAD" w:rsidR="00A37837" w:rsidRPr="00C636C7" w:rsidRDefault="00A37837" w:rsidP="00A37837">
            <w:pPr>
              <w:jc w:val="both"/>
            </w:pPr>
            <w:r w:rsidRPr="00C636C7">
              <w:t xml:space="preserve">(ii) the principal directly responsible in the firm for the audit of the credit union </w:t>
            </w:r>
            <w:r w:rsidR="000C301B">
              <w:t>would be ineligible under (a)</w:t>
            </w:r>
            <w:r w:rsidRPr="00C636C7">
              <w:t>.</w:t>
            </w:r>
          </w:p>
          <w:p w14:paraId="5EC8139B" w14:textId="77777777" w:rsidR="00A37837" w:rsidRPr="00C636C7" w:rsidRDefault="00A37837" w:rsidP="00A37837">
            <w:pPr>
              <w:jc w:val="both"/>
            </w:pPr>
          </w:p>
          <w:p w14:paraId="23D2E97B" w14:textId="428C1A98" w:rsidR="00A37837" w:rsidRPr="00C636C7" w:rsidRDefault="00A37837" w:rsidP="00A37837">
            <w:pPr>
              <w:jc w:val="both"/>
            </w:pPr>
            <w:r w:rsidRPr="00C636C7">
              <w:t>(</w:t>
            </w:r>
            <w:r w:rsidR="000C301B">
              <w:t>5</w:t>
            </w:r>
            <w:r w:rsidRPr="00C636C7">
              <w:t>) For the purpose of parag</w:t>
            </w:r>
            <w:r w:rsidR="00D15B18">
              <w:t>raph (</w:t>
            </w:r>
            <w:r w:rsidR="000C301B">
              <w:t>4</w:t>
            </w:r>
            <w:r w:rsidR="00D15B18">
              <w:t>)—</w:t>
            </w:r>
          </w:p>
          <w:p w14:paraId="21752955" w14:textId="55751F7E" w:rsidR="00A10D95" w:rsidRPr="00C636C7" w:rsidRDefault="00A37837" w:rsidP="000C301B">
            <w:pPr>
              <w:jc w:val="both"/>
            </w:pPr>
            <w:r w:rsidRPr="00C636C7">
              <w:t>“</w:t>
            </w:r>
            <w:r w:rsidRPr="000C301B">
              <w:t>close relative</w:t>
            </w:r>
            <w:r w:rsidRPr="00C636C7">
              <w:t>”, in relation to an individual, means a spouse, parent, step-parent, brother, sister, half-brother, half-sister, child or step-child, or a person, whether or not of the opposite sex, living with the individual in a relationship similar to that of husband and wife.</w:t>
            </w:r>
          </w:p>
        </w:tc>
      </w:tr>
      <w:tr w:rsidR="00A10D95" w14:paraId="713359C2" w14:textId="77777777" w:rsidTr="009D5DCC">
        <w:tc>
          <w:tcPr>
            <w:tcW w:w="2689" w:type="dxa"/>
          </w:tcPr>
          <w:p w14:paraId="29F38C51" w14:textId="29E74414" w:rsidR="00A37837" w:rsidRPr="00A37837" w:rsidRDefault="00D15B18" w:rsidP="00A37837">
            <w:pPr>
              <w:jc w:val="both"/>
            </w:pPr>
            <w:r>
              <w:lastRenderedPageBreak/>
              <w:t>C2</w:t>
            </w:r>
            <w:r w:rsidR="00A37837" w:rsidRPr="00A37837">
              <w:t xml:space="preserve"> Suitability of auditor</w:t>
            </w:r>
          </w:p>
          <w:p w14:paraId="4EE9081C" w14:textId="77777777" w:rsidR="00A10D95" w:rsidRDefault="00A10D95" w:rsidP="006E6841"/>
        </w:tc>
        <w:tc>
          <w:tcPr>
            <w:tcW w:w="6327" w:type="dxa"/>
          </w:tcPr>
          <w:p w14:paraId="5C061A89" w14:textId="2A24DB4B" w:rsidR="00A37837" w:rsidRPr="00C636C7" w:rsidRDefault="00A37837" w:rsidP="00A37837">
            <w:pPr>
              <w:jc w:val="both"/>
            </w:pPr>
            <w:r w:rsidRPr="00C636C7">
              <w:t>(1) Before appointing a person as its auditor, a credit union must ensure that that person is qualified, and is not ineligible, to act as such.</w:t>
            </w:r>
          </w:p>
          <w:p w14:paraId="7134E6DD" w14:textId="77777777" w:rsidR="00A37837" w:rsidRPr="00C636C7" w:rsidRDefault="00A37837" w:rsidP="00A37837">
            <w:pPr>
              <w:jc w:val="both"/>
            </w:pPr>
          </w:p>
          <w:p w14:paraId="1589981C" w14:textId="77777777" w:rsidR="00A37837" w:rsidRPr="00C636C7" w:rsidRDefault="00A37837" w:rsidP="00A37837">
            <w:pPr>
              <w:jc w:val="both"/>
            </w:pPr>
            <w:r w:rsidRPr="00C636C7">
              <w:t>(2) A credit union must on request provide the Authority with evidence of the resources, knowledge, experience and competence of —</w:t>
            </w:r>
          </w:p>
          <w:p w14:paraId="5A9D2C55" w14:textId="77777777" w:rsidR="00A37837" w:rsidRPr="00C636C7" w:rsidRDefault="00A37837" w:rsidP="00A37837">
            <w:pPr>
              <w:jc w:val="both"/>
            </w:pPr>
            <w:r w:rsidRPr="00C636C7">
              <w:t>(a) its auditor; or</w:t>
            </w:r>
          </w:p>
          <w:p w14:paraId="5ABAA1A1" w14:textId="77777777" w:rsidR="00A37837" w:rsidRPr="00C636C7" w:rsidRDefault="00A37837" w:rsidP="00A37837">
            <w:pPr>
              <w:jc w:val="both"/>
            </w:pPr>
            <w:r w:rsidRPr="00C636C7">
              <w:t>(b) any person whom it intends to appoint as its auditor.</w:t>
            </w:r>
          </w:p>
          <w:p w14:paraId="44D774C8" w14:textId="77777777" w:rsidR="00A37837" w:rsidRPr="00C636C7" w:rsidRDefault="00A37837" w:rsidP="00A37837">
            <w:pPr>
              <w:jc w:val="both"/>
            </w:pPr>
          </w:p>
          <w:p w14:paraId="18A7E796" w14:textId="77777777" w:rsidR="00A37837" w:rsidRPr="00C636C7" w:rsidRDefault="00A37837" w:rsidP="00A37837">
            <w:pPr>
              <w:jc w:val="both"/>
            </w:pPr>
            <w:r w:rsidRPr="00C636C7">
              <w:t>(3) If the Authority reasonably believes that a person —</w:t>
            </w:r>
          </w:p>
          <w:p w14:paraId="7C6C318B" w14:textId="094602E3" w:rsidR="00A37837" w:rsidRPr="00C636C7" w:rsidRDefault="00A37837" w:rsidP="00A37837">
            <w:pPr>
              <w:jc w:val="both"/>
            </w:pPr>
            <w:r w:rsidRPr="00C636C7">
              <w:t xml:space="preserve">(a) does not have sufficient resources, knowledge, experience or competence to perform the duties of the auditor of the credit union under </w:t>
            </w:r>
            <w:r w:rsidR="000C301B">
              <w:t xml:space="preserve">Part C of </w:t>
            </w:r>
            <w:r w:rsidR="002F5754">
              <w:t xml:space="preserve">these </w:t>
            </w:r>
            <w:r w:rsidR="000C301B">
              <w:t>c</w:t>
            </w:r>
            <w:r w:rsidR="002F5754">
              <w:t>onditions</w:t>
            </w:r>
            <w:r w:rsidRPr="00C636C7">
              <w:t>;</w:t>
            </w:r>
          </w:p>
          <w:p w14:paraId="5DB58958" w14:textId="77777777" w:rsidR="00A37837" w:rsidRPr="00C636C7" w:rsidRDefault="00A37837" w:rsidP="00A37837">
            <w:pPr>
              <w:jc w:val="both"/>
            </w:pPr>
            <w:r w:rsidRPr="00C636C7">
              <w:t>(b) is otherwise incapable of performing those duties; or</w:t>
            </w:r>
          </w:p>
          <w:p w14:paraId="1862EBE2" w14:textId="77777777" w:rsidR="00A37837" w:rsidRPr="00C636C7" w:rsidRDefault="00A37837" w:rsidP="00A37837">
            <w:pPr>
              <w:jc w:val="both"/>
            </w:pPr>
            <w:r w:rsidRPr="00C636C7">
              <w:t>(c) is otherwise unsuitable to be the auditor of the credit union,</w:t>
            </w:r>
          </w:p>
          <w:p w14:paraId="5CE8FCB3" w14:textId="568DECC2" w:rsidR="00A10D95" w:rsidRPr="00C636C7" w:rsidRDefault="00A37837" w:rsidP="006E6841">
            <w:pPr>
              <w:jc w:val="both"/>
            </w:pPr>
            <w:r w:rsidRPr="00C636C7">
              <w:t>the Authority may declare that that person is ineligible to act as auditor of the credit union.</w:t>
            </w:r>
          </w:p>
        </w:tc>
      </w:tr>
      <w:tr w:rsidR="00A10D95" w14:paraId="7FD9C2B2" w14:textId="77777777" w:rsidTr="009D5DCC">
        <w:tc>
          <w:tcPr>
            <w:tcW w:w="2689" w:type="dxa"/>
          </w:tcPr>
          <w:p w14:paraId="249E250F" w14:textId="5EA3F3A9" w:rsidR="008E3ED9" w:rsidRPr="008E3ED9" w:rsidRDefault="00D15B18" w:rsidP="008E3ED9">
            <w:r>
              <w:t>C3</w:t>
            </w:r>
            <w:r w:rsidR="008E3ED9" w:rsidRPr="008E3ED9">
              <w:t xml:space="preserve"> Engagement letter</w:t>
            </w:r>
          </w:p>
          <w:p w14:paraId="441FB963" w14:textId="77777777" w:rsidR="00A10D95" w:rsidRDefault="00A10D95" w:rsidP="006E6841"/>
        </w:tc>
        <w:tc>
          <w:tcPr>
            <w:tcW w:w="6327" w:type="dxa"/>
          </w:tcPr>
          <w:p w14:paraId="576F5B34" w14:textId="04603E2F" w:rsidR="008E3ED9" w:rsidRPr="00C636C7" w:rsidRDefault="008E3ED9" w:rsidP="008E3ED9">
            <w:pPr>
              <w:jc w:val="both"/>
            </w:pPr>
            <w:r w:rsidRPr="00C636C7">
              <w:t>(1) Before the commencement of the appointment of an auditor, a credit union must obtain from the auditor an engagement letter —</w:t>
            </w:r>
          </w:p>
          <w:p w14:paraId="660ACE67" w14:textId="5DE97755" w:rsidR="008E3ED9" w:rsidRPr="00C636C7" w:rsidRDefault="008E3ED9" w:rsidP="008E3ED9">
            <w:pPr>
              <w:jc w:val="both"/>
            </w:pPr>
            <w:r w:rsidRPr="00C636C7">
              <w:t xml:space="preserve">(a) containing an undertaking by the auditor to provide the credit union and the Authority with the reports and letters required by </w:t>
            </w:r>
            <w:r w:rsidR="002F5754">
              <w:t xml:space="preserve">these </w:t>
            </w:r>
            <w:r w:rsidR="00A53644">
              <w:t>c</w:t>
            </w:r>
            <w:r w:rsidR="002F5754">
              <w:t>onditions</w:t>
            </w:r>
            <w:r w:rsidRPr="00C636C7">
              <w:t>;</w:t>
            </w:r>
          </w:p>
          <w:p w14:paraId="479D3091" w14:textId="77777777" w:rsidR="008E3ED9" w:rsidRPr="00C636C7" w:rsidRDefault="008E3ED9" w:rsidP="008E3ED9">
            <w:pPr>
              <w:jc w:val="both"/>
            </w:pPr>
            <w:r w:rsidRPr="00C636C7">
              <w:t>(b) defining clearly the extent of the rights and duties of the auditor; and</w:t>
            </w:r>
          </w:p>
          <w:p w14:paraId="745CFAC5" w14:textId="77777777" w:rsidR="008E3ED9" w:rsidRPr="00C636C7" w:rsidRDefault="008E3ED9" w:rsidP="008E3ED9">
            <w:pPr>
              <w:jc w:val="both"/>
            </w:pPr>
            <w:r w:rsidRPr="00C636C7">
              <w:t>(c) signed and accepted in writing by or on behalf of both the credit union and the auditor.</w:t>
            </w:r>
          </w:p>
          <w:p w14:paraId="2E0D5E70" w14:textId="77777777" w:rsidR="008E3ED9" w:rsidRPr="00C636C7" w:rsidRDefault="008E3ED9" w:rsidP="008E3ED9">
            <w:pPr>
              <w:jc w:val="both"/>
            </w:pPr>
          </w:p>
          <w:p w14:paraId="51ECC6BA" w14:textId="6093F2E9" w:rsidR="008E3ED9" w:rsidRPr="00C636C7" w:rsidRDefault="008E3ED9" w:rsidP="008E3ED9">
            <w:pPr>
              <w:jc w:val="both"/>
            </w:pPr>
            <w:r w:rsidRPr="00C636C7">
              <w:t xml:space="preserve">(2) For the purpose of </w:t>
            </w:r>
            <w:r w:rsidR="00A53644">
              <w:t xml:space="preserve">Part C of </w:t>
            </w:r>
            <w:r w:rsidR="002F5754">
              <w:t xml:space="preserve">these </w:t>
            </w:r>
            <w:r w:rsidR="00A53644">
              <w:t>c</w:t>
            </w:r>
            <w:r w:rsidR="002F5754">
              <w:t>onditions</w:t>
            </w:r>
            <w:r w:rsidRPr="00C636C7">
              <w:t xml:space="preserve"> a credit union is not to be treated as having an auditor unless an engagement letter complying with paragraph (1) has been obtained and is still in force.</w:t>
            </w:r>
          </w:p>
          <w:p w14:paraId="0390B7D3" w14:textId="77777777" w:rsidR="008E3ED9" w:rsidRPr="00C636C7" w:rsidRDefault="008E3ED9" w:rsidP="008E3ED9">
            <w:pPr>
              <w:jc w:val="both"/>
            </w:pPr>
          </w:p>
          <w:p w14:paraId="1017E5DB" w14:textId="7B3E3B41" w:rsidR="00A10D95" w:rsidRPr="00C636C7" w:rsidRDefault="008E3ED9" w:rsidP="006E6841">
            <w:pPr>
              <w:jc w:val="both"/>
            </w:pPr>
            <w:r w:rsidRPr="00C636C7">
              <w:lastRenderedPageBreak/>
              <w:t>(3) A credit union must provide a copy of the engagement letter to the Authority on request.</w:t>
            </w:r>
          </w:p>
        </w:tc>
      </w:tr>
      <w:tr w:rsidR="00A10D95" w14:paraId="6D8492BA" w14:textId="77777777" w:rsidTr="009D5DCC">
        <w:tc>
          <w:tcPr>
            <w:tcW w:w="2689" w:type="dxa"/>
          </w:tcPr>
          <w:p w14:paraId="782482B5" w14:textId="0F0A3ABF" w:rsidR="008E3ED9" w:rsidRPr="008E3ED9" w:rsidRDefault="00D15B18" w:rsidP="008E3ED9">
            <w:pPr>
              <w:jc w:val="both"/>
            </w:pPr>
            <w:r>
              <w:lastRenderedPageBreak/>
              <w:t>C4</w:t>
            </w:r>
            <w:r w:rsidR="008E3ED9" w:rsidRPr="008E3ED9">
              <w:t xml:space="preserve"> Audit of annual financial statements</w:t>
            </w:r>
          </w:p>
          <w:p w14:paraId="0E73A3EB" w14:textId="77777777" w:rsidR="00A10D95" w:rsidRDefault="00A10D95" w:rsidP="006E6841"/>
        </w:tc>
        <w:tc>
          <w:tcPr>
            <w:tcW w:w="6327" w:type="dxa"/>
          </w:tcPr>
          <w:p w14:paraId="68B6CFE5" w14:textId="2742A4E9" w:rsidR="008E3ED9" w:rsidRPr="00C636C7" w:rsidRDefault="008E3ED9" w:rsidP="008E3ED9">
            <w:pPr>
              <w:jc w:val="both"/>
            </w:pPr>
            <w:r w:rsidRPr="00C636C7">
              <w:t>(1) A credit union must require that its annual financial statements are audited by its auditor in accordance with —</w:t>
            </w:r>
          </w:p>
          <w:p w14:paraId="485282BF" w14:textId="77777777" w:rsidR="008E3ED9" w:rsidRPr="00C636C7" w:rsidRDefault="008E3ED9" w:rsidP="008E3ED9">
            <w:pPr>
              <w:jc w:val="both"/>
            </w:pPr>
            <w:r w:rsidRPr="00C636C7">
              <w:t>(a) the International Standards on Auditing issued from time to time by the International Auditing Practices Committee; or</w:t>
            </w:r>
          </w:p>
          <w:p w14:paraId="206EAB36" w14:textId="77777777" w:rsidR="008E3ED9" w:rsidRPr="00C636C7" w:rsidRDefault="008E3ED9" w:rsidP="008E3ED9">
            <w:pPr>
              <w:jc w:val="both"/>
            </w:pPr>
            <w:r w:rsidRPr="00C636C7">
              <w:t>(b) the International Standards on Auditing (UK and Ireland) issued from time to time by the Auditing Standards Board in the United Kingdom.</w:t>
            </w:r>
          </w:p>
          <w:p w14:paraId="50AAF794" w14:textId="77777777" w:rsidR="008E3ED9" w:rsidRPr="00C636C7" w:rsidRDefault="008E3ED9" w:rsidP="008E3ED9">
            <w:pPr>
              <w:jc w:val="both"/>
            </w:pPr>
          </w:p>
          <w:p w14:paraId="7CEF61C1" w14:textId="61245425" w:rsidR="00A10D95" w:rsidRDefault="008E3ED9" w:rsidP="006E6841">
            <w:pPr>
              <w:jc w:val="both"/>
            </w:pPr>
            <w:r w:rsidRPr="00C636C7">
              <w:t xml:space="preserve">(2) The credit union must submit its audited annual financial statements to the Authority not later than </w:t>
            </w:r>
            <w:r w:rsidR="000C1C25">
              <w:t>5</w:t>
            </w:r>
            <w:r w:rsidRPr="00C636C7">
              <w:t xml:space="preserve"> months after its annual reporting date.</w:t>
            </w:r>
          </w:p>
          <w:p w14:paraId="0564224D" w14:textId="409A5D05" w:rsidR="000C1C25" w:rsidRPr="00C636C7" w:rsidRDefault="000C1C25" w:rsidP="006E6841">
            <w:pPr>
              <w:jc w:val="both"/>
            </w:pPr>
          </w:p>
        </w:tc>
      </w:tr>
      <w:tr w:rsidR="00A10D95" w14:paraId="75A077A3" w14:textId="77777777" w:rsidTr="009D5DCC">
        <w:tc>
          <w:tcPr>
            <w:tcW w:w="2689" w:type="dxa"/>
          </w:tcPr>
          <w:p w14:paraId="2CDDD396" w14:textId="40D6BA2F" w:rsidR="008E3ED9" w:rsidRPr="008E3ED9" w:rsidRDefault="00D15B18" w:rsidP="008E3ED9">
            <w:pPr>
              <w:jc w:val="both"/>
            </w:pPr>
            <w:r>
              <w:t>C5</w:t>
            </w:r>
            <w:r w:rsidR="008E3ED9" w:rsidRPr="008E3ED9">
              <w:t xml:space="preserve"> Notification</w:t>
            </w:r>
          </w:p>
          <w:p w14:paraId="781A2BF1" w14:textId="77777777" w:rsidR="00A10D95" w:rsidRDefault="00A10D95" w:rsidP="006E6841"/>
        </w:tc>
        <w:tc>
          <w:tcPr>
            <w:tcW w:w="6327" w:type="dxa"/>
          </w:tcPr>
          <w:p w14:paraId="184F39CA" w14:textId="77777777" w:rsidR="008E3ED9" w:rsidRPr="00C636C7" w:rsidRDefault="008E3ED9" w:rsidP="008E3ED9">
            <w:pPr>
              <w:jc w:val="both"/>
            </w:pPr>
            <w:r w:rsidRPr="00C636C7">
              <w:t>(1) A credit union must notify the Authority immediately on —</w:t>
            </w:r>
          </w:p>
          <w:p w14:paraId="3268A6F7" w14:textId="27874E50" w:rsidR="008E3ED9" w:rsidRPr="00C636C7" w:rsidRDefault="008E3ED9" w:rsidP="008E3ED9">
            <w:pPr>
              <w:jc w:val="both"/>
            </w:pPr>
            <w:r w:rsidRPr="00C636C7">
              <w:t>(a) the appointment of an auditor; and</w:t>
            </w:r>
          </w:p>
          <w:p w14:paraId="73DA2E7D" w14:textId="77777777" w:rsidR="008E3ED9" w:rsidRPr="00C636C7" w:rsidRDefault="008E3ED9" w:rsidP="008E3ED9">
            <w:pPr>
              <w:jc w:val="both"/>
            </w:pPr>
            <w:r w:rsidRPr="00C636C7">
              <w:t>(b) the removal or resignation of an auditor, and the reasons for it.</w:t>
            </w:r>
          </w:p>
          <w:p w14:paraId="14366CAC" w14:textId="77777777" w:rsidR="008E3ED9" w:rsidRPr="00C636C7" w:rsidRDefault="008E3ED9" w:rsidP="008E3ED9"/>
          <w:p w14:paraId="06F3AE52" w14:textId="77777777" w:rsidR="008E3ED9" w:rsidRPr="00C636C7" w:rsidRDefault="008E3ED9" w:rsidP="008E3ED9">
            <w:pPr>
              <w:jc w:val="both"/>
            </w:pPr>
            <w:r w:rsidRPr="00C636C7">
              <w:t>(2) Where an auditor resigns or is removed by the credit union or is not reappointed at the end of its term in office, the credit union must provide to the Authority or arrange for the provision of a statement signed by the auditor stating either —</w:t>
            </w:r>
          </w:p>
          <w:p w14:paraId="4D733D3B" w14:textId="1EBA1840" w:rsidR="008E3ED9" w:rsidRPr="00C636C7" w:rsidRDefault="008E3ED9" w:rsidP="008E3ED9">
            <w:pPr>
              <w:jc w:val="both"/>
            </w:pPr>
            <w:r w:rsidRPr="00C636C7">
              <w:t>(a) that there are no circumstances connected with its ceasing to hold office which the auditor considers should be brought to the attention of the Authority; or</w:t>
            </w:r>
          </w:p>
          <w:p w14:paraId="5900D82C" w14:textId="1D8BD4B3" w:rsidR="008E3ED9" w:rsidRPr="00C636C7" w:rsidRDefault="008E3ED9" w:rsidP="008E3ED9">
            <w:pPr>
              <w:jc w:val="both"/>
            </w:pPr>
            <w:r w:rsidRPr="00C636C7">
              <w:t>(b) the circumstances connected with its ceasing to hold office.</w:t>
            </w:r>
          </w:p>
          <w:p w14:paraId="107204BA" w14:textId="77777777" w:rsidR="008E3ED9" w:rsidRPr="00C636C7" w:rsidRDefault="008E3ED9" w:rsidP="008E3ED9"/>
          <w:p w14:paraId="012C06E6" w14:textId="77777777" w:rsidR="008E3ED9" w:rsidRPr="00C636C7" w:rsidRDefault="008E3ED9" w:rsidP="008E3ED9">
            <w:pPr>
              <w:jc w:val="both"/>
            </w:pPr>
            <w:r w:rsidRPr="00C636C7">
              <w:t>(3) A credit union must notify the Authority immediately where —</w:t>
            </w:r>
          </w:p>
          <w:p w14:paraId="1111694B" w14:textId="77777777" w:rsidR="008E3ED9" w:rsidRPr="00C636C7" w:rsidRDefault="008E3ED9" w:rsidP="008E3ED9">
            <w:pPr>
              <w:jc w:val="both"/>
            </w:pPr>
            <w:r w:rsidRPr="00C636C7">
              <w:t>(a) its auditor has qualified its report or has included an emphasis of matter paragraph in relation to the annual financial statements of the credit union; or</w:t>
            </w:r>
          </w:p>
          <w:p w14:paraId="1F14A23B" w14:textId="1B77B071" w:rsidR="00A10D95" w:rsidRPr="00C636C7" w:rsidRDefault="008E3ED9" w:rsidP="006E6841">
            <w:pPr>
              <w:jc w:val="both"/>
            </w:pPr>
            <w:r w:rsidRPr="00C636C7">
              <w:t>(b) it has reason to believe that its auditor is likely to qualify or include an emphasis of matter paragraph in relation to that report.</w:t>
            </w:r>
          </w:p>
        </w:tc>
      </w:tr>
      <w:tr w:rsidR="00A10D95" w14:paraId="002FD353" w14:textId="77777777" w:rsidTr="009D5DCC">
        <w:tc>
          <w:tcPr>
            <w:tcW w:w="2689" w:type="dxa"/>
          </w:tcPr>
          <w:p w14:paraId="41B68ED8" w14:textId="7350CA24" w:rsidR="00A10D95" w:rsidRPr="00177472" w:rsidRDefault="00D15B18" w:rsidP="006E6841">
            <w:r>
              <w:t>C6</w:t>
            </w:r>
            <w:r w:rsidR="008E3ED9" w:rsidRPr="00177472">
              <w:t xml:space="preserve"> Management letter</w:t>
            </w:r>
          </w:p>
        </w:tc>
        <w:tc>
          <w:tcPr>
            <w:tcW w:w="6327" w:type="dxa"/>
          </w:tcPr>
          <w:p w14:paraId="14469920" w14:textId="77777777" w:rsidR="008E3ED9" w:rsidRPr="00C636C7" w:rsidRDefault="008E3ED9" w:rsidP="008E3ED9">
            <w:pPr>
              <w:jc w:val="both"/>
            </w:pPr>
            <w:r w:rsidRPr="00C636C7">
              <w:t>(1) A credit union must —</w:t>
            </w:r>
          </w:p>
          <w:p w14:paraId="736D2136" w14:textId="77777777" w:rsidR="008E3ED9" w:rsidRPr="00C636C7" w:rsidRDefault="008E3ED9" w:rsidP="008E3ED9">
            <w:pPr>
              <w:jc w:val="both"/>
            </w:pPr>
            <w:r w:rsidRPr="00C636C7">
              <w:t>(a) provide the Authority with a copy of any management letter (or equivalent) which —</w:t>
            </w:r>
          </w:p>
          <w:p w14:paraId="3CA0047C" w14:textId="77777777" w:rsidR="008E3ED9" w:rsidRPr="00C636C7" w:rsidRDefault="008E3ED9" w:rsidP="008E3ED9">
            <w:pPr>
              <w:jc w:val="both"/>
            </w:pPr>
            <w:r w:rsidRPr="00C636C7">
              <w:t>(i) the credit union receives from its auditor in respect of the audit of its annual financial statement; and</w:t>
            </w:r>
          </w:p>
          <w:p w14:paraId="61D8EA3A" w14:textId="77777777" w:rsidR="008E3ED9" w:rsidRPr="00C636C7" w:rsidRDefault="008E3ED9" w:rsidP="008E3ED9">
            <w:pPr>
              <w:jc w:val="both"/>
            </w:pPr>
            <w:r w:rsidRPr="00C636C7">
              <w:t>(ii) contains any recommendations to the credit union to remedy any weakness in its systems and internal controls; and</w:t>
            </w:r>
          </w:p>
          <w:p w14:paraId="599EA376" w14:textId="77777777" w:rsidR="008E3ED9" w:rsidRPr="00C636C7" w:rsidRDefault="008E3ED9" w:rsidP="008E3ED9">
            <w:pPr>
              <w:jc w:val="both"/>
            </w:pPr>
            <w:r w:rsidRPr="00C636C7">
              <w:t>(b) inform the Authority whether the credit union has implemented or is implementing those recommendations, and if not, its reasons for not doing so.</w:t>
            </w:r>
          </w:p>
          <w:p w14:paraId="35F1D164" w14:textId="77777777" w:rsidR="008E3ED9" w:rsidRPr="00C636C7" w:rsidRDefault="008E3ED9" w:rsidP="008E3ED9">
            <w:pPr>
              <w:jc w:val="both"/>
            </w:pPr>
          </w:p>
          <w:p w14:paraId="18FAB5E8" w14:textId="77777777" w:rsidR="008E3ED9" w:rsidRDefault="008E3ED9" w:rsidP="008E3ED9">
            <w:pPr>
              <w:jc w:val="both"/>
            </w:pPr>
            <w:r w:rsidRPr="00C636C7">
              <w:t>(2) Where the credit union receives no management letter (or equivalent) from its auditor, it must provide the Authority with a copy of an auditor’s letter confirming that no such management letter (or equivalent) has been or will be issued.</w:t>
            </w:r>
          </w:p>
          <w:p w14:paraId="258693A9" w14:textId="77777777" w:rsidR="008E3ED9" w:rsidRPr="00C636C7" w:rsidRDefault="008E3ED9" w:rsidP="008E3ED9">
            <w:pPr>
              <w:jc w:val="both"/>
            </w:pPr>
          </w:p>
          <w:p w14:paraId="1392C22C" w14:textId="49BCED40" w:rsidR="00A10D95" w:rsidRPr="00C636C7" w:rsidRDefault="008E3ED9" w:rsidP="006E6841">
            <w:pPr>
              <w:jc w:val="both"/>
            </w:pPr>
            <w:r w:rsidRPr="00C636C7">
              <w:lastRenderedPageBreak/>
              <w:t>(3) The credit union must comply with the requirements of paragra</w:t>
            </w:r>
            <w:r w:rsidR="00C305D5">
              <w:t>phs (1) and (2) not later than 5</w:t>
            </w:r>
            <w:r w:rsidRPr="00C636C7">
              <w:t xml:space="preserve"> months after its annual reporting date.</w:t>
            </w:r>
          </w:p>
        </w:tc>
      </w:tr>
      <w:tr w:rsidR="00A10D95" w14:paraId="51822FF2" w14:textId="77777777" w:rsidTr="009D5DCC">
        <w:tc>
          <w:tcPr>
            <w:tcW w:w="2689" w:type="dxa"/>
          </w:tcPr>
          <w:p w14:paraId="1C28442D" w14:textId="0FDC57C6" w:rsidR="008E3ED9" w:rsidRPr="00177472" w:rsidRDefault="00D15B18" w:rsidP="008E3ED9">
            <w:r>
              <w:lastRenderedPageBreak/>
              <w:t>C7</w:t>
            </w:r>
            <w:r w:rsidR="008E3ED9" w:rsidRPr="00177472">
              <w:t xml:space="preserve"> Rights of auditor</w:t>
            </w:r>
          </w:p>
          <w:p w14:paraId="53C84ACD" w14:textId="77777777" w:rsidR="00A10D95" w:rsidRDefault="00A10D95" w:rsidP="006E6841"/>
        </w:tc>
        <w:tc>
          <w:tcPr>
            <w:tcW w:w="6327" w:type="dxa"/>
          </w:tcPr>
          <w:p w14:paraId="01C0DF3A" w14:textId="350E5BB3" w:rsidR="008E3ED9" w:rsidRPr="00C636C7" w:rsidRDefault="008E3ED9" w:rsidP="008E3ED9">
            <w:pPr>
              <w:jc w:val="both"/>
            </w:pPr>
            <w:r w:rsidRPr="00C636C7">
              <w:t>(1) A credit union must afford its auditor —</w:t>
            </w:r>
          </w:p>
          <w:p w14:paraId="5F407435" w14:textId="77777777" w:rsidR="008E3ED9" w:rsidRPr="00C636C7" w:rsidRDefault="008E3ED9" w:rsidP="008E3ED9">
            <w:pPr>
              <w:jc w:val="both"/>
            </w:pPr>
            <w:r w:rsidRPr="00C636C7">
              <w:t>(a) the right of access at all times to its accounting and any other records relevant to the auditor’s duties; and</w:t>
            </w:r>
          </w:p>
          <w:p w14:paraId="46B701AD" w14:textId="2FDA4BE8" w:rsidR="008E3ED9" w:rsidRDefault="008E3ED9" w:rsidP="008E3ED9">
            <w:pPr>
              <w:jc w:val="both"/>
            </w:pPr>
            <w:r w:rsidRPr="00C636C7">
              <w:t>(b) the rig</w:t>
            </w:r>
            <w:r w:rsidR="00335EAF">
              <w:t xml:space="preserve">ht to obtain from </w:t>
            </w:r>
            <w:r w:rsidR="00E46D2C">
              <w:t xml:space="preserve">any </w:t>
            </w:r>
            <w:r w:rsidR="00335EAF">
              <w:t>officer</w:t>
            </w:r>
            <w:r w:rsidR="00E46D2C">
              <w:t xml:space="preserve"> or employee</w:t>
            </w:r>
            <w:r w:rsidR="00335EAF">
              <w:t xml:space="preserve"> </w:t>
            </w:r>
            <w:r w:rsidRPr="00C636C7">
              <w:t>of the credit union such information and explanations as the auditor may consider necessary in the performance of its duties.</w:t>
            </w:r>
          </w:p>
          <w:p w14:paraId="7FF64373" w14:textId="77777777" w:rsidR="008E3ED9" w:rsidRPr="00C636C7" w:rsidRDefault="008E3ED9" w:rsidP="008E3ED9">
            <w:pPr>
              <w:jc w:val="both"/>
            </w:pPr>
          </w:p>
          <w:p w14:paraId="45EA8878" w14:textId="02E0AA6A" w:rsidR="00A10D95" w:rsidRPr="00C636C7" w:rsidRDefault="008E3ED9" w:rsidP="006E6841">
            <w:pPr>
              <w:jc w:val="both"/>
            </w:pPr>
            <w:r w:rsidRPr="00C636C7">
              <w:t>(2) A credit union must permit and require its auditor to provide to the Authority such information and opinions as the Authority requests, being information or opinions relevant to the functions of the Authority.</w:t>
            </w:r>
          </w:p>
        </w:tc>
      </w:tr>
      <w:tr w:rsidR="00A10D95" w14:paraId="00974D9C" w14:textId="77777777" w:rsidTr="009D5DCC">
        <w:tc>
          <w:tcPr>
            <w:tcW w:w="2689" w:type="dxa"/>
          </w:tcPr>
          <w:p w14:paraId="3DCD590A" w14:textId="3553844B" w:rsidR="008E3ED9" w:rsidRPr="008E3ED9" w:rsidRDefault="00335EAF" w:rsidP="008E3ED9">
            <w:pPr>
              <w:jc w:val="both"/>
            </w:pPr>
            <w:r>
              <w:t>C8</w:t>
            </w:r>
            <w:r w:rsidR="008E3ED9" w:rsidRPr="008E3ED9">
              <w:t xml:space="preserve"> Contents of audit reports</w:t>
            </w:r>
          </w:p>
          <w:p w14:paraId="328BC245" w14:textId="77777777" w:rsidR="00A10D95" w:rsidRDefault="00A10D95" w:rsidP="006E6841"/>
        </w:tc>
        <w:tc>
          <w:tcPr>
            <w:tcW w:w="6327" w:type="dxa"/>
          </w:tcPr>
          <w:p w14:paraId="36A8B0E7" w14:textId="355AE8AC" w:rsidR="00A10D95" w:rsidRPr="00C636C7" w:rsidRDefault="008E3ED9" w:rsidP="006E6841">
            <w:pPr>
              <w:jc w:val="both"/>
            </w:pPr>
            <w:r w:rsidRPr="00C636C7">
              <w:t>The auditor’s report on the annual financial statements of a credit union must report by exception on any failure to keep proper accounting records during the financial year to which the statements relate.</w:t>
            </w:r>
          </w:p>
        </w:tc>
      </w:tr>
      <w:tr w:rsidR="008E3ED9" w14:paraId="06C80181" w14:textId="77777777" w:rsidTr="008E3ED9">
        <w:tc>
          <w:tcPr>
            <w:tcW w:w="9016" w:type="dxa"/>
            <w:gridSpan w:val="2"/>
            <w:shd w:val="clear" w:color="auto" w:fill="E7E6E6" w:themeFill="background2"/>
          </w:tcPr>
          <w:p w14:paraId="033E441F" w14:textId="37532109" w:rsidR="008E3ED9" w:rsidRPr="008E3ED9" w:rsidRDefault="00E46D2C" w:rsidP="008E3ED9">
            <w:pPr>
              <w:jc w:val="center"/>
              <w:rPr>
                <w:b/>
              </w:rPr>
            </w:pPr>
            <w:r>
              <w:rPr>
                <w:b/>
              </w:rPr>
              <w:t xml:space="preserve">PART </w:t>
            </w:r>
            <w:r w:rsidR="00335EAF">
              <w:rPr>
                <w:b/>
              </w:rPr>
              <w:t>D</w:t>
            </w:r>
            <w:r w:rsidR="008E3ED9" w:rsidRPr="008E3ED9">
              <w:rPr>
                <w:b/>
              </w:rPr>
              <w:t>. CONDUCT OF BUSINESS</w:t>
            </w:r>
          </w:p>
        </w:tc>
      </w:tr>
      <w:tr w:rsidR="00A10D95" w14:paraId="42387466" w14:textId="77777777" w:rsidTr="009D5DCC">
        <w:tc>
          <w:tcPr>
            <w:tcW w:w="2689" w:type="dxa"/>
          </w:tcPr>
          <w:p w14:paraId="75B71695" w14:textId="59FA1035" w:rsidR="008E3ED9" w:rsidRPr="008E3ED9" w:rsidRDefault="00335EAF" w:rsidP="008E3ED9">
            <w:pPr>
              <w:jc w:val="both"/>
            </w:pPr>
            <w:r>
              <w:t>D</w:t>
            </w:r>
            <w:r w:rsidR="008E3ED9" w:rsidRPr="008E3ED9">
              <w:t>1 Skill, care and diligence</w:t>
            </w:r>
          </w:p>
          <w:p w14:paraId="328B412A" w14:textId="77777777" w:rsidR="00A10D95" w:rsidRDefault="00A10D95" w:rsidP="006E6841"/>
        </w:tc>
        <w:tc>
          <w:tcPr>
            <w:tcW w:w="6327" w:type="dxa"/>
          </w:tcPr>
          <w:p w14:paraId="234FA9F9" w14:textId="45E2620B" w:rsidR="00A10D95" w:rsidRPr="00C636C7" w:rsidRDefault="008E3ED9" w:rsidP="006E6841">
            <w:pPr>
              <w:jc w:val="both"/>
            </w:pPr>
            <w:r w:rsidRPr="00C636C7">
              <w:t>A credit union must act with due skill, care and diligence in carrying on regulated activities.</w:t>
            </w:r>
          </w:p>
        </w:tc>
      </w:tr>
      <w:tr w:rsidR="00A10D95" w14:paraId="5F349AF3" w14:textId="77777777" w:rsidTr="009D5DCC">
        <w:tc>
          <w:tcPr>
            <w:tcW w:w="2689" w:type="dxa"/>
          </w:tcPr>
          <w:p w14:paraId="29350EA3" w14:textId="3AF7F89E" w:rsidR="008E3ED9" w:rsidRPr="008E3ED9" w:rsidRDefault="00335EAF" w:rsidP="008E3ED9">
            <w:pPr>
              <w:jc w:val="both"/>
            </w:pPr>
            <w:r>
              <w:t>D</w:t>
            </w:r>
            <w:r w:rsidR="008E3ED9" w:rsidRPr="008E3ED9">
              <w:t>2 Responsible behaviour in dealings</w:t>
            </w:r>
          </w:p>
          <w:p w14:paraId="5CDAEF4A" w14:textId="77777777" w:rsidR="00A10D95" w:rsidRDefault="00A10D95" w:rsidP="006E6841"/>
        </w:tc>
        <w:tc>
          <w:tcPr>
            <w:tcW w:w="6327" w:type="dxa"/>
          </w:tcPr>
          <w:p w14:paraId="3EE232DB" w14:textId="77777777" w:rsidR="008E3ED9" w:rsidRPr="00C636C7" w:rsidRDefault="008E3ED9" w:rsidP="008E3ED9">
            <w:pPr>
              <w:jc w:val="both"/>
            </w:pPr>
            <w:r w:rsidRPr="00C636C7">
              <w:t>A credit union must have procedures for ensuring that any regulated activity is carried on—</w:t>
            </w:r>
          </w:p>
          <w:p w14:paraId="06C5DEB2" w14:textId="77777777" w:rsidR="008E3ED9" w:rsidRPr="00C636C7" w:rsidRDefault="008E3ED9" w:rsidP="008E3ED9">
            <w:pPr>
              <w:jc w:val="both"/>
            </w:pPr>
            <w:r w:rsidRPr="00C636C7">
              <w:t>(a) openly and fairly;</w:t>
            </w:r>
          </w:p>
          <w:p w14:paraId="6FFD02B1" w14:textId="77777777" w:rsidR="008E3ED9" w:rsidRPr="00C636C7" w:rsidRDefault="008E3ED9" w:rsidP="008E3ED9">
            <w:pPr>
              <w:jc w:val="both"/>
            </w:pPr>
            <w:r w:rsidRPr="00C636C7">
              <w:t>(b) in compliance with any applicable legislation relating to that activity in the country or territory in which it is carried on;</w:t>
            </w:r>
          </w:p>
          <w:p w14:paraId="585D2AB3" w14:textId="77777777" w:rsidR="008E3ED9" w:rsidRPr="00C636C7" w:rsidRDefault="008E3ED9" w:rsidP="008E3ED9">
            <w:pPr>
              <w:jc w:val="both"/>
            </w:pPr>
            <w:r w:rsidRPr="00C636C7">
              <w:t>(c) so far as possible, in a way that avoids any conflict of interest; and</w:t>
            </w:r>
          </w:p>
          <w:p w14:paraId="561ADA46" w14:textId="5609860F" w:rsidR="00A10D95" w:rsidRPr="00C636C7" w:rsidRDefault="008E3ED9" w:rsidP="005301DA">
            <w:pPr>
              <w:jc w:val="both"/>
            </w:pPr>
            <w:r w:rsidRPr="00C636C7">
              <w:t>(d) with disclosure of any unavoidable conflict of interest to any</w:t>
            </w:r>
            <w:r w:rsidR="005301DA">
              <w:t xml:space="preserve"> member</w:t>
            </w:r>
            <w:r w:rsidRPr="00C636C7">
              <w:t xml:space="preserve"> concerned. This applies whether any such conflict relates to the credit union, its </w:t>
            </w:r>
            <w:r w:rsidRPr="00335EAF">
              <w:t>officers or employees.</w:t>
            </w:r>
          </w:p>
        </w:tc>
      </w:tr>
      <w:tr w:rsidR="00A10D95" w14:paraId="28214AFA" w14:textId="77777777" w:rsidTr="009D5DCC">
        <w:tc>
          <w:tcPr>
            <w:tcW w:w="2689" w:type="dxa"/>
          </w:tcPr>
          <w:p w14:paraId="3DEF1907" w14:textId="7C912B76" w:rsidR="008E3ED9" w:rsidRPr="008E3ED9" w:rsidRDefault="005D33E8" w:rsidP="008E3ED9">
            <w:pPr>
              <w:jc w:val="both"/>
            </w:pPr>
            <w:r>
              <w:t>D</w:t>
            </w:r>
            <w:r w:rsidR="008E3ED9" w:rsidRPr="008E3ED9">
              <w:t>3 Ensuring fair and reasonable behaviour</w:t>
            </w:r>
          </w:p>
          <w:p w14:paraId="27AAC1CE" w14:textId="77777777" w:rsidR="00A10D95" w:rsidRDefault="00A10D95" w:rsidP="006E6841"/>
        </w:tc>
        <w:tc>
          <w:tcPr>
            <w:tcW w:w="6327" w:type="dxa"/>
          </w:tcPr>
          <w:p w14:paraId="6D56398E" w14:textId="77777777" w:rsidR="008E3ED9" w:rsidRPr="00C636C7" w:rsidRDefault="008E3ED9" w:rsidP="008E3ED9">
            <w:pPr>
              <w:jc w:val="both"/>
            </w:pPr>
            <w:r w:rsidRPr="00C636C7">
              <w:t>(1) A credit union must have procedures requiring those seeking to obtain business on its behalf —</w:t>
            </w:r>
          </w:p>
          <w:p w14:paraId="1FEADCF2" w14:textId="77777777" w:rsidR="008E3ED9" w:rsidRPr="00C636C7" w:rsidRDefault="008E3ED9" w:rsidP="008E3ED9">
            <w:pPr>
              <w:jc w:val="both"/>
            </w:pPr>
            <w:r w:rsidRPr="00C636C7">
              <w:t>(a) to do so in a way which is clear, fair and not misleading;</w:t>
            </w:r>
          </w:p>
          <w:p w14:paraId="102AFA2C" w14:textId="77777777" w:rsidR="008E3ED9" w:rsidRPr="00C636C7" w:rsidRDefault="008E3ED9" w:rsidP="008E3ED9">
            <w:pPr>
              <w:jc w:val="both"/>
            </w:pPr>
            <w:r w:rsidRPr="00C636C7">
              <w:t>(b) to avoid any undue pressure;</w:t>
            </w:r>
          </w:p>
          <w:p w14:paraId="5BCC1DAF" w14:textId="77777777" w:rsidR="008E3ED9" w:rsidRPr="00C636C7" w:rsidRDefault="008E3ED9" w:rsidP="008E3ED9">
            <w:pPr>
              <w:jc w:val="both"/>
            </w:pPr>
            <w:r w:rsidRPr="00C636C7">
              <w:t>(c) to make clear the purpose or purposes of the contact at the initial point of communication; and</w:t>
            </w:r>
          </w:p>
          <w:p w14:paraId="409BA927" w14:textId="11594C31" w:rsidR="008E3ED9" w:rsidRPr="00C636C7" w:rsidRDefault="008E3ED9" w:rsidP="008E3ED9">
            <w:pPr>
              <w:jc w:val="both"/>
            </w:pPr>
            <w:r w:rsidRPr="00C636C7">
              <w:t xml:space="preserve">(d) to identify themselves and the credit union that they represent to </w:t>
            </w:r>
            <w:r w:rsidR="005301DA">
              <w:t>members</w:t>
            </w:r>
            <w:r w:rsidRPr="00C636C7">
              <w:t xml:space="preserve"> and potential </w:t>
            </w:r>
            <w:r w:rsidR="005301DA">
              <w:t>members</w:t>
            </w:r>
            <w:r w:rsidRPr="00C636C7">
              <w:t xml:space="preserve"> by providing contact information in writing.</w:t>
            </w:r>
          </w:p>
          <w:p w14:paraId="2EB50A32" w14:textId="77777777" w:rsidR="008E3ED9" w:rsidRPr="00C636C7" w:rsidRDefault="008E3ED9" w:rsidP="008E3ED9">
            <w:pPr>
              <w:jc w:val="both"/>
            </w:pPr>
          </w:p>
          <w:p w14:paraId="7254EF83" w14:textId="77777777" w:rsidR="008E3ED9" w:rsidRPr="00C636C7" w:rsidRDefault="008E3ED9" w:rsidP="008E3ED9">
            <w:pPr>
              <w:jc w:val="both"/>
            </w:pPr>
            <w:r w:rsidRPr="00C636C7">
              <w:t>(2) The credit union must —</w:t>
            </w:r>
          </w:p>
          <w:p w14:paraId="3F755C24" w14:textId="77777777" w:rsidR="008E3ED9" w:rsidRPr="00C636C7" w:rsidRDefault="008E3ED9" w:rsidP="008E3ED9">
            <w:pPr>
              <w:jc w:val="both"/>
            </w:pPr>
            <w:r w:rsidRPr="00C636C7">
              <w:t>(a) not communicate with a person at an unsocial hour other than by e-mail or social media; and</w:t>
            </w:r>
          </w:p>
          <w:p w14:paraId="145CAC1E" w14:textId="77777777" w:rsidR="008E3ED9" w:rsidRPr="00C636C7" w:rsidRDefault="008E3ED9" w:rsidP="008E3ED9">
            <w:pPr>
              <w:jc w:val="both"/>
            </w:pPr>
            <w:r w:rsidRPr="00C636C7">
              <w:t>(b) have controls requiring those seeking to obtain business on its behalf not to communicate with a person at an unsocial hour other than by e-mail or social media, unless the person has previously agreed to such a communication.</w:t>
            </w:r>
          </w:p>
          <w:p w14:paraId="4243C8F9" w14:textId="77777777" w:rsidR="008E3ED9" w:rsidRPr="00C636C7" w:rsidRDefault="008E3ED9" w:rsidP="008E3ED9">
            <w:pPr>
              <w:jc w:val="both"/>
            </w:pPr>
          </w:p>
          <w:p w14:paraId="3D81DCA3" w14:textId="77777777" w:rsidR="008E3ED9" w:rsidRPr="00C636C7" w:rsidRDefault="008E3ED9" w:rsidP="008E3ED9">
            <w:pPr>
              <w:jc w:val="both"/>
            </w:pPr>
            <w:r w:rsidRPr="00C636C7">
              <w:t>(3) For the purpose of paragraph (2), “unsocial hour” means —</w:t>
            </w:r>
          </w:p>
          <w:p w14:paraId="39FA2D6F" w14:textId="77777777" w:rsidR="008E3ED9" w:rsidRPr="00C636C7" w:rsidRDefault="008E3ED9" w:rsidP="008E3ED9">
            <w:pPr>
              <w:jc w:val="both"/>
            </w:pPr>
            <w:r w:rsidRPr="00C636C7">
              <w:t>(a) any time on a Sunday, Good Friday or Christmas Day;</w:t>
            </w:r>
          </w:p>
          <w:p w14:paraId="4DADDB75" w14:textId="77777777" w:rsidR="008E3ED9" w:rsidRPr="00C636C7" w:rsidRDefault="008E3ED9" w:rsidP="008E3ED9">
            <w:pPr>
              <w:jc w:val="both"/>
            </w:pPr>
            <w:r w:rsidRPr="00C636C7">
              <w:t>(b) before 9.00 am or after 9.00 pm on any other day;</w:t>
            </w:r>
          </w:p>
          <w:p w14:paraId="21C8F312" w14:textId="77777777" w:rsidR="008E3ED9" w:rsidRPr="00C636C7" w:rsidRDefault="008E3ED9" w:rsidP="008E3ED9">
            <w:pPr>
              <w:jc w:val="both"/>
            </w:pPr>
            <w:r w:rsidRPr="00C636C7">
              <w:lastRenderedPageBreak/>
              <w:t>(c) any other day or any other time —</w:t>
            </w:r>
          </w:p>
          <w:p w14:paraId="3521ABAB" w14:textId="649EDE04" w:rsidR="008E3ED9" w:rsidRPr="00C636C7" w:rsidRDefault="008E3ED9" w:rsidP="008E3ED9">
            <w:pPr>
              <w:jc w:val="both"/>
            </w:pPr>
            <w:r w:rsidRPr="00C636C7">
              <w:t xml:space="preserve">(i) where the credit union, or those seeking to obtain business on its behalf, knows that the person concerned does not wish to be </w:t>
            </w:r>
            <w:r w:rsidR="00E46D2C">
              <w:t>communicated with</w:t>
            </w:r>
            <w:r w:rsidRPr="00C636C7">
              <w:t xml:space="preserve"> on that day or at that time; or</w:t>
            </w:r>
          </w:p>
          <w:p w14:paraId="5CD9BC7F" w14:textId="3DB83E62" w:rsidR="00A10D95" w:rsidRPr="00C636C7" w:rsidRDefault="008E3ED9" w:rsidP="00775666">
            <w:pPr>
              <w:jc w:val="both"/>
            </w:pPr>
            <w:r w:rsidRPr="00C636C7">
              <w:t xml:space="preserve">(ii) where the credit union, or those seeking to obtain business on its behalf, has reason to believe that the person concerned would not wish to be </w:t>
            </w:r>
            <w:r w:rsidR="00775666">
              <w:t>communicated with</w:t>
            </w:r>
            <w:r w:rsidRPr="00C636C7">
              <w:t xml:space="preserve"> on that day or at that time (for example, because of religious observance or working patterns).</w:t>
            </w:r>
          </w:p>
        </w:tc>
      </w:tr>
      <w:tr w:rsidR="00A10D95" w14:paraId="0E5A423F" w14:textId="77777777" w:rsidTr="009D5DCC">
        <w:tc>
          <w:tcPr>
            <w:tcW w:w="2689" w:type="dxa"/>
          </w:tcPr>
          <w:p w14:paraId="797A00D4" w14:textId="04501B83" w:rsidR="008E3ED9" w:rsidRPr="008E3ED9" w:rsidRDefault="008B4E48" w:rsidP="008E3ED9">
            <w:r>
              <w:lastRenderedPageBreak/>
              <w:t>D</w:t>
            </w:r>
            <w:r w:rsidR="008E3ED9" w:rsidRPr="008E3ED9">
              <w:t>4 Action likely to bring Island into disrepute</w:t>
            </w:r>
          </w:p>
          <w:p w14:paraId="2429AFF5" w14:textId="77777777" w:rsidR="00A10D95" w:rsidRDefault="00A10D95" w:rsidP="006E6841"/>
        </w:tc>
        <w:tc>
          <w:tcPr>
            <w:tcW w:w="6327" w:type="dxa"/>
          </w:tcPr>
          <w:p w14:paraId="22C724B6" w14:textId="10FC5721" w:rsidR="008E3ED9" w:rsidRPr="00C636C7" w:rsidRDefault="008E3ED9" w:rsidP="008E3ED9">
            <w:pPr>
              <w:jc w:val="both"/>
            </w:pPr>
            <w:r w:rsidRPr="00C636C7">
              <w:t>(1) A credit union must not carry on business of such a kind or in such a way as may be likely to bring the Island into disrepute or damage its standing as a financial centre.</w:t>
            </w:r>
          </w:p>
          <w:p w14:paraId="4CD8311C" w14:textId="77777777" w:rsidR="008E3ED9" w:rsidRPr="00C636C7" w:rsidRDefault="008E3ED9" w:rsidP="008E3ED9">
            <w:pPr>
              <w:jc w:val="both"/>
            </w:pPr>
          </w:p>
          <w:p w14:paraId="1CE0D498" w14:textId="1600879F" w:rsidR="008E3ED9" w:rsidRPr="00C636C7" w:rsidRDefault="008E3ED9" w:rsidP="008E3ED9">
            <w:pPr>
              <w:jc w:val="both"/>
            </w:pPr>
            <w:r w:rsidRPr="00C636C7">
              <w:t xml:space="preserve">(2) </w:t>
            </w:r>
            <w:r w:rsidR="000B373F">
              <w:t>A</w:t>
            </w:r>
            <w:r w:rsidRPr="00C636C7">
              <w:t xml:space="preserve"> credit union must not maintain anonymous or fictitious accounts or business relationships.</w:t>
            </w:r>
          </w:p>
          <w:p w14:paraId="78488164" w14:textId="77777777" w:rsidR="008E3ED9" w:rsidRPr="00C636C7" w:rsidRDefault="008E3ED9" w:rsidP="008E3ED9">
            <w:pPr>
              <w:jc w:val="both"/>
            </w:pPr>
          </w:p>
          <w:p w14:paraId="1098BFAF" w14:textId="77777777" w:rsidR="008E3ED9" w:rsidRPr="00C636C7" w:rsidRDefault="008E3ED9" w:rsidP="008E3ED9">
            <w:pPr>
              <w:jc w:val="both"/>
            </w:pPr>
            <w:r w:rsidRPr="00C636C7">
              <w:t>(3) If a credit union maintains a numbered account it must —</w:t>
            </w:r>
          </w:p>
          <w:p w14:paraId="4EFE54D8" w14:textId="103C11B6" w:rsidR="008E3ED9" w:rsidRPr="00C636C7" w:rsidRDefault="008E3ED9" w:rsidP="008E3ED9">
            <w:pPr>
              <w:jc w:val="both"/>
            </w:pPr>
            <w:r w:rsidRPr="00C636C7">
              <w:t xml:space="preserve">(a) identify, and verify the identity of, the </w:t>
            </w:r>
            <w:r w:rsidR="005E4B16">
              <w:t>member</w:t>
            </w:r>
            <w:r w:rsidRPr="00C636C7">
              <w:t>; and</w:t>
            </w:r>
          </w:p>
          <w:p w14:paraId="6E500199" w14:textId="6B803188" w:rsidR="00A10D95" w:rsidRPr="00C636C7" w:rsidRDefault="008E3ED9" w:rsidP="005E4B16">
            <w:pPr>
              <w:jc w:val="both"/>
            </w:pPr>
            <w:r w:rsidRPr="00C636C7">
              <w:t>(b) maintain the account in such a way as to comply fully with the requirements of the Anti-Money Laundering and Countering the Financing of Terrorism Code 2015 or any successor.</w:t>
            </w:r>
          </w:p>
        </w:tc>
      </w:tr>
      <w:tr w:rsidR="00A10D95" w14:paraId="1C93D920" w14:textId="77777777" w:rsidTr="009D5DCC">
        <w:tc>
          <w:tcPr>
            <w:tcW w:w="2689" w:type="dxa"/>
          </w:tcPr>
          <w:p w14:paraId="711755A8" w14:textId="01817642" w:rsidR="008E3ED9" w:rsidRPr="008A4DB6" w:rsidRDefault="008B4E48" w:rsidP="008E3ED9">
            <w:pPr>
              <w:jc w:val="both"/>
            </w:pPr>
            <w:r>
              <w:t>D</w:t>
            </w:r>
            <w:r w:rsidR="008A4DB6" w:rsidRPr="008A4DB6">
              <w:t>5</w:t>
            </w:r>
            <w:r w:rsidR="008E3ED9" w:rsidRPr="008A4DB6">
              <w:t xml:space="preserve"> Integrity and fair dealing</w:t>
            </w:r>
          </w:p>
          <w:p w14:paraId="2E536C4D" w14:textId="77777777" w:rsidR="00A10D95" w:rsidRDefault="00A10D95" w:rsidP="006E6841"/>
        </w:tc>
        <w:tc>
          <w:tcPr>
            <w:tcW w:w="6327" w:type="dxa"/>
          </w:tcPr>
          <w:p w14:paraId="6DBFA2C2" w14:textId="77777777" w:rsidR="008E3ED9" w:rsidRPr="00C636C7" w:rsidRDefault="008E3ED9" w:rsidP="008E3ED9">
            <w:pPr>
              <w:jc w:val="both"/>
            </w:pPr>
            <w:r w:rsidRPr="00C636C7">
              <w:t>(1) A credit union must —</w:t>
            </w:r>
          </w:p>
          <w:p w14:paraId="6BD3CEB5" w14:textId="77777777" w:rsidR="008E3ED9" w:rsidRPr="00C636C7" w:rsidRDefault="008E3ED9" w:rsidP="008E3ED9">
            <w:pPr>
              <w:jc w:val="both"/>
            </w:pPr>
            <w:r w:rsidRPr="00C636C7">
              <w:t>(a) observe high standards of integrity and fair dealing in carrying on regulated activities; and</w:t>
            </w:r>
          </w:p>
          <w:p w14:paraId="3F94C13F" w14:textId="1BE86670" w:rsidR="008E3ED9" w:rsidRPr="00C636C7" w:rsidRDefault="008E3ED9" w:rsidP="000F732D">
            <w:pPr>
              <w:jc w:val="both"/>
            </w:pPr>
            <w:r w:rsidRPr="00C636C7">
              <w:t xml:space="preserve">(b) comply with any applicable code or standard where </w:t>
            </w:r>
            <w:r w:rsidR="00775666">
              <w:t>such</w:t>
            </w:r>
            <w:r w:rsidRPr="00C636C7">
              <w:t xml:space="preserve"> code or standard has been specified in writing </w:t>
            </w:r>
            <w:r w:rsidR="00775666">
              <w:t xml:space="preserve">by the Authority </w:t>
            </w:r>
            <w:r w:rsidRPr="00C636C7">
              <w:t xml:space="preserve">to the credit union for the purpose of this </w:t>
            </w:r>
            <w:r w:rsidR="00775666">
              <w:t>c</w:t>
            </w:r>
            <w:r w:rsidR="00BA3762">
              <w:t>ondition</w:t>
            </w:r>
            <w:r w:rsidRPr="00C636C7">
              <w:t>.</w:t>
            </w:r>
          </w:p>
          <w:p w14:paraId="48C67716" w14:textId="77777777" w:rsidR="008E3ED9" w:rsidRPr="00C636C7" w:rsidRDefault="008E3ED9" w:rsidP="008E3ED9">
            <w:pPr>
              <w:jc w:val="both"/>
            </w:pPr>
          </w:p>
          <w:p w14:paraId="516EA3EF" w14:textId="45B094A5" w:rsidR="00A10D95" w:rsidRPr="00C636C7" w:rsidRDefault="008E3ED9" w:rsidP="006E6841">
            <w:pPr>
              <w:jc w:val="both"/>
            </w:pPr>
            <w:r w:rsidRPr="00C636C7">
              <w:t xml:space="preserve">(2) </w:t>
            </w:r>
            <w:r w:rsidR="00BA3762">
              <w:t>Condition</w:t>
            </w:r>
            <w:r w:rsidRPr="00C636C7">
              <w:t xml:space="preserve">s </w:t>
            </w:r>
            <w:r w:rsidR="003C36CB">
              <w:t>D</w:t>
            </w:r>
            <w:r w:rsidR="008A4DB6">
              <w:t>6</w:t>
            </w:r>
            <w:r w:rsidR="003C36CB">
              <w:t xml:space="preserve"> to D</w:t>
            </w:r>
            <w:r w:rsidR="008A4DB6">
              <w:t>10</w:t>
            </w:r>
            <w:r w:rsidRPr="00C636C7">
              <w:t xml:space="preserve"> are without prejudice to the generality of paragraph (1).</w:t>
            </w:r>
          </w:p>
        </w:tc>
      </w:tr>
      <w:tr w:rsidR="008E3ED9" w14:paraId="62EDF21C" w14:textId="77777777" w:rsidTr="009D5DCC">
        <w:tc>
          <w:tcPr>
            <w:tcW w:w="2689" w:type="dxa"/>
          </w:tcPr>
          <w:p w14:paraId="303B864C" w14:textId="4B7C26C3" w:rsidR="00210DA1" w:rsidRPr="00210DA1" w:rsidRDefault="008B4E48" w:rsidP="00210DA1">
            <w:pPr>
              <w:jc w:val="both"/>
            </w:pPr>
            <w:r w:rsidRPr="00FD6DD5">
              <w:t>D6</w:t>
            </w:r>
            <w:r w:rsidR="00210DA1" w:rsidRPr="00FD6DD5">
              <w:t xml:space="preserve"> Informed decisions</w:t>
            </w:r>
          </w:p>
          <w:p w14:paraId="3E6BBBDE" w14:textId="77777777" w:rsidR="008E3ED9" w:rsidRDefault="008E3ED9" w:rsidP="006E6841"/>
        </w:tc>
        <w:tc>
          <w:tcPr>
            <w:tcW w:w="6327" w:type="dxa"/>
          </w:tcPr>
          <w:p w14:paraId="4C7EB682" w14:textId="77777777" w:rsidR="008E3ED9" w:rsidRPr="00C636C7" w:rsidRDefault="008E3ED9" w:rsidP="008E3ED9">
            <w:pPr>
              <w:jc w:val="both"/>
            </w:pPr>
            <w:r w:rsidRPr="00C636C7">
              <w:t>A credit union must —</w:t>
            </w:r>
          </w:p>
          <w:p w14:paraId="342C7803" w14:textId="74E7E745" w:rsidR="008E3ED9" w:rsidRPr="00C636C7" w:rsidRDefault="008E3ED9" w:rsidP="008E3ED9">
            <w:pPr>
              <w:jc w:val="both"/>
            </w:pPr>
            <w:r w:rsidRPr="00C636C7">
              <w:t xml:space="preserve">(a) take all reasonable steps to enable its </w:t>
            </w:r>
            <w:r w:rsidR="005E4B16">
              <w:t>members</w:t>
            </w:r>
            <w:r w:rsidRPr="00C636C7">
              <w:t xml:space="preserve"> to take informed decisions relating to their business with the credit union; and</w:t>
            </w:r>
          </w:p>
          <w:p w14:paraId="46130685" w14:textId="484091EF" w:rsidR="008E3ED9" w:rsidRPr="00C636C7" w:rsidRDefault="008E3ED9" w:rsidP="006E6841">
            <w:pPr>
              <w:jc w:val="both"/>
            </w:pPr>
            <w:r w:rsidRPr="00C636C7">
              <w:t>(b) avoid misleading or deceptive representations or practices.</w:t>
            </w:r>
          </w:p>
        </w:tc>
      </w:tr>
      <w:tr w:rsidR="008E3ED9" w14:paraId="660C1B16" w14:textId="77777777" w:rsidTr="009D5DCC">
        <w:tc>
          <w:tcPr>
            <w:tcW w:w="2689" w:type="dxa"/>
          </w:tcPr>
          <w:p w14:paraId="47C0DE19" w14:textId="40CAD205" w:rsidR="00210DA1" w:rsidRPr="00210DA1" w:rsidRDefault="008B4E48" w:rsidP="00210DA1">
            <w:pPr>
              <w:jc w:val="both"/>
            </w:pPr>
            <w:r>
              <w:t>D</w:t>
            </w:r>
            <w:r w:rsidR="00210DA1" w:rsidRPr="00210DA1">
              <w:t>7 Independence</w:t>
            </w:r>
          </w:p>
          <w:p w14:paraId="3E015F6F" w14:textId="77777777" w:rsidR="008E3ED9" w:rsidRDefault="008E3ED9" w:rsidP="006E6841"/>
        </w:tc>
        <w:tc>
          <w:tcPr>
            <w:tcW w:w="6327" w:type="dxa"/>
          </w:tcPr>
          <w:p w14:paraId="1825D6D2" w14:textId="77777777" w:rsidR="008E3ED9" w:rsidRPr="00C636C7" w:rsidRDefault="008E3ED9" w:rsidP="008E3ED9">
            <w:pPr>
              <w:jc w:val="both"/>
            </w:pPr>
            <w:r w:rsidRPr="00C636C7">
              <w:t>(1) A credit union —</w:t>
            </w:r>
          </w:p>
          <w:p w14:paraId="7EAEE989" w14:textId="77777777" w:rsidR="008E3ED9" w:rsidRPr="00C636C7" w:rsidRDefault="008E3ED9" w:rsidP="008E3ED9">
            <w:pPr>
              <w:jc w:val="both"/>
            </w:pPr>
            <w:r w:rsidRPr="00C636C7">
              <w:t>(a) must not claim that it is independent or impartial if it is not; and</w:t>
            </w:r>
          </w:p>
          <w:p w14:paraId="17423644" w14:textId="77777777" w:rsidR="008E3ED9" w:rsidRPr="00C636C7" w:rsidRDefault="008E3ED9" w:rsidP="008E3ED9">
            <w:pPr>
              <w:jc w:val="both"/>
            </w:pPr>
            <w:r w:rsidRPr="00C636C7">
              <w:t>(b) must ensure that any claim it makes as to its independence or impartiality adequately includes any limitation which there may be on either.</w:t>
            </w:r>
          </w:p>
          <w:p w14:paraId="62288E2A" w14:textId="77777777" w:rsidR="008E3ED9" w:rsidRPr="00C636C7" w:rsidRDefault="008E3ED9" w:rsidP="008E3ED9">
            <w:pPr>
              <w:jc w:val="both"/>
            </w:pPr>
          </w:p>
          <w:p w14:paraId="48E2DBB1" w14:textId="77777777" w:rsidR="008E3ED9" w:rsidRPr="00C636C7" w:rsidRDefault="008E3ED9" w:rsidP="008E3ED9">
            <w:pPr>
              <w:jc w:val="both"/>
            </w:pPr>
            <w:r w:rsidRPr="00C636C7">
              <w:t>(2) Without prejudice to paragraph (1), a credit union must not represent itself as acting independently if it has any relationship or arrangement with any other person which —</w:t>
            </w:r>
          </w:p>
          <w:p w14:paraId="4212E77F" w14:textId="656632F3" w:rsidR="008E3ED9" w:rsidRPr="00C636C7" w:rsidRDefault="008E3ED9" w:rsidP="008E3ED9">
            <w:pPr>
              <w:jc w:val="both"/>
            </w:pPr>
            <w:r w:rsidRPr="00C636C7">
              <w:t>(a) brings any distortion into the way in which it conducts its business with a member; or</w:t>
            </w:r>
          </w:p>
          <w:p w14:paraId="55B6EF6D" w14:textId="609A5129" w:rsidR="008E3ED9" w:rsidRPr="00C636C7" w:rsidRDefault="008E3ED9" w:rsidP="00210DA1">
            <w:pPr>
              <w:jc w:val="both"/>
            </w:pPr>
            <w:r w:rsidRPr="00C636C7">
              <w:t>(b) results in an advantage to the credit union, or a disadvantage to the member, in any business done with that person.</w:t>
            </w:r>
          </w:p>
        </w:tc>
      </w:tr>
      <w:tr w:rsidR="00210DA1" w14:paraId="5F97825A" w14:textId="77777777" w:rsidTr="009D5DCC">
        <w:tc>
          <w:tcPr>
            <w:tcW w:w="2689" w:type="dxa"/>
          </w:tcPr>
          <w:p w14:paraId="7AF3035C" w14:textId="3DA27AE0" w:rsidR="00210DA1" w:rsidRPr="00210DA1" w:rsidRDefault="008B4E48" w:rsidP="00210DA1">
            <w:pPr>
              <w:jc w:val="both"/>
            </w:pPr>
            <w:r>
              <w:t>D</w:t>
            </w:r>
            <w:r w:rsidR="00210DA1" w:rsidRPr="00210DA1">
              <w:t>8  Gifts and other benefits</w:t>
            </w:r>
          </w:p>
          <w:p w14:paraId="29726857" w14:textId="77777777" w:rsidR="00210DA1" w:rsidRPr="00210DA1" w:rsidRDefault="00210DA1" w:rsidP="00210DA1">
            <w:pPr>
              <w:jc w:val="both"/>
            </w:pPr>
          </w:p>
        </w:tc>
        <w:tc>
          <w:tcPr>
            <w:tcW w:w="6327" w:type="dxa"/>
          </w:tcPr>
          <w:p w14:paraId="2324E104" w14:textId="77777777" w:rsidR="00210DA1" w:rsidRPr="00C636C7" w:rsidRDefault="00210DA1" w:rsidP="00210DA1">
            <w:pPr>
              <w:jc w:val="both"/>
            </w:pPr>
            <w:r w:rsidRPr="00C636C7">
              <w:t>A credit union must not —</w:t>
            </w:r>
          </w:p>
          <w:p w14:paraId="58D90E93" w14:textId="77777777" w:rsidR="00210DA1" w:rsidRPr="00C636C7" w:rsidRDefault="00210DA1" w:rsidP="00210DA1">
            <w:pPr>
              <w:jc w:val="both"/>
            </w:pPr>
            <w:r w:rsidRPr="00C636C7">
              <w:t>(a) offer or receive; or</w:t>
            </w:r>
          </w:p>
          <w:p w14:paraId="1A10F91E" w14:textId="66774569" w:rsidR="00210DA1" w:rsidRPr="00C636C7" w:rsidRDefault="00210DA1" w:rsidP="00210DA1">
            <w:pPr>
              <w:jc w:val="both"/>
            </w:pPr>
            <w:r w:rsidRPr="00C636C7">
              <w:t>(b) permit any</w:t>
            </w:r>
            <w:r w:rsidR="008B4E48">
              <w:t xml:space="preserve"> </w:t>
            </w:r>
            <w:r w:rsidR="00FD6DD5">
              <w:t xml:space="preserve">officer or </w:t>
            </w:r>
            <w:r w:rsidRPr="008B4E48">
              <w:t xml:space="preserve">employee </w:t>
            </w:r>
            <w:r w:rsidRPr="00C636C7">
              <w:t>to offer or receive,</w:t>
            </w:r>
          </w:p>
          <w:p w14:paraId="25198888" w14:textId="08AECB8D" w:rsidR="00210DA1" w:rsidRPr="00C636C7" w:rsidRDefault="00210DA1" w:rsidP="008E3ED9">
            <w:pPr>
              <w:jc w:val="both"/>
            </w:pPr>
            <w:r w:rsidRPr="00C636C7">
              <w:lastRenderedPageBreak/>
              <w:t>any gift or other direct or indirect benefit, if to do so might adversely influence the giving of advice by, or the exercise of discretion on the part of, the</w:t>
            </w:r>
            <w:r w:rsidR="004C5B16">
              <w:t xml:space="preserve"> credit union</w:t>
            </w:r>
            <w:r w:rsidR="00FD6DD5">
              <w:t>, officer</w:t>
            </w:r>
            <w:r w:rsidR="004C5B16">
              <w:t xml:space="preserve"> or employee</w:t>
            </w:r>
            <w:r w:rsidRPr="00C636C7">
              <w:t>.</w:t>
            </w:r>
          </w:p>
        </w:tc>
      </w:tr>
      <w:tr w:rsidR="008E3ED9" w14:paraId="285D46B2" w14:textId="77777777" w:rsidTr="009D5DCC">
        <w:tc>
          <w:tcPr>
            <w:tcW w:w="2689" w:type="dxa"/>
          </w:tcPr>
          <w:p w14:paraId="28533C64" w14:textId="75DAC92A" w:rsidR="00210DA1" w:rsidRPr="00210DA1" w:rsidRDefault="008B4E48" w:rsidP="00210DA1">
            <w:pPr>
              <w:jc w:val="both"/>
            </w:pPr>
            <w:r>
              <w:lastRenderedPageBreak/>
              <w:t>D</w:t>
            </w:r>
            <w:r w:rsidR="00210DA1" w:rsidRPr="00210DA1">
              <w:t>9 Remuneration</w:t>
            </w:r>
          </w:p>
          <w:p w14:paraId="35B3DAA6" w14:textId="77777777" w:rsidR="008E3ED9" w:rsidRDefault="008E3ED9" w:rsidP="006E6841"/>
        </w:tc>
        <w:tc>
          <w:tcPr>
            <w:tcW w:w="6327" w:type="dxa"/>
          </w:tcPr>
          <w:p w14:paraId="62A49C9C" w14:textId="77777777" w:rsidR="008A4DB6" w:rsidRPr="00C636C7" w:rsidRDefault="008A4DB6" w:rsidP="008A4DB6">
            <w:pPr>
              <w:jc w:val="both"/>
            </w:pPr>
            <w:r w:rsidRPr="00C636C7">
              <w:t>A credit union’s remuneration must be related to —</w:t>
            </w:r>
          </w:p>
          <w:p w14:paraId="6018F771" w14:textId="71FB75C1" w:rsidR="008A4DB6" w:rsidRPr="00C636C7" w:rsidRDefault="008A4DB6" w:rsidP="008A4DB6">
            <w:pPr>
              <w:jc w:val="both"/>
            </w:pPr>
            <w:r w:rsidRPr="00C636C7">
              <w:t>(a) the disclosed relationship between the credit union and the member; and</w:t>
            </w:r>
          </w:p>
          <w:p w14:paraId="4FD7E447" w14:textId="220BC416" w:rsidR="008E3ED9" w:rsidRPr="00C636C7" w:rsidRDefault="008A4DB6" w:rsidP="006E6841">
            <w:pPr>
              <w:jc w:val="both"/>
            </w:pPr>
            <w:r w:rsidRPr="00C636C7">
              <w:t>(b) the services provided by the credit union to the member.</w:t>
            </w:r>
          </w:p>
        </w:tc>
      </w:tr>
      <w:tr w:rsidR="008E3ED9" w14:paraId="177D57A5" w14:textId="77777777" w:rsidTr="009D5DCC">
        <w:tc>
          <w:tcPr>
            <w:tcW w:w="2689" w:type="dxa"/>
          </w:tcPr>
          <w:p w14:paraId="7B457FE3" w14:textId="53923AA5" w:rsidR="00210DA1" w:rsidRPr="00210DA1" w:rsidRDefault="008B4E48" w:rsidP="00210DA1">
            <w:pPr>
              <w:jc w:val="both"/>
            </w:pPr>
            <w:r>
              <w:t>D</w:t>
            </w:r>
            <w:r w:rsidR="00210DA1" w:rsidRPr="00210DA1">
              <w:t>10 Conflicts of interest — general</w:t>
            </w:r>
          </w:p>
          <w:p w14:paraId="06C6A62A" w14:textId="77777777" w:rsidR="008E3ED9" w:rsidRDefault="008E3ED9" w:rsidP="006E6841"/>
        </w:tc>
        <w:tc>
          <w:tcPr>
            <w:tcW w:w="6327" w:type="dxa"/>
          </w:tcPr>
          <w:p w14:paraId="133E2E1E" w14:textId="5D88DEB7" w:rsidR="008A4DB6" w:rsidRPr="00C636C7" w:rsidRDefault="008A4DB6" w:rsidP="008A4DB6">
            <w:pPr>
              <w:jc w:val="both"/>
            </w:pPr>
            <w:r w:rsidRPr="00C636C7">
              <w:t>(1) Where a conflict of interest arises —</w:t>
            </w:r>
          </w:p>
          <w:p w14:paraId="537BFF3A" w14:textId="7F5D45B8" w:rsidR="008A4DB6" w:rsidRPr="00C636C7" w:rsidRDefault="008A4DB6" w:rsidP="008A4DB6">
            <w:pPr>
              <w:jc w:val="both"/>
            </w:pPr>
            <w:r w:rsidRPr="00C636C7">
              <w:t xml:space="preserve">(a) between the credit union or any </w:t>
            </w:r>
            <w:r w:rsidR="00AC4377">
              <w:t xml:space="preserve">officer, </w:t>
            </w:r>
            <w:r w:rsidR="00112FCA">
              <w:t>employee</w:t>
            </w:r>
            <w:r w:rsidRPr="00C636C7">
              <w:t xml:space="preserve"> and its members; or</w:t>
            </w:r>
          </w:p>
          <w:p w14:paraId="56FB351A" w14:textId="6F199FB0" w:rsidR="008A4DB6" w:rsidRPr="00C636C7" w:rsidRDefault="008A4DB6" w:rsidP="008A4DB6">
            <w:pPr>
              <w:jc w:val="both"/>
            </w:pPr>
            <w:r w:rsidRPr="00C636C7">
              <w:t>(b) between one member and another,</w:t>
            </w:r>
          </w:p>
          <w:p w14:paraId="7E3108E6" w14:textId="45101773" w:rsidR="008A4DB6" w:rsidRDefault="008A4DB6" w:rsidP="008A4DB6">
            <w:pPr>
              <w:jc w:val="both"/>
            </w:pPr>
            <w:r w:rsidRPr="00C636C7">
              <w:t>in the course of carrying on any regulated activities, the credit union must promptly notify each of the members concerned of that fact.</w:t>
            </w:r>
          </w:p>
          <w:p w14:paraId="60F9AAC7" w14:textId="77777777" w:rsidR="00D36BCC" w:rsidRPr="00C636C7" w:rsidRDefault="00D36BCC" w:rsidP="008A4DB6">
            <w:pPr>
              <w:jc w:val="both"/>
            </w:pPr>
          </w:p>
          <w:p w14:paraId="0DE14E16" w14:textId="6D13D220" w:rsidR="008E3ED9" w:rsidRPr="00C636C7" w:rsidRDefault="00E1677D" w:rsidP="00E1677D">
            <w:pPr>
              <w:jc w:val="both"/>
            </w:pPr>
            <w:r>
              <w:t>(2</w:t>
            </w:r>
            <w:r w:rsidR="008A4DB6" w:rsidRPr="00C636C7">
              <w:t xml:space="preserve">) This </w:t>
            </w:r>
            <w:r w:rsidR="00AC4377">
              <w:t>c</w:t>
            </w:r>
            <w:r w:rsidR="00BA3762">
              <w:t>ondition</w:t>
            </w:r>
            <w:r w:rsidR="008A4DB6" w:rsidRPr="00C636C7">
              <w:t xml:space="preserve"> is without prejudice to </w:t>
            </w:r>
            <w:r w:rsidR="00AC4377">
              <w:t>c</w:t>
            </w:r>
            <w:r w:rsidR="00BA3762">
              <w:t>ondition</w:t>
            </w:r>
            <w:r w:rsidR="008A4DB6" w:rsidRPr="00C636C7">
              <w:t xml:space="preserve">s </w:t>
            </w:r>
            <w:r>
              <w:t>F6 and F7.</w:t>
            </w:r>
            <w:r w:rsidRPr="00C636C7">
              <w:t xml:space="preserve"> </w:t>
            </w:r>
          </w:p>
        </w:tc>
      </w:tr>
      <w:tr w:rsidR="008E3ED9" w14:paraId="6A4DC962" w14:textId="77777777" w:rsidTr="009D5DCC">
        <w:tc>
          <w:tcPr>
            <w:tcW w:w="2689" w:type="dxa"/>
          </w:tcPr>
          <w:p w14:paraId="4132CECA" w14:textId="02A6BEBB" w:rsidR="00210DA1" w:rsidRPr="00210DA1" w:rsidRDefault="001136C4" w:rsidP="00210DA1">
            <w:pPr>
              <w:jc w:val="both"/>
            </w:pPr>
            <w:r>
              <w:t>D11</w:t>
            </w:r>
            <w:r w:rsidR="00210DA1" w:rsidRPr="00210DA1">
              <w:t xml:space="preserve"> Advertisements — general</w:t>
            </w:r>
          </w:p>
          <w:p w14:paraId="27F2BCD3" w14:textId="77777777" w:rsidR="008E3ED9" w:rsidRDefault="008E3ED9" w:rsidP="006E6841"/>
        </w:tc>
        <w:tc>
          <w:tcPr>
            <w:tcW w:w="6327" w:type="dxa"/>
          </w:tcPr>
          <w:p w14:paraId="03A3951E" w14:textId="15E5590D" w:rsidR="008A4DB6" w:rsidRPr="00C636C7" w:rsidRDefault="008A4DB6" w:rsidP="008A4DB6">
            <w:pPr>
              <w:jc w:val="both"/>
            </w:pPr>
            <w:r w:rsidRPr="00C636C7">
              <w:t>(1) A credit union must not publish or cause or permit to be published —</w:t>
            </w:r>
          </w:p>
          <w:p w14:paraId="359C6343" w14:textId="77777777" w:rsidR="008A4DB6" w:rsidRPr="00C636C7" w:rsidRDefault="008A4DB6" w:rsidP="008A4DB6">
            <w:pPr>
              <w:jc w:val="both"/>
            </w:pPr>
            <w:r w:rsidRPr="00C636C7">
              <w:t>(a) any advertisement for a product or service which contains unfair, inaccurate or misleading indications of the product or service;</w:t>
            </w:r>
          </w:p>
          <w:p w14:paraId="4B98C021" w14:textId="77777777" w:rsidR="008A4DB6" w:rsidRPr="00C636C7" w:rsidRDefault="008A4DB6" w:rsidP="008A4DB6">
            <w:pPr>
              <w:jc w:val="both"/>
            </w:pPr>
            <w:r w:rsidRPr="00C636C7">
              <w:t>(b) any advertisement which hides, diminishes or obscures information about risk, important statements or warnings;</w:t>
            </w:r>
          </w:p>
          <w:p w14:paraId="3E0F9412" w14:textId="77777777" w:rsidR="008A4DB6" w:rsidRPr="00C636C7" w:rsidRDefault="008A4DB6" w:rsidP="008A4DB6">
            <w:pPr>
              <w:jc w:val="both"/>
            </w:pPr>
            <w:r w:rsidRPr="00C636C7">
              <w:t>(c) any advertisement which might damage the reputation of the Island; or</w:t>
            </w:r>
          </w:p>
          <w:p w14:paraId="76B04775" w14:textId="77777777" w:rsidR="008A4DB6" w:rsidRPr="00C636C7" w:rsidRDefault="008A4DB6" w:rsidP="008A4DB6">
            <w:pPr>
              <w:jc w:val="both"/>
            </w:pPr>
            <w:r w:rsidRPr="00C636C7">
              <w:t>(d) any advertisement which makes a prediction or forecast of future income which —</w:t>
            </w:r>
          </w:p>
          <w:p w14:paraId="63B25A4C" w14:textId="77777777" w:rsidR="008A4DB6" w:rsidRPr="00C636C7" w:rsidRDefault="008A4DB6" w:rsidP="008A4DB6">
            <w:pPr>
              <w:jc w:val="both"/>
            </w:pPr>
            <w:r w:rsidRPr="00C636C7">
              <w:t>(i) is not based on and consistent with present conditions; or</w:t>
            </w:r>
          </w:p>
          <w:p w14:paraId="4C3F0D1F" w14:textId="51EFB4C5" w:rsidR="008A4DB6" w:rsidRPr="00C636C7" w:rsidRDefault="008A4DB6" w:rsidP="008A4DB6">
            <w:pPr>
              <w:jc w:val="both"/>
            </w:pPr>
            <w:r w:rsidRPr="00C636C7">
              <w:t>(ii) in the case of dividends to members, does not include a warning that past performance is not an indicator of future performance.</w:t>
            </w:r>
          </w:p>
          <w:p w14:paraId="29E72D3D" w14:textId="77777777" w:rsidR="008A4DB6" w:rsidRPr="00C636C7" w:rsidRDefault="008A4DB6" w:rsidP="008A4DB6">
            <w:pPr>
              <w:jc w:val="both"/>
            </w:pPr>
          </w:p>
          <w:p w14:paraId="2642C35F" w14:textId="36B24C96" w:rsidR="008E3ED9" w:rsidRPr="00C636C7" w:rsidRDefault="008A4DB6" w:rsidP="001136C4">
            <w:pPr>
              <w:jc w:val="both"/>
            </w:pPr>
            <w:r w:rsidRPr="00C636C7">
              <w:t>(2) A credit union</w:t>
            </w:r>
            <w:r w:rsidR="00224F0C">
              <w:t>,</w:t>
            </w:r>
            <w:r w:rsidR="00210DA1">
              <w:t xml:space="preserve"> </w:t>
            </w:r>
            <w:r w:rsidR="00224F0C" w:rsidRPr="00C636C7">
              <w:t>which is not a participant in a scheme established by regulations under section 16</w:t>
            </w:r>
            <w:r w:rsidR="00224F0C">
              <w:t xml:space="preserve"> </w:t>
            </w:r>
            <w:r w:rsidR="00224F0C" w:rsidRPr="00C636C7">
              <w:t>of the Credit Unions Act 1993</w:t>
            </w:r>
            <w:r w:rsidR="00224F0C">
              <w:t>,</w:t>
            </w:r>
            <w:r w:rsidR="00224F0C" w:rsidRPr="00C636C7">
              <w:t xml:space="preserve"> </w:t>
            </w:r>
            <w:r w:rsidRPr="00C636C7">
              <w:t>must not publish or cause or permit to be published any advertisement which refers to its regulated activities unless the advertisement states in a prominent position that such activities are not protected by a compensation scheme.</w:t>
            </w:r>
          </w:p>
        </w:tc>
      </w:tr>
      <w:tr w:rsidR="008E3ED9" w14:paraId="6F3D564E" w14:textId="77777777" w:rsidTr="009D5DCC">
        <w:tc>
          <w:tcPr>
            <w:tcW w:w="2689" w:type="dxa"/>
          </w:tcPr>
          <w:p w14:paraId="0E253B73" w14:textId="1C0EFC4F" w:rsidR="00210DA1" w:rsidRPr="00210DA1" w:rsidRDefault="001136C4" w:rsidP="00210DA1">
            <w:pPr>
              <w:jc w:val="both"/>
            </w:pPr>
            <w:r>
              <w:t>D12</w:t>
            </w:r>
            <w:r w:rsidR="00210DA1" w:rsidRPr="00210DA1">
              <w:t xml:space="preserve"> Reference to licensing</w:t>
            </w:r>
          </w:p>
          <w:p w14:paraId="7538CD07" w14:textId="77777777" w:rsidR="008E3ED9" w:rsidRDefault="008E3ED9" w:rsidP="006E6841"/>
        </w:tc>
        <w:tc>
          <w:tcPr>
            <w:tcW w:w="6327" w:type="dxa"/>
          </w:tcPr>
          <w:p w14:paraId="5AEEAB00" w14:textId="59066165" w:rsidR="008A4DB6" w:rsidRPr="00C636C7" w:rsidRDefault="008A4DB6" w:rsidP="008A4DB6">
            <w:pPr>
              <w:jc w:val="both"/>
            </w:pPr>
            <w:r w:rsidRPr="00C636C7">
              <w:t>(1) A credit union must make clear to those with whom it has communications in the course of its business, or prospective business, the name of the credit union and the person by whom it is regulated.</w:t>
            </w:r>
          </w:p>
          <w:p w14:paraId="11230E1F" w14:textId="77777777" w:rsidR="008A4DB6" w:rsidRPr="00C636C7" w:rsidRDefault="008A4DB6" w:rsidP="008A4DB6">
            <w:pPr>
              <w:jc w:val="both"/>
            </w:pPr>
          </w:p>
          <w:p w14:paraId="08E17D0D" w14:textId="2C70FD07" w:rsidR="008A4DB6" w:rsidRPr="00C636C7" w:rsidRDefault="008A4DB6" w:rsidP="008A4DB6">
            <w:pPr>
              <w:jc w:val="both"/>
            </w:pPr>
            <w:r w:rsidRPr="00C636C7">
              <w:t xml:space="preserve">(2) This </w:t>
            </w:r>
            <w:r w:rsidR="00A37443">
              <w:t>c</w:t>
            </w:r>
            <w:r w:rsidR="00BA3762">
              <w:t>ondition</w:t>
            </w:r>
            <w:r w:rsidRPr="00C636C7">
              <w:t xml:space="preserve"> does not apply to —</w:t>
            </w:r>
          </w:p>
          <w:p w14:paraId="4D8721A1" w14:textId="77777777" w:rsidR="008A4DB6" w:rsidRPr="00C636C7" w:rsidRDefault="008A4DB6" w:rsidP="008A4DB6">
            <w:pPr>
              <w:jc w:val="both"/>
            </w:pPr>
            <w:r w:rsidRPr="00C636C7">
              <w:t>(a) cheques, cheque books or paying in books;</w:t>
            </w:r>
          </w:p>
          <w:p w14:paraId="54220962" w14:textId="33972A87" w:rsidR="008A4DB6" w:rsidRPr="00C636C7" w:rsidRDefault="008A4DB6" w:rsidP="008A4DB6">
            <w:pPr>
              <w:jc w:val="both"/>
            </w:pPr>
            <w:r w:rsidRPr="00C636C7">
              <w:t>(b) member statements / confirmations;</w:t>
            </w:r>
          </w:p>
          <w:p w14:paraId="38CEE405" w14:textId="77777777" w:rsidR="008A4DB6" w:rsidRPr="00C636C7" w:rsidRDefault="008A4DB6" w:rsidP="008A4DB6">
            <w:pPr>
              <w:jc w:val="both"/>
            </w:pPr>
            <w:r w:rsidRPr="00C636C7">
              <w:t>(c) cheque guarantee, charge, debit or credit cards or cards of a similar nature;</w:t>
            </w:r>
          </w:p>
          <w:p w14:paraId="740E7179" w14:textId="77777777" w:rsidR="008A4DB6" w:rsidRPr="00C636C7" w:rsidRDefault="008A4DB6" w:rsidP="008A4DB6">
            <w:pPr>
              <w:jc w:val="both"/>
            </w:pPr>
            <w:r w:rsidRPr="00C636C7">
              <w:t>(d) radio advertisements; or</w:t>
            </w:r>
          </w:p>
          <w:p w14:paraId="1F1E7A0F" w14:textId="41CB1F05" w:rsidR="008E3ED9" w:rsidRPr="00C636C7" w:rsidRDefault="008A4DB6" w:rsidP="00263329">
            <w:pPr>
              <w:jc w:val="both"/>
            </w:pPr>
            <w:r w:rsidRPr="00C636C7">
              <w:t xml:space="preserve">(e) references </w:t>
            </w:r>
            <w:r w:rsidR="00263329">
              <w:t xml:space="preserve">solely </w:t>
            </w:r>
            <w:r w:rsidRPr="00C636C7">
              <w:t>to the name</w:t>
            </w:r>
            <w:r w:rsidR="00210DA1">
              <w:t xml:space="preserve"> </w:t>
            </w:r>
            <w:r w:rsidRPr="00C636C7">
              <w:t>of the credit union.</w:t>
            </w:r>
          </w:p>
        </w:tc>
      </w:tr>
      <w:tr w:rsidR="008E3ED9" w14:paraId="010E131E" w14:textId="77777777" w:rsidTr="009D5DCC">
        <w:tc>
          <w:tcPr>
            <w:tcW w:w="2689" w:type="dxa"/>
          </w:tcPr>
          <w:p w14:paraId="48BE2B03" w14:textId="2D5F8CC5" w:rsidR="008E3ED9" w:rsidRDefault="00224F0C" w:rsidP="000B373F">
            <w:r>
              <w:t>D</w:t>
            </w:r>
            <w:r w:rsidR="00210DA1" w:rsidRPr="00210DA1">
              <w:t xml:space="preserve">13 Credit </w:t>
            </w:r>
            <w:r w:rsidR="00A37443">
              <w:t>u</w:t>
            </w:r>
            <w:r w:rsidR="00210DA1" w:rsidRPr="00210DA1">
              <w:t>nion’s permitted activities</w:t>
            </w:r>
          </w:p>
        </w:tc>
        <w:tc>
          <w:tcPr>
            <w:tcW w:w="6327" w:type="dxa"/>
          </w:tcPr>
          <w:p w14:paraId="4284F093" w14:textId="5A1EBFD9" w:rsidR="008E3ED9" w:rsidRPr="00C636C7" w:rsidRDefault="008A4DB6" w:rsidP="00A37443">
            <w:pPr>
              <w:jc w:val="both"/>
            </w:pPr>
            <w:r w:rsidRPr="00C636C7">
              <w:t xml:space="preserve">If requested by any person, a credit union must </w:t>
            </w:r>
            <w:r w:rsidR="00571312" w:rsidRPr="00C636C7">
              <w:t>provide information</w:t>
            </w:r>
            <w:r w:rsidRPr="00C636C7">
              <w:t xml:space="preserve"> regarding the conditions attached to its licence</w:t>
            </w:r>
            <w:r w:rsidR="00A37443">
              <w:t>.</w:t>
            </w:r>
            <w:r w:rsidR="00A37443" w:rsidRPr="00C636C7" w:rsidDel="00A37443">
              <w:t xml:space="preserve"> </w:t>
            </w:r>
          </w:p>
        </w:tc>
      </w:tr>
      <w:tr w:rsidR="008A4DB6" w14:paraId="1E5F5CE7" w14:textId="77777777" w:rsidTr="009D5DCC">
        <w:tc>
          <w:tcPr>
            <w:tcW w:w="2689" w:type="dxa"/>
          </w:tcPr>
          <w:p w14:paraId="3306AA5F" w14:textId="21704FF2" w:rsidR="004B162D" w:rsidRPr="004B162D" w:rsidRDefault="00224F0C" w:rsidP="004B162D">
            <w:pPr>
              <w:jc w:val="both"/>
            </w:pPr>
            <w:r>
              <w:t>D</w:t>
            </w:r>
            <w:r w:rsidR="004B162D">
              <w:t>14</w:t>
            </w:r>
            <w:r w:rsidR="004B162D" w:rsidRPr="004B162D">
              <w:t xml:space="preserve"> Reference to protection arrangements</w:t>
            </w:r>
            <w:r w:rsidR="00BF290B">
              <w:t xml:space="preserve"> </w:t>
            </w:r>
            <w:r w:rsidR="00BF290B">
              <w:lastRenderedPageBreak/>
              <w:t>other than a compensation scheme</w:t>
            </w:r>
            <w:r w:rsidR="004B162D" w:rsidRPr="004B162D">
              <w:t xml:space="preserve"> in advertisements</w:t>
            </w:r>
          </w:p>
          <w:p w14:paraId="378BBE90" w14:textId="77777777" w:rsidR="008A4DB6" w:rsidRDefault="008A4DB6" w:rsidP="006E6841"/>
        </w:tc>
        <w:tc>
          <w:tcPr>
            <w:tcW w:w="6327" w:type="dxa"/>
          </w:tcPr>
          <w:p w14:paraId="63C00945" w14:textId="11DD3C0F" w:rsidR="008A4DB6" w:rsidRPr="00C636C7" w:rsidRDefault="008A4DB6" w:rsidP="008A4DB6">
            <w:pPr>
              <w:jc w:val="both"/>
            </w:pPr>
            <w:r w:rsidRPr="00C636C7">
              <w:lastRenderedPageBreak/>
              <w:t>A credit union must not publish or cause or permit to be published any advertisement which states or implies that any members</w:t>
            </w:r>
            <w:r w:rsidR="00263329">
              <w:t>’</w:t>
            </w:r>
            <w:r w:rsidRPr="00C636C7">
              <w:t xml:space="preserve"> shares </w:t>
            </w:r>
            <w:r w:rsidRPr="00C636C7">
              <w:lastRenderedPageBreak/>
              <w:t>will be guaranteed, secured, insured or the subject of any form of protection unless it states —</w:t>
            </w:r>
          </w:p>
          <w:p w14:paraId="59308AE2" w14:textId="3BE52279" w:rsidR="008A4DB6" w:rsidRPr="00C636C7" w:rsidRDefault="008A4DB6" w:rsidP="008A4DB6">
            <w:pPr>
              <w:jc w:val="both"/>
            </w:pPr>
            <w:r w:rsidRPr="00C636C7">
              <w:t>(a) the form of the protection;</w:t>
            </w:r>
            <w:r w:rsidR="00224F0C">
              <w:t xml:space="preserve"> and</w:t>
            </w:r>
          </w:p>
          <w:p w14:paraId="071A7DF9" w14:textId="1B4080D9" w:rsidR="008A4DB6" w:rsidRPr="00C636C7" w:rsidRDefault="008A4DB6" w:rsidP="006E6841">
            <w:pPr>
              <w:jc w:val="both"/>
            </w:pPr>
            <w:r w:rsidRPr="00C636C7">
              <w:t>(b) the extent of the protection.</w:t>
            </w:r>
          </w:p>
        </w:tc>
      </w:tr>
      <w:tr w:rsidR="008A4DB6" w14:paraId="43A9644A" w14:textId="77777777" w:rsidTr="009D5DCC">
        <w:tc>
          <w:tcPr>
            <w:tcW w:w="2689" w:type="dxa"/>
          </w:tcPr>
          <w:p w14:paraId="28EF0944" w14:textId="7AEE7C2A" w:rsidR="004B162D" w:rsidRPr="004B162D" w:rsidRDefault="00224F0C" w:rsidP="004B162D">
            <w:pPr>
              <w:jc w:val="both"/>
            </w:pPr>
            <w:r>
              <w:lastRenderedPageBreak/>
              <w:t>D</w:t>
            </w:r>
            <w:r w:rsidR="004B162D" w:rsidRPr="004B162D">
              <w:t>15 Provision of statistical information</w:t>
            </w:r>
          </w:p>
          <w:p w14:paraId="365708E1" w14:textId="77777777" w:rsidR="008A4DB6" w:rsidRDefault="008A4DB6" w:rsidP="006E6841"/>
        </w:tc>
        <w:tc>
          <w:tcPr>
            <w:tcW w:w="6327" w:type="dxa"/>
          </w:tcPr>
          <w:p w14:paraId="43FC5DDB" w14:textId="457E97FC" w:rsidR="008A4DB6" w:rsidRPr="00C636C7" w:rsidRDefault="008A4DB6" w:rsidP="006E6841">
            <w:pPr>
              <w:jc w:val="both"/>
            </w:pPr>
            <w:r w:rsidRPr="00C636C7">
              <w:t>A credit union must provide to the Authority such statistical information relating to its activities by such date and in such form as the Authority may reasonably require.</w:t>
            </w:r>
          </w:p>
        </w:tc>
      </w:tr>
      <w:tr w:rsidR="00BE475A" w14:paraId="28296E8D" w14:textId="77777777" w:rsidTr="00BE475A">
        <w:tc>
          <w:tcPr>
            <w:tcW w:w="9016" w:type="dxa"/>
            <w:gridSpan w:val="2"/>
            <w:shd w:val="clear" w:color="auto" w:fill="E7E6E6" w:themeFill="background2"/>
          </w:tcPr>
          <w:p w14:paraId="4A2C7FA3" w14:textId="7070B083" w:rsidR="00BE475A" w:rsidRPr="00BE475A" w:rsidRDefault="00BF290B" w:rsidP="00BE475A">
            <w:pPr>
              <w:jc w:val="center"/>
              <w:rPr>
                <w:b/>
              </w:rPr>
            </w:pPr>
            <w:r>
              <w:rPr>
                <w:b/>
              </w:rPr>
              <w:t xml:space="preserve">PART </w:t>
            </w:r>
            <w:r w:rsidR="00823507">
              <w:rPr>
                <w:b/>
              </w:rPr>
              <w:t>E</w:t>
            </w:r>
            <w:r w:rsidR="00BE475A" w:rsidRPr="00BE475A">
              <w:rPr>
                <w:b/>
              </w:rPr>
              <w:t>. ADMINISTRATION</w:t>
            </w:r>
          </w:p>
        </w:tc>
      </w:tr>
      <w:tr w:rsidR="008A4DB6" w14:paraId="11111A5B" w14:textId="77777777" w:rsidTr="009D5DCC">
        <w:tc>
          <w:tcPr>
            <w:tcW w:w="2689" w:type="dxa"/>
          </w:tcPr>
          <w:p w14:paraId="0FB1567D" w14:textId="5051E1C8" w:rsidR="00C10870" w:rsidRPr="00C10870" w:rsidRDefault="007E33E6" w:rsidP="00C10870">
            <w:r>
              <w:t>E1</w:t>
            </w:r>
            <w:r w:rsidR="00C10870" w:rsidRPr="00C10870">
              <w:t xml:space="preserve"> Change of name or address</w:t>
            </w:r>
          </w:p>
          <w:p w14:paraId="51440A0A" w14:textId="77777777" w:rsidR="008A4DB6" w:rsidRDefault="008A4DB6" w:rsidP="006E6841"/>
        </w:tc>
        <w:tc>
          <w:tcPr>
            <w:tcW w:w="6327" w:type="dxa"/>
          </w:tcPr>
          <w:p w14:paraId="372C71AA" w14:textId="72295AC4" w:rsidR="00C10870" w:rsidRDefault="00C10870" w:rsidP="00C10870">
            <w:pPr>
              <w:jc w:val="both"/>
            </w:pPr>
            <w:r w:rsidRPr="00C636C7">
              <w:t>A credit union must notify the Authority, not less than 20 business da</w:t>
            </w:r>
            <w:r w:rsidR="007E33E6">
              <w:t>ys in advance, of a change in —</w:t>
            </w:r>
          </w:p>
          <w:p w14:paraId="49A87719" w14:textId="5EEDDCEA" w:rsidR="00D00335" w:rsidRPr="00C636C7" w:rsidRDefault="00D00335" w:rsidP="00C10870">
            <w:pPr>
              <w:jc w:val="both"/>
            </w:pPr>
            <w:r>
              <w:t>(a) its name;</w:t>
            </w:r>
          </w:p>
          <w:p w14:paraId="3F1150B6" w14:textId="77777777" w:rsidR="00C10870" w:rsidRPr="00C636C7" w:rsidRDefault="00C10870" w:rsidP="00C10870">
            <w:pPr>
              <w:jc w:val="both"/>
            </w:pPr>
            <w:r w:rsidRPr="00C636C7">
              <w:t>(b) any business name;</w:t>
            </w:r>
          </w:p>
          <w:p w14:paraId="16523AAC" w14:textId="77777777" w:rsidR="00C10870" w:rsidRPr="00C636C7" w:rsidRDefault="00C10870" w:rsidP="00C10870">
            <w:pPr>
              <w:jc w:val="both"/>
            </w:pPr>
            <w:r w:rsidRPr="00C636C7">
              <w:t>(c) its principal place of business;</w:t>
            </w:r>
          </w:p>
          <w:p w14:paraId="6BA1A92E" w14:textId="77777777" w:rsidR="00C10870" w:rsidRPr="00C636C7" w:rsidRDefault="00C10870" w:rsidP="00C10870">
            <w:pPr>
              <w:jc w:val="both"/>
            </w:pPr>
            <w:r w:rsidRPr="00C636C7">
              <w:t>(d) any permanent place of its business, normally open to the public, in the Island; or</w:t>
            </w:r>
          </w:p>
          <w:p w14:paraId="3A420045" w14:textId="30BC4F82" w:rsidR="008A4DB6" w:rsidRPr="00C636C7" w:rsidRDefault="00C10870" w:rsidP="006E6841">
            <w:pPr>
              <w:jc w:val="both"/>
            </w:pPr>
            <w:r w:rsidRPr="00C636C7">
              <w:t>(e) its registered office.</w:t>
            </w:r>
          </w:p>
        </w:tc>
      </w:tr>
      <w:tr w:rsidR="008E3ED9" w14:paraId="5365EA37" w14:textId="77777777" w:rsidTr="009D5DCC">
        <w:tc>
          <w:tcPr>
            <w:tcW w:w="2689" w:type="dxa"/>
          </w:tcPr>
          <w:p w14:paraId="03BBD494" w14:textId="193A89FD" w:rsidR="00C10870" w:rsidRPr="00C10870" w:rsidRDefault="007E33E6" w:rsidP="00C10870">
            <w:pPr>
              <w:jc w:val="both"/>
            </w:pPr>
            <w:r>
              <w:t>E2</w:t>
            </w:r>
            <w:r w:rsidR="00C10870" w:rsidRPr="00C10870">
              <w:t xml:space="preserve"> Registration of business name</w:t>
            </w:r>
          </w:p>
          <w:p w14:paraId="4979E262" w14:textId="77777777" w:rsidR="008E3ED9" w:rsidRDefault="008E3ED9" w:rsidP="006E6841"/>
        </w:tc>
        <w:tc>
          <w:tcPr>
            <w:tcW w:w="6327" w:type="dxa"/>
          </w:tcPr>
          <w:p w14:paraId="63EE98B9" w14:textId="346CA7E0" w:rsidR="008E3ED9" w:rsidRPr="00C636C7" w:rsidRDefault="00C10870" w:rsidP="006E6841">
            <w:pPr>
              <w:jc w:val="both"/>
            </w:pPr>
            <w:r w:rsidRPr="00C636C7">
              <w:t>A credit union must notify the Authority, not less than 20 business days in advance of the registration of any business name, including the rationale for such registration.</w:t>
            </w:r>
          </w:p>
        </w:tc>
      </w:tr>
      <w:tr w:rsidR="00C10870" w14:paraId="685066A6" w14:textId="77777777" w:rsidTr="009D5DCC">
        <w:tc>
          <w:tcPr>
            <w:tcW w:w="2689" w:type="dxa"/>
          </w:tcPr>
          <w:p w14:paraId="5AAEF41D" w14:textId="7C353FB6" w:rsidR="00C10870" w:rsidRPr="00F16977" w:rsidRDefault="005A1213" w:rsidP="006E6841">
            <w:r>
              <w:t>E3</w:t>
            </w:r>
            <w:r w:rsidR="00F16977" w:rsidRPr="00F16977">
              <w:t xml:space="preserve"> New appointments and departures from office</w:t>
            </w:r>
          </w:p>
        </w:tc>
        <w:tc>
          <w:tcPr>
            <w:tcW w:w="6327" w:type="dxa"/>
          </w:tcPr>
          <w:p w14:paraId="1746DC26" w14:textId="6F55C3A5" w:rsidR="00C10870" w:rsidRPr="00C636C7" w:rsidRDefault="00C10870" w:rsidP="00C10870">
            <w:pPr>
              <w:jc w:val="both"/>
            </w:pPr>
            <w:r w:rsidRPr="00C636C7">
              <w:t xml:space="preserve">(1) In relation to a credit union, this </w:t>
            </w:r>
            <w:r w:rsidR="00D00335">
              <w:t>c</w:t>
            </w:r>
            <w:r w:rsidR="00BA3762">
              <w:t>ondition</w:t>
            </w:r>
            <w:r w:rsidRPr="00C636C7">
              <w:t xml:space="preserve"> applies to the following offices and positions —</w:t>
            </w:r>
          </w:p>
          <w:p w14:paraId="6FEA236E" w14:textId="2D04E8B6" w:rsidR="00C10870" w:rsidRPr="00C636C7" w:rsidRDefault="005A1213" w:rsidP="00C10870">
            <w:pPr>
              <w:jc w:val="both"/>
            </w:pPr>
            <w:r>
              <w:t>(a</w:t>
            </w:r>
            <w:r w:rsidR="00C10870" w:rsidRPr="00C636C7">
              <w:t>) MLRO;</w:t>
            </w:r>
          </w:p>
          <w:p w14:paraId="045E17BE" w14:textId="79620323" w:rsidR="00C10870" w:rsidRPr="00C636C7" w:rsidRDefault="005A1213" w:rsidP="00C10870">
            <w:pPr>
              <w:jc w:val="both"/>
            </w:pPr>
            <w:r>
              <w:t>(b</w:t>
            </w:r>
            <w:r w:rsidR="00C10870" w:rsidRPr="00C636C7">
              <w:t xml:space="preserve">) DMLRO; </w:t>
            </w:r>
            <w:r w:rsidR="002F054D">
              <w:t>and</w:t>
            </w:r>
          </w:p>
          <w:p w14:paraId="5EC6CB19" w14:textId="483F739F" w:rsidR="00C10870" w:rsidRPr="00C636C7" w:rsidRDefault="005A1213" w:rsidP="00C10870">
            <w:pPr>
              <w:jc w:val="both"/>
            </w:pPr>
            <w:r>
              <w:t>(c</w:t>
            </w:r>
            <w:r w:rsidR="002F054D">
              <w:t xml:space="preserve">) </w:t>
            </w:r>
            <w:r w:rsidR="00D00335">
              <w:t>m</w:t>
            </w:r>
            <w:r w:rsidR="000A77D4">
              <w:t>ember of the committee of management</w:t>
            </w:r>
            <w:r w:rsidR="002F054D">
              <w:t>.</w:t>
            </w:r>
          </w:p>
          <w:p w14:paraId="7E4D84C1" w14:textId="77777777" w:rsidR="00C10870" w:rsidRPr="00C636C7" w:rsidRDefault="00C10870" w:rsidP="00C10870">
            <w:pPr>
              <w:jc w:val="both"/>
            </w:pPr>
          </w:p>
          <w:p w14:paraId="7EEADE5D" w14:textId="45437D24" w:rsidR="00C10870" w:rsidRPr="00C636C7" w:rsidRDefault="00C10870" w:rsidP="00C10870">
            <w:pPr>
              <w:jc w:val="both"/>
            </w:pPr>
            <w:r w:rsidRPr="00C636C7">
              <w:t>(</w:t>
            </w:r>
            <w:r w:rsidR="00F16977">
              <w:t>2</w:t>
            </w:r>
            <w:r w:rsidRPr="00C636C7">
              <w:t>) Subject to (</w:t>
            </w:r>
            <w:r w:rsidR="00F16977">
              <w:t xml:space="preserve">3) and </w:t>
            </w:r>
            <w:r w:rsidR="00D00335">
              <w:t>c</w:t>
            </w:r>
            <w:r w:rsidR="00BA3762">
              <w:t>ondition</w:t>
            </w:r>
            <w:r w:rsidR="00F16977">
              <w:t xml:space="preserve"> </w:t>
            </w:r>
            <w:r w:rsidR="005A1213">
              <w:t>E4</w:t>
            </w:r>
            <w:r w:rsidRPr="00C636C7">
              <w:t>, a credit union must notify the Authority at least 20 business days in advance of —</w:t>
            </w:r>
          </w:p>
          <w:p w14:paraId="1361988A" w14:textId="4924BAE0" w:rsidR="00C10870" w:rsidRPr="00C636C7" w:rsidRDefault="00C10870" w:rsidP="00C10870">
            <w:pPr>
              <w:jc w:val="both"/>
            </w:pPr>
            <w:r w:rsidRPr="00C636C7">
              <w:t xml:space="preserve">(a) an appointment or intended appointment to any office or position to which this </w:t>
            </w:r>
            <w:r w:rsidR="00D00335">
              <w:t>c</w:t>
            </w:r>
            <w:r w:rsidR="00BA3762">
              <w:t>ondition</w:t>
            </w:r>
            <w:r w:rsidRPr="00C636C7">
              <w:t xml:space="preserve"> applies; and</w:t>
            </w:r>
          </w:p>
          <w:p w14:paraId="22259843" w14:textId="77777777" w:rsidR="00C10870" w:rsidRPr="00C636C7" w:rsidRDefault="00C10870" w:rsidP="00C10870">
            <w:pPr>
              <w:jc w:val="both"/>
            </w:pPr>
            <w:r w:rsidRPr="00C636C7">
              <w:t>(b) the title and responsibilities of the office or position.</w:t>
            </w:r>
          </w:p>
          <w:p w14:paraId="174F09AD" w14:textId="77777777" w:rsidR="00C10870" w:rsidRPr="00C636C7" w:rsidRDefault="00C10870" w:rsidP="00C10870">
            <w:pPr>
              <w:rPr>
                <w:highlight w:val="yellow"/>
              </w:rPr>
            </w:pPr>
          </w:p>
          <w:p w14:paraId="4E32E253" w14:textId="1DEF5D56" w:rsidR="00C10870" w:rsidRPr="00C636C7" w:rsidRDefault="00C10870" w:rsidP="00C10870">
            <w:pPr>
              <w:jc w:val="both"/>
            </w:pPr>
            <w:r w:rsidRPr="00C636C7">
              <w:t>(</w:t>
            </w:r>
            <w:r w:rsidR="00F16977">
              <w:t>3</w:t>
            </w:r>
            <w:r w:rsidRPr="00C636C7">
              <w:t>) Despite the notification period at (</w:t>
            </w:r>
            <w:r w:rsidR="00F16977">
              <w:t>2</w:t>
            </w:r>
            <w:r w:rsidRPr="00C636C7">
              <w:t>), if the appointment is to an office or position which is a “notified only” appointment a credit union must notify the Authority within 10 business days following the date of the appointment.</w:t>
            </w:r>
          </w:p>
          <w:p w14:paraId="11217800" w14:textId="77777777" w:rsidR="00C10870" w:rsidRPr="00C636C7" w:rsidRDefault="00C10870" w:rsidP="00C10870">
            <w:pPr>
              <w:jc w:val="both"/>
              <w:rPr>
                <w:highlight w:val="yellow"/>
              </w:rPr>
            </w:pPr>
          </w:p>
          <w:p w14:paraId="4C05566A" w14:textId="2121F353" w:rsidR="00C10870" w:rsidRPr="00C636C7" w:rsidRDefault="00C10870" w:rsidP="00C10870">
            <w:pPr>
              <w:jc w:val="both"/>
            </w:pPr>
            <w:r w:rsidRPr="00C636C7">
              <w:t>(</w:t>
            </w:r>
            <w:r w:rsidR="00F16977">
              <w:t>4</w:t>
            </w:r>
            <w:r w:rsidRPr="00C636C7">
              <w:t xml:space="preserve">) A credit union must notify the Authority of any departure or intended departure from an office or position to which this </w:t>
            </w:r>
            <w:r w:rsidR="00D00335">
              <w:t>c</w:t>
            </w:r>
            <w:r w:rsidR="00BA3762">
              <w:t>ondition</w:t>
            </w:r>
            <w:r w:rsidRPr="00C636C7">
              <w:t xml:space="preserve"> applies, giving reason for departure, within 10 business days of the giving of notice or other event giving rise to the departure.</w:t>
            </w:r>
          </w:p>
          <w:p w14:paraId="03D1061D" w14:textId="77777777" w:rsidR="00C10870" w:rsidRPr="00C636C7" w:rsidRDefault="00C10870" w:rsidP="00C10870">
            <w:pPr>
              <w:rPr>
                <w:highlight w:val="yellow"/>
              </w:rPr>
            </w:pPr>
          </w:p>
          <w:p w14:paraId="45A82946" w14:textId="5973D390" w:rsidR="000B373F" w:rsidRDefault="00C10870" w:rsidP="00C10870">
            <w:r w:rsidRPr="00C636C7">
              <w:t xml:space="preserve">(5) For the avoidance of doubt, references in this </w:t>
            </w:r>
            <w:r w:rsidR="00D00335">
              <w:t>c</w:t>
            </w:r>
            <w:r w:rsidR="00BA3762">
              <w:t>ondition</w:t>
            </w:r>
            <w:r w:rsidRPr="00C636C7">
              <w:t xml:space="preserve"> to</w:t>
            </w:r>
            <w:r w:rsidR="000B373F">
              <w:t xml:space="preserve"> </w:t>
            </w:r>
            <w:r w:rsidR="000B373F" w:rsidRPr="00C636C7">
              <w:t>—</w:t>
            </w:r>
          </w:p>
          <w:p w14:paraId="4452C296" w14:textId="5F4435C0" w:rsidR="00C10870" w:rsidRPr="00C636C7" w:rsidRDefault="00CF01B4" w:rsidP="00C10870">
            <w:r>
              <w:t xml:space="preserve">(a) </w:t>
            </w:r>
            <w:r w:rsidR="00C10870" w:rsidRPr="00C636C7">
              <w:t>“an appointment” include an appointment of an existing officer or employee of a credit union; and</w:t>
            </w:r>
          </w:p>
          <w:p w14:paraId="04D7DD46" w14:textId="241210E3" w:rsidR="00C10870" w:rsidRPr="00F16977" w:rsidRDefault="00C10870" w:rsidP="00C10870">
            <w:r w:rsidRPr="00C636C7">
              <w:t>(b) a “notified only” appointment, means any one or more of the appointments specified by the Authority as notified only (set out in the second column of the table at Appendix 2 of the Regulatory Guidance – Fitness and Propriety).</w:t>
            </w:r>
          </w:p>
        </w:tc>
      </w:tr>
      <w:tr w:rsidR="00C10870" w14:paraId="1E6CE5B4" w14:textId="77777777" w:rsidTr="009D5DCC">
        <w:tc>
          <w:tcPr>
            <w:tcW w:w="2689" w:type="dxa"/>
          </w:tcPr>
          <w:p w14:paraId="43150C2A" w14:textId="76D63DEA" w:rsidR="00F16977" w:rsidRPr="00F16977" w:rsidRDefault="005A1213" w:rsidP="00F16977">
            <w:r>
              <w:t>E4</w:t>
            </w:r>
            <w:r w:rsidR="00F16977">
              <w:t xml:space="preserve"> </w:t>
            </w:r>
            <w:r w:rsidR="00F16977" w:rsidRPr="00F16977">
              <w:t>Appointments in exceptional circumstances</w:t>
            </w:r>
          </w:p>
          <w:p w14:paraId="49985905" w14:textId="77777777" w:rsidR="00C10870" w:rsidRDefault="00C10870" w:rsidP="006E6841"/>
        </w:tc>
        <w:tc>
          <w:tcPr>
            <w:tcW w:w="6327" w:type="dxa"/>
          </w:tcPr>
          <w:p w14:paraId="4ABA2329" w14:textId="4548C211" w:rsidR="00C10870" w:rsidRPr="00C636C7" w:rsidRDefault="00C10870" w:rsidP="00C10870">
            <w:pPr>
              <w:jc w:val="both"/>
            </w:pPr>
            <w:r w:rsidRPr="00C636C7">
              <w:t xml:space="preserve">A credit union may appoint an individual (“the appointee”) to carry out the office and position of a person fulfilling </w:t>
            </w:r>
            <w:r w:rsidR="00F16977">
              <w:t xml:space="preserve">the roles identified in </w:t>
            </w:r>
            <w:r w:rsidR="00E922DA">
              <w:lastRenderedPageBreak/>
              <w:t>c</w:t>
            </w:r>
            <w:r w:rsidR="00BA3762">
              <w:t>ondition</w:t>
            </w:r>
            <w:r w:rsidR="00F16977">
              <w:t xml:space="preserve"> </w:t>
            </w:r>
            <w:r w:rsidR="00945780" w:rsidRPr="00945780">
              <w:t>E3</w:t>
            </w:r>
            <w:r w:rsidRPr="00945780">
              <w:t>(1) (“the officer”) without the n</w:t>
            </w:r>
            <w:r w:rsidR="00F16977" w:rsidRPr="00945780">
              <w:t xml:space="preserve">otification required by </w:t>
            </w:r>
            <w:r w:rsidR="00E922DA">
              <w:t>c</w:t>
            </w:r>
            <w:r w:rsidR="00BA3762" w:rsidRPr="00945780">
              <w:t>ondition</w:t>
            </w:r>
            <w:r w:rsidR="00F16977" w:rsidRPr="00945780">
              <w:t xml:space="preserve"> </w:t>
            </w:r>
            <w:r w:rsidR="00945780" w:rsidRPr="00945780">
              <w:t>E3</w:t>
            </w:r>
            <w:r w:rsidRPr="00C636C7">
              <w:t xml:space="preserve"> </w:t>
            </w:r>
            <w:r w:rsidR="00E922DA">
              <w:t xml:space="preserve">subject to </w:t>
            </w:r>
            <w:r w:rsidRPr="00C636C7">
              <w:t>the following—</w:t>
            </w:r>
          </w:p>
          <w:p w14:paraId="61E3C4A4" w14:textId="77777777" w:rsidR="00C10870" w:rsidRPr="00C636C7" w:rsidRDefault="00C10870" w:rsidP="00C10870">
            <w:pPr>
              <w:jc w:val="both"/>
            </w:pPr>
            <w:r w:rsidRPr="00C636C7">
              <w:t>(a) the absence of the officer is due to exceptional circumstances;</w:t>
            </w:r>
          </w:p>
          <w:p w14:paraId="79FBC53B" w14:textId="77777777" w:rsidR="00C10870" w:rsidRPr="00C636C7" w:rsidRDefault="00C10870" w:rsidP="00C10870">
            <w:pPr>
              <w:jc w:val="both"/>
            </w:pPr>
            <w:r w:rsidRPr="00C636C7">
              <w:t>(b) the role is not fulfilled by any one or more appointees for longer than 12 weeks in any rolling consecutive 12 month period;</w:t>
            </w:r>
          </w:p>
          <w:p w14:paraId="4ACA59BA" w14:textId="4E131CB7" w:rsidR="00C10870" w:rsidRPr="00C636C7" w:rsidRDefault="00C10870" w:rsidP="00C10870">
            <w:pPr>
              <w:jc w:val="both"/>
            </w:pPr>
            <w:r w:rsidRPr="00C636C7">
              <w:t>(c) the credit union notifies the Authority within 5 business days of the appointment of —</w:t>
            </w:r>
          </w:p>
          <w:p w14:paraId="4FE1009F" w14:textId="77777777" w:rsidR="00C10870" w:rsidRPr="00C636C7" w:rsidRDefault="00C10870" w:rsidP="00C10870">
            <w:pPr>
              <w:jc w:val="both"/>
            </w:pPr>
            <w:r w:rsidRPr="00C636C7">
              <w:t>(i) the name of the appointee undertaking the role;</w:t>
            </w:r>
          </w:p>
          <w:p w14:paraId="05E1BB9E" w14:textId="77777777" w:rsidR="00C10870" w:rsidRPr="00C636C7" w:rsidRDefault="00C10870" w:rsidP="00C10870">
            <w:pPr>
              <w:jc w:val="both"/>
            </w:pPr>
            <w:r w:rsidRPr="00C636C7">
              <w:t>(ii) the title and responsibilities of the vacant office or position;</w:t>
            </w:r>
          </w:p>
          <w:p w14:paraId="3FE7466F" w14:textId="77777777" w:rsidR="00C10870" w:rsidRPr="00C636C7" w:rsidRDefault="00C10870" w:rsidP="00C10870">
            <w:pPr>
              <w:jc w:val="both"/>
            </w:pPr>
            <w:r w:rsidRPr="00C636C7">
              <w:t>(iii) the exceptional circumstances giving rise to the appointment;</w:t>
            </w:r>
          </w:p>
          <w:p w14:paraId="2685E658" w14:textId="77777777" w:rsidR="00C10870" w:rsidRPr="00C636C7" w:rsidRDefault="00C10870" w:rsidP="00C10870">
            <w:pPr>
              <w:jc w:val="both"/>
            </w:pPr>
            <w:r w:rsidRPr="00C636C7">
              <w:t>(d) the credit union has assessed that the appointee has the relevant skills and experience to carry out the function. This assessment must be documented in writing and made available to the Authority on request;</w:t>
            </w:r>
          </w:p>
          <w:p w14:paraId="79E28586" w14:textId="1349EEB4" w:rsidR="00C10870" w:rsidRPr="00C636C7" w:rsidRDefault="00C10870" w:rsidP="00C10870">
            <w:pPr>
              <w:jc w:val="both"/>
            </w:pPr>
            <w:r w:rsidRPr="00C636C7">
              <w:t xml:space="preserve">(e) the credit union’s </w:t>
            </w:r>
            <w:r w:rsidR="0035728B">
              <w:t>C</w:t>
            </w:r>
            <w:r w:rsidR="00C66A7F">
              <w:t xml:space="preserve">ommittee </w:t>
            </w:r>
            <w:r w:rsidRPr="00C636C7">
              <w:t>must provide adequate oversight of the appointee and the function while the appointee undertakes the role; and</w:t>
            </w:r>
          </w:p>
          <w:p w14:paraId="749BF758" w14:textId="4E41849A" w:rsidR="00C10870" w:rsidRPr="00F16977" w:rsidRDefault="00C10870" w:rsidP="00F16977">
            <w:pPr>
              <w:jc w:val="both"/>
            </w:pPr>
            <w:r w:rsidRPr="00C636C7">
              <w:t>(f) the credit union notifies the Authority within 5 business days of the appointee ceasing to undertake the role.</w:t>
            </w:r>
          </w:p>
        </w:tc>
      </w:tr>
      <w:tr w:rsidR="00C10870" w14:paraId="40AC47DE" w14:textId="77777777" w:rsidTr="009D5DCC">
        <w:tc>
          <w:tcPr>
            <w:tcW w:w="2689" w:type="dxa"/>
          </w:tcPr>
          <w:p w14:paraId="116EA89F" w14:textId="00E3D07D" w:rsidR="00F16977" w:rsidRPr="00F16977" w:rsidRDefault="00945780" w:rsidP="00F16977">
            <w:pPr>
              <w:jc w:val="both"/>
            </w:pPr>
            <w:r>
              <w:lastRenderedPageBreak/>
              <w:t>E</w:t>
            </w:r>
            <w:r w:rsidR="00C85CA1">
              <w:t>5</w:t>
            </w:r>
            <w:r>
              <w:t xml:space="preserve"> </w:t>
            </w:r>
            <w:r w:rsidR="00F16977" w:rsidRPr="00F16977">
              <w:t>Fitness and propriety</w:t>
            </w:r>
          </w:p>
          <w:p w14:paraId="256CABD3" w14:textId="77777777" w:rsidR="00C10870" w:rsidRDefault="00C10870" w:rsidP="006E6841"/>
        </w:tc>
        <w:tc>
          <w:tcPr>
            <w:tcW w:w="6327" w:type="dxa"/>
          </w:tcPr>
          <w:p w14:paraId="79A04CD6" w14:textId="51BB965C" w:rsidR="00C10870" w:rsidRPr="00C636C7" w:rsidRDefault="00C10870" w:rsidP="00C10870">
            <w:pPr>
              <w:jc w:val="both"/>
            </w:pPr>
            <w:r w:rsidRPr="00C636C7">
              <w:t xml:space="preserve">(1) A credit union must take reasonable steps to ensure that all individuals (whether or not employed by the credit union) who perform any regulated activity </w:t>
            </w:r>
            <w:r w:rsidR="00AA225C">
              <w:t xml:space="preserve">for the credit union </w:t>
            </w:r>
            <w:r w:rsidRPr="00C636C7">
              <w:t>are fit and proper for the tasks they perform.</w:t>
            </w:r>
          </w:p>
          <w:p w14:paraId="15B09ED0" w14:textId="77777777" w:rsidR="00C10870" w:rsidRPr="00C636C7" w:rsidRDefault="00C10870" w:rsidP="00C10870">
            <w:pPr>
              <w:jc w:val="both"/>
            </w:pPr>
          </w:p>
          <w:p w14:paraId="55087639" w14:textId="4B880F4F" w:rsidR="00C10870" w:rsidRPr="00F16977" w:rsidRDefault="00C10870" w:rsidP="000B373F">
            <w:pPr>
              <w:jc w:val="both"/>
            </w:pPr>
            <w:r w:rsidRPr="00C636C7">
              <w:t xml:space="preserve">(2) A credit union must notify the Authority promptly if it becomes aware of any significant matters that may affect an assessment of the fitness or propriety of any of </w:t>
            </w:r>
            <w:r w:rsidR="00C85CA1">
              <w:t>the</w:t>
            </w:r>
            <w:r w:rsidR="00AA225C">
              <w:t xml:space="preserve"> members of </w:t>
            </w:r>
            <w:r w:rsidR="00C85CA1">
              <w:t>its</w:t>
            </w:r>
            <w:r w:rsidR="00AA225C">
              <w:t xml:space="preserve"> </w:t>
            </w:r>
            <w:r w:rsidR="0035728B">
              <w:t>C</w:t>
            </w:r>
            <w:r w:rsidR="00AA225C">
              <w:t>ommittee, the MLRO</w:t>
            </w:r>
            <w:r w:rsidR="00C85CA1">
              <w:t xml:space="preserve">, </w:t>
            </w:r>
            <w:r w:rsidR="00AA225C">
              <w:t>DMLRO or other</w:t>
            </w:r>
            <w:r w:rsidR="00C85CA1">
              <w:t xml:space="preserve"> officers or</w:t>
            </w:r>
            <w:r w:rsidR="00AA225C">
              <w:t xml:space="preserve"> employees.</w:t>
            </w:r>
            <w:r w:rsidRPr="00C636C7">
              <w:t xml:space="preserve"> </w:t>
            </w:r>
          </w:p>
        </w:tc>
      </w:tr>
      <w:tr w:rsidR="00C10870" w14:paraId="52F3E126" w14:textId="77777777" w:rsidTr="009D5DCC">
        <w:tc>
          <w:tcPr>
            <w:tcW w:w="2689" w:type="dxa"/>
          </w:tcPr>
          <w:p w14:paraId="18D2E627" w14:textId="04DA58CE" w:rsidR="00F16977" w:rsidRPr="00F16977" w:rsidRDefault="00945780" w:rsidP="00F16977">
            <w:pPr>
              <w:jc w:val="both"/>
            </w:pPr>
            <w:r>
              <w:t>E</w:t>
            </w:r>
            <w:r w:rsidR="00C85CA1">
              <w:t>6</w:t>
            </w:r>
            <w:r w:rsidR="00F16977" w:rsidRPr="00F16977">
              <w:t xml:space="preserve"> Disqualification as a director etc.</w:t>
            </w:r>
          </w:p>
          <w:p w14:paraId="330BC364" w14:textId="77777777" w:rsidR="00C10870" w:rsidRDefault="00C10870" w:rsidP="006E6841"/>
        </w:tc>
        <w:tc>
          <w:tcPr>
            <w:tcW w:w="6327" w:type="dxa"/>
          </w:tcPr>
          <w:p w14:paraId="1D016278" w14:textId="19EF0888" w:rsidR="00C10870" w:rsidRPr="00C636C7" w:rsidRDefault="00C10870" w:rsidP="00C10870">
            <w:pPr>
              <w:jc w:val="both"/>
            </w:pPr>
            <w:r w:rsidRPr="00C636C7">
              <w:t xml:space="preserve">A credit union must notify the Authority as soon as it becomes aware of any disqualification or any application for disqualification relating to the credit union or any of its </w:t>
            </w:r>
            <w:r w:rsidR="00C60393">
              <w:t>officers</w:t>
            </w:r>
            <w:r w:rsidR="00C85CA1">
              <w:t xml:space="preserve"> or employees</w:t>
            </w:r>
            <w:r w:rsidR="00C60393">
              <w:t xml:space="preserve">, including members of the </w:t>
            </w:r>
            <w:r w:rsidR="0035728B">
              <w:t>C</w:t>
            </w:r>
            <w:r w:rsidR="00C60393">
              <w:t>ommit</w:t>
            </w:r>
            <w:r w:rsidR="00321DBC" w:rsidRPr="00321DBC">
              <w:t>tee, the MLRO or DMLRO</w:t>
            </w:r>
            <w:r w:rsidR="00321DBC" w:rsidRPr="00321DBC" w:rsidDel="00321DBC">
              <w:t xml:space="preserve"> </w:t>
            </w:r>
            <w:r w:rsidRPr="00C636C7">
              <w:t>under —</w:t>
            </w:r>
          </w:p>
          <w:p w14:paraId="592B4A44" w14:textId="77777777" w:rsidR="00C10870" w:rsidRPr="00C636C7" w:rsidRDefault="00C10870" w:rsidP="00C10870">
            <w:pPr>
              <w:jc w:val="both"/>
            </w:pPr>
            <w:r w:rsidRPr="00C636C7">
              <w:t>(a) sections 4, 5 or 9 of the Company Officers (Disqualification) Act 2009; or</w:t>
            </w:r>
          </w:p>
          <w:p w14:paraId="655397D0" w14:textId="73579BBA" w:rsidR="00C10870" w:rsidRPr="00F16977" w:rsidRDefault="00C10870" w:rsidP="00F16977">
            <w:pPr>
              <w:jc w:val="both"/>
            </w:pPr>
            <w:r w:rsidRPr="00C636C7">
              <w:t>(b) any equivalent provision having effect in a country or territory outside the Island.</w:t>
            </w:r>
          </w:p>
        </w:tc>
      </w:tr>
      <w:tr w:rsidR="00C10870" w14:paraId="5D763CCF" w14:textId="77777777" w:rsidTr="009D5DCC">
        <w:tc>
          <w:tcPr>
            <w:tcW w:w="2689" w:type="dxa"/>
          </w:tcPr>
          <w:p w14:paraId="51C4F98F" w14:textId="022719CF" w:rsidR="00F16977" w:rsidRPr="00C636C7" w:rsidRDefault="00945780" w:rsidP="00F16977">
            <w:pPr>
              <w:jc w:val="both"/>
              <w:rPr>
                <w:b/>
              </w:rPr>
            </w:pPr>
            <w:r>
              <w:t>E</w:t>
            </w:r>
            <w:r w:rsidR="00C85CA1">
              <w:t>7</w:t>
            </w:r>
            <w:r w:rsidR="00F16977" w:rsidRPr="00F16977">
              <w:t xml:space="preserve"> Service of notice etc</w:t>
            </w:r>
            <w:r w:rsidR="00F16977" w:rsidRPr="00945780">
              <w:t>.</w:t>
            </w:r>
          </w:p>
          <w:p w14:paraId="23C4AC6C" w14:textId="77777777" w:rsidR="00C10870" w:rsidRDefault="00C10870" w:rsidP="006E6841"/>
        </w:tc>
        <w:tc>
          <w:tcPr>
            <w:tcW w:w="6327" w:type="dxa"/>
          </w:tcPr>
          <w:p w14:paraId="50CBD7FA" w14:textId="28E85904" w:rsidR="00C10870" w:rsidRPr="00C636C7" w:rsidRDefault="00C10870" w:rsidP="00C10870">
            <w:pPr>
              <w:jc w:val="both"/>
            </w:pPr>
            <w:r w:rsidRPr="00C636C7">
              <w:t>(1) A credit union must notify the Authority as soon as it becomes aware of any action specified in paragraph (2) against</w:t>
            </w:r>
            <w:r w:rsidR="00F16977">
              <w:t xml:space="preserve"> </w:t>
            </w:r>
            <w:r w:rsidRPr="00C636C7">
              <w:t>the credit union</w:t>
            </w:r>
            <w:r w:rsidR="00F16977">
              <w:t>.</w:t>
            </w:r>
          </w:p>
          <w:p w14:paraId="4D7E0843" w14:textId="5D10FC6E" w:rsidR="00C10870" w:rsidRPr="00C636C7" w:rsidRDefault="00C10870" w:rsidP="00C10870">
            <w:pPr>
              <w:jc w:val="both"/>
              <w:rPr>
                <w:highlight w:val="yellow"/>
              </w:rPr>
            </w:pPr>
            <w:r w:rsidRPr="00C636C7" w:rsidDel="005E3AB4">
              <w:t xml:space="preserve"> </w:t>
            </w:r>
          </w:p>
          <w:p w14:paraId="770FC80E" w14:textId="77777777" w:rsidR="00C10870" w:rsidRPr="00C636C7" w:rsidRDefault="00C10870" w:rsidP="00C10870">
            <w:pPr>
              <w:jc w:val="both"/>
            </w:pPr>
            <w:r w:rsidRPr="00C636C7">
              <w:t>(2) The actions referred to in paragraph (1) are the service by a constable or member of HM Attorney General’s Chambers of any notice, summons, order or warrant (a “request”) made under any criminal statute in the Isle of Man for the purposes of obtaining evidence for a criminal investigation or criminal proceedings, including a confiscation investigation or confiscation proceedings either in the Island or elsewhere.</w:t>
            </w:r>
          </w:p>
          <w:p w14:paraId="1B85B3F1" w14:textId="75D12F8B" w:rsidR="00C10870" w:rsidRPr="00C636C7" w:rsidRDefault="00C10870" w:rsidP="00C10870">
            <w:pPr>
              <w:rPr>
                <w:highlight w:val="yellow"/>
              </w:rPr>
            </w:pPr>
          </w:p>
          <w:p w14:paraId="7354E79C" w14:textId="3115C9DB" w:rsidR="00C10870" w:rsidRPr="00C636C7" w:rsidRDefault="00C10870" w:rsidP="00C10870">
            <w:pPr>
              <w:jc w:val="both"/>
            </w:pPr>
            <w:r w:rsidRPr="00C636C7">
              <w:t>(</w:t>
            </w:r>
            <w:r w:rsidR="00F16977">
              <w:t>3</w:t>
            </w:r>
            <w:r w:rsidRPr="00C636C7">
              <w:t xml:space="preserve">) Any notification given under this </w:t>
            </w:r>
            <w:r w:rsidR="00C85CA1">
              <w:t>c</w:t>
            </w:r>
            <w:r w:rsidR="00BA3762">
              <w:t>ondition</w:t>
            </w:r>
            <w:r w:rsidRPr="00C636C7">
              <w:t xml:space="preserve"> must specify —</w:t>
            </w:r>
          </w:p>
          <w:p w14:paraId="1B463B51" w14:textId="77777777" w:rsidR="00C10870" w:rsidRPr="00C636C7" w:rsidRDefault="00C10870" w:rsidP="00C10870">
            <w:pPr>
              <w:jc w:val="both"/>
            </w:pPr>
            <w:r w:rsidRPr="00C636C7">
              <w:t>(a) the name of the body serving the request; and</w:t>
            </w:r>
          </w:p>
          <w:p w14:paraId="4B1771D1" w14:textId="0B45CE73" w:rsidR="00C10870" w:rsidRPr="00F16977" w:rsidRDefault="00C10870" w:rsidP="00F16977">
            <w:pPr>
              <w:jc w:val="both"/>
            </w:pPr>
            <w:r w:rsidRPr="00C636C7">
              <w:t>(b) the person to whom the request relates</w:t>
            </w:r>
            <w:r w:rsidR="00F16977">
              <w:t>.</w:t>
            </w:r>
          </w:p>
        </w:tc>
      </w:tr>
      <w:tr w:rsidR="00C10870" w14:paraId="544E4F25" w14:textId="77777777" w:rsidTr="009D5DCC">
        <w:tc>
          <w:tcPr>
            <w:tcW w:w="2689" w:type="dxa"/>
          </w:tcPr>
          <w:p w14:paraId="7E2C5F90" w14:textId="2BED9E1E" w:rsidR="00F16977" w:rsidRPr="00F16977" w:rsidRDefault="00945780" w:rsidP="00F16977">
            <w:pPr>
              <w:jc w:val="both"/>
            </w:pPr>
            <w:r>
              <w:lastRenderedPageBreak/>
              <w:t>E</w:t>
            </w:r>
            <w:r w:rsidR="00C85CA1">
              <w:t>8</w:t>
            </w:r>
            <w:r w:rsidR="00F16977" w:rsidRPr="00F16977">
              <w:t xml:space="preserve"> Criminal proceedings and convictions</w:t>
            </w:r>
          </w:p>
          <w:p w14:paraId="317A6261" w14:textId="77777777" w:rsidR="00C10870" w:rsidRDefault="00C10870" w:rsidP="006E6841"/>
        </w:tc>
        <w:tc>
          <w:tcPr>
            <w:tcW w:w="6327" w:type="dxa"/>
          </w:tcPr>
          <w:p w14:paraId="7775FDCB" w14:textId="53C2414A" w:rsidR="00C10870" w:rsidRPr="00C636C7" w:rsidRDefault="00C10870" w:rsidP="00C10870">
            <w:pPr>
              <w:jc w:val="both"/>
            </w:pPr>
            <w:r w:rsidRPr="00C636C7">
              <w:t>(1) A credit union must notify the Authority as soon as it becomes aware of the bringing of any criminal proceedings against, or the conviction of —</w:t>
            </w:r>
          </w:p>
          <w:p w14:paraId="0496419F" w14:textId="5E4FA313" w:rsidR="00C10870" w:rsidRPr="00C636C7" w:rsidRDefault="00C10870" w:rsidP="00C10870">
            <w:pPr>
              <w:jc w:val="both"/>
            </w:pPr>
            <w:r w:rsidRPr="00C636C7">
              <w:t>(a) the credit union; or</w:t>
            </w:r>
          </w:p>
          <w:p w14:paraId="13602165" w14:textId="302FFF06" w:rsidR="00C10870" w:rsidRPr="00C636C7" w:rsidRDefault="00C10870" w:rsidP="00C10870">
            <w:pPr>
              <w:jc w:val="both"/>
            </w:pPr>
            <w:r w:rsidRPr="00C636C7">
              <w:t>(b) any officer or employee of the credit union,</w:t>
            </w:r>
          </w:p>
          <w:p w14:paraId="69EDCEBF" w14:textId="55D7C149" w:rsidR="00C10870" w:rsidRPr="00C636C7" w:rsidRDefault="00C10870" w:rsidP="00C10870">
            <w:pPr>
              <w:jc w:val="both"/>
            </w:pPr>
            <w:r w:rsidRPr="00C636C7">
              <w:t xml:space="preserve">for an offence to which this </w:t>
            </w:r>
            <w:r w:rsidR="0035728B">
              <w:t>c</w:t>
            </w:r>
            <w:r w:rsidR="00BA3762">
              <w:t>ondition</w:t>
            </w:r>
            <w:r w:rsidRPr="00C636C7">
              <w:t xml:space="preserve"> applies.</w:t>
            </w:r>
          </w:p>
          <w:p w14:paraId="632151EC" w14:textId="77777777" w:rsidR="00C10870" w:rsidRPr="00C636C7" w:rsidRDefault="00C10870" w:rsidP="00C10870">
            <w:pPr>
              <w:rPr>
                <w:highlight w:val="yellow"/>
              </w:rPr>
            </w:pPr>
          </w:p>
          <w:p w14:paraId="1050B117" w14:textId="511EE5EF" w:rsidR="00C10870" w:rsidRPr="00C636C7" w:rsidRDefault="00C10870" w:rsidP="00C10870">
            <w:pPr>
              <w:jc w:val="both"/>
            </w:pPr>
            <w:r w:rsidRPr="00C636C7">
              <w:t xml:space="preserve">(2) This </w:t>
            </w:r>
            <w:r w:rsidR="0035728B">
              <w:t>c</w:t>
            </w:r>
            <w:r w:rsidR="00BA3762">
              <w:t>ondition</w:t>
            </w:r>
            <w:r w:rsidRPr="00C636C7">
              <w:t xml:space="preserve"> applies to —</w:t>
            </w:r>
          </w:p>
          <w:p w14:paraId="02A6777B" w14:textId="77777777" w:rsidR="00C10870" w:rsidRPr="00C636C7" w:rsidRDefault="00C10870" w:rsidP="00C10870">
            <w:pPr>
              <w:jc w:val="both"/>
            </w:pPr>
            <w:r w:rsidRPr="00C636C7">
              <w:t>(a) an offence which is or, if committed in the Island, would be triable on information;</w:t>
            </w:r>
          </w:p>
          <w:p w14:paraId="47425F08" w14:textId="77777777" w:rsidR="00C10870" w:rsidRPr="00C636C7" w:rsidRDefault="00C10870" w:rsidP="00C10870">
            <w:pPr>
              <w:jc w:val="both"/>
            </w:pPr>
            <w:r w:rsidRPr="00C636C7">
              <w:t>(b) an offence relating to a regulated activity or an activity which, if carried on in the Island, would be a regulated activity;</w:t>
            </w:r>
          </w:p>
          <w:p w14:paraId="6C7F14F9" w14:textId="77777777" w:rsidR="00945780" w:rsidRPr="00945780" w:rsidRDefault="00C10870" w:rsidP="00C10870">
            <w:pPr>
              <w:jc w:val="both"/>
            </w:pPr>
            <w:r w:rsidRPr="00945780">
              <w:t xml:space="preserve">(c) an offence under the </w:t>
            </w:r>
            <w:r w:rsidR="00C60393" w:rsidRPr="00945780">
              <w:t xml:space="preserve">Credit Unions Act 1993, </w:t>
            </w:r>
            <w:r w:rsidRPr="00945780">
              <w:t>Companies Acts 1931 to 2004 or the Companies Act 2006, or any legislation having similar effect in any country or territory outside the Island;</w:t>
            </w:r>
          </w:p>
          <w:p w14:paraId="50834E5D" w14:textId="77777777" w:rsidR="00571312" w:rsidRDefault="00945780" w:rsidP="00C10870">
            <w:pPr>
              <w:jc w:val="both"/>
            </w:pPr>
            <w:r w:rsidRPr="00945780">
              <w:t>(d</w:t>
            </w:r>
            <w:r w:rsidR="00C10870" w:rsidRPr="00945780">
              <w:t>) an offence relating to insolvency;</w:t>
            </w:r>
            <w:r w:rsidRPr="00945780">
              <w:t xml:space="preserve"> or</w:t>
            </w:r>
          </w:p>
          <w:p w14:paraId="17357B8C" w14:textId="26EC40EB" w:rsidR="00C10870" w:rsidRPr="00945780" w:rsidRDefault="00945780" w:rsidP="00C10870">
            <w:pPr>
              <w:jc w:val="both"/>
            </w:pPr>
            <w:r w:rsidRPr="00945780">
              <w:t>(e</w:t>
            </w:r>
            <w:r w:rsidR="00C10870" w:rsidRPr="00945780">
              <w:t>) an offence i</w:t>
            </w:r>
            <w:r w:rsidRPr="00945780">
              <w:t>nvolving fraud or dishonesty.</w:t>
            </w:r>
          </w:p>
          <w:p w14:paraId="6F24A75A" w14:textId="77777777" w:rsidR="00C10870" w:rsidRPr="00C636C7" w:rsidRDefault="00C10870" w:rsidP="00C10870">
            <w:pPr>
              <w:jc w:val="both"/>
              <w:rPr>
                <w:highlight w:val="yellow"/>
              </w:rPr>
            </w:pPr>
          </w:p>
          <w:p w14:paraId="3F1CF0CA" w14:textId="12514430" w:rsidR="00C10870" w:rsidRPr="00AB17F4" w:rsidRDefault="00C10870" w:rsidP="00AB17F4">
            <w:pPr>
              <w:jc w:val="both"/>
            </w:pPr>
            <w:r w:rsidRPr="00C636C7">
              <w:t xml:space="preserve">(3) Nothing in this </w:t>
            </w:r>
            <w:r w:rsidR="0035728B">
              <w:t>c</w:t>
            </w:r>
            <w:r w:rsidR="00BA3762">
              <w:t>ondition</w:t>
            </w:r>
            <w:r w:rsidRPr="00C636C7">
              <w:t xml:space="preserve"> requires a credit union to disclose any matter subject to legal professional privilege.</w:t>
            </w:r>
          </w:p>
        </w:tc>
      </w:tr>
      <w:tr w:rsidR="00C10870" w14:paraId="7560E5DD" w14:textId="77777777" w:rsidTr="009D5DCC">
        <w:tc>
          <w:tcPr>
            <w:tcW w:w="2689" w:type="dxa"/>
          </w:tcPr>
          <w:p w14:paraId="6714BD97" w14:textId="52B1AC8B" w:rsidR="00AB17F4" w:rsidRPr="00AB17F4" w:rsidRDefault="00945780" w:rsidP="00AB17F4">
            <w:pPr>
              <w:jc w:val="both"/>
            </w:pPr>
            <w:r>
              <w:t>E</w:t>
            </w:r>
            <w:r w:rsidR="00C85CA1">
              <w:t>9</w:t>
            </w:r>
            <w:r w:rsidR="00AB17F4" w:rsidRPr="00AB17F4">
              <w:t xml:space="preserve"> Surrender of licence</w:t>
            </w:r>
          </w:p>
          <w:p w14:paraId="1E47FF83" w14:textId="77777777" w:rsidR="00C10870" w:rsidRDefault="00C10870" w:rsidP="006E6841"/>
        </w:tc>
        <w:tc>
          <w:tcPr>
            <w:tcW w:w="6327" w:type="dxa"/>
          </w:tcPr>
          <w:p w14:paraId="38425DF2" w14:textId="6A10684F" w:rsidR="00C10870" w:rsidRPr="00C636C7" w:rsidRDefault="00C10870" w:rsidP="00945780">
            <w:pPr>
              <w:jc w:val="both"/>
            </w:pPr>
            <w:r w:rsidRPr="00C636C7">
              <w:t>(1) Where a credit union intends voluntarily to surrender its licence, it must notify the Authority of —</w:t>
            </w:r>
          </w:p>
          <w:p w14:paraId="651AD7D7" w14:textId="77777777" w:rsidR="00C10870" w:rsidRPr="00C636C7" w:rsidRDefault="00C10870" w:rsidP="00945780">
            <w:pPr>
              <w:jc w:val="both"/>
            </w:pPr>
            <w:r w:rsidRPr="00C636C7">
              <w:t>(a) its intention to do so; and</w:t>
            </w:r>
          </w:p>
          <w:p w14:paraId="51D74585" w14:textId="77777777" w:rsidR="00C10870" w:rsidRPr="00C636C7" w:rsidRDefault="00C10870" w:rsidP="00945780">
            <w:pPr>
              <w:jc w:val="both"/>
            </w:pPr>
            <w:r w:rsidRPr="00C636C7">
              <w:t>(b) the arrangements it proposes to make to dispose of its business.</w:t>
            </w:r>
          </w:p>
          <w:p w14:paraId="4A92E72B" w14:textId="77777777" w:rsidR="00C10870" w:rsidRPr="00C636C7" w:rsidRDefault="00C10870" w:rsidP="00945780">
            <w:pPr>
              <w:jc w:val="both"/>
              <w:rPr>
                <w:highlight w:val="yellow"/>
              </w:rPr>
            </w:pPr>
          </w:p>
          <w:p w14:paraId="00BB2D06" w14:textId="77777777" w:rsidR="00C10870" w:rsidRPr="00C636C7" w:rsidRDefault="00C10870" w:rsidP="00945780">
            <w:pPr>
              <w:jc w:val="both"/>
            </w:pPr>
            <w:r w:rsidRPr="00C636C7">
              <w:t>(2) A notification under paragraph (1) must be given not less than 30 business days before the surrender of the licence.</w:t>
            </w:r>
          </w:p>
          <w:p w14:paraId="27BAEED6" w14:textId="77777777" w:rsidR="00C10870" w:rsidRPr="00C636C7" w:rsidRDefault="00C10870" w:rsidP="00945780">
            <w:pPr>
              <w:jc w:val="both"/>
            </w:pPr>
          </w:p>
          <w:p w14:paraId="4B2213DD" w14:textId="127E8738" w:rsidR="00C10870" w:rsidRPr="00AB17F4" w:rsidRDefault="00C10870" w:rsidP="00945780">
            <w:pPr>
              <w:jc w:val="both"/>
            </w:pPr>
            <w:r w:rsidRPr="00C636C7">
              <w:t>(3) If the requisite amount of notice under paragraph (2) is not given, the surrender will not take effect until 30 business days after the notice was received by the Authority, unless the Authority determines otherwise.</w:t>
            </w:r>
          </w:p>
        </w:tc>
      </w:tr>
      <w:tr w:rsidR="00C10870" w14:paraId="67998B35" w14:textId="77777777" w:rsidTr="009D5DCC">
        <w:tc>
          <w:tcPr>
            <w:tcW w:w="2689" w:type="dxa"/>
          </w:tcPr>
          <w:p w14:paraId="3B34449C" w14:textId="053538CD" w:rsidR="00AB17F4" w:rsidRPr="00AB17F4" w:rsidRDefault="00945780" w:rsidP="00AB17F4">
            <w:pPr>
              <w:jc w:val="both"/>
            </w:pPr>
            <w:r>
              <w:t>E1</w:t>
            </w:r>
            <w:r w:rsidR="00C85CA1">
              <w:t>0</w:t>
            </w:r>
            <w:r w:rsidR="00AB17F4" w:rsidRPr="00AB17F4">
              <w:t xml:space="preserve"> Cessation of regulated activities</w:t>
            </w:r>
          </w:p>
          <w:p w14:paraId="5F96C979" w14:textId="77777777" w:rsidR="00C10870" w:rsidRDefault="00C10870" w:rsidP="006E6841"/>
        </w:tc>
        <w:tc>
          <w:tcPr>
            <w:tcW w:w="6327" w:type="dxa"/>
          </w:tcPr>
          <w:p w14:paraId="4A33823B" w14:textId="77777777" w:rsidR="00C10870" w:rsidRPr="00C636C7" w:rsidRDefault="00C10870" w:rsidP="00C10870">
            <w:pPr>
              <w:jc w:val="both"/>
            </w:pPr>
            <w:r w:rsidRPr="00C636C7">
              <w:t>(1) Where a credit union intends voluntarily to cease carrying on a regulated activity of any description, it must notify the Authority of —</w:t>
            </w:r>
          </w:p>
          <w:p w14:paraId="3517F431" w14:textId="77777777" w:rsidR="00C10870" w:rsidRPr="00C636C7" w:rsidRDefault="00C10870" w:rsidP="00C10870">
            <w:pPr>
              <w:jc w:val="both"/>
            </w:pPr>
            <w:r w:rsidRPr="00C636C7">
              <w:t>(a) its intention to do so; and</w:t>
            </w:r>
          </w:p>
          <w:p w14:paraId="72FFBEB5" w14:textId="54F94E0E" w:rsidR="00C10870" w:rsidRPr="00C636C7" w:rsidRDefault="00C10870" w:rsidP="00C10870">
            <w:pPr>
              <w:jc w:val="both"/>
            </w:pPr>
            <w:r w:rsidRPr="00C636C7">
              <w:t>(b) the arrangements it proposes to make to for the safeguarding of its members savings or other assets.</w:t>
            </w:r>
          </w:p>
          <w:p w14:paraId="58442DD3" w14:textId="77777777" w:rsidR="00C10870" w:rsidRPr="00C636C7" w:rsidRDefault="00C10870" w:rsidP="00C10870">
            <w:pPr>
              <w:jc w:val="both"/>
            </w:pPr>
          </w:p>
          <w:p w14:paraId="4A9ECC19" w14:textId="77777777" w:rsidR="00C10870" w:rsidRPr="00C636C7" w:rsidRDefault="00C10870" w:rsidP="00C10870">
            <w:pPr>
              <w:jc w:val="both"/>
            </w:pPr>
            <w:r w:rsidRPr="00C636C7">
              <w:t>(2) A notification under paragraph (1) must be given —</w:t>
            </w:r>
          </w:p>
          <w:p w14:paraId="4908A9C2" w14:textId="77777777" w:rsidR="00C10870" w:rsidRPr="00C636C7" w:rsidRDefault="00C10870" w:rsidP="00C10870">
            <w:pPr>
              <w:jc w:val="both"/>
            </w:pPr>
            <w:r w:rsidRPr="00C636C7">
              <w:t>(a) if practicable, not less than 20 business days before the event; or</w:t>
            </w:r>
          </w:p>
          <w:p w14:paraId="36BC0F09" w14:textId="7B3455E2" w:rsidR="00C10870" w:rsidRPr="00AB17F4" w:rsidRDefault="00C10870" w:rsidP="00AB17F4">
            <w:pPr>
              <w:jc w:val="both"/>
            </w:pPr>
            <w:r w:rsidRPr="00C636C7">
              <w:t>(b) otherwise, as soon as practicable.</w:t>
            </w:r>
          </w:p>
        </w:tc>
      </w:tr>
      <w:tr w:rsidR="00C10870" w14:paraId="183A5976" w14:textId="77777777" w:rsidTr="009D5DCC">
        <w:tc>
          <w:tcPr>
            <w:tcW w:w="2689" w:type="dxa"/>
          </w:tcPr>
          <w:p w14:paraId="21F6697B" w14:textId="65D0BDF4" w:rsidR="00177472" w:rsidRPr="00177472" w:rsidRDefault="00945780" w:rsidP="00177472">
            <w:r>
              <w:t>E1</w:t>
            </w:r>
            <w:r w:rsidR="00C85CA1">
              <w:t>1</w:t>
            </w:r>
            <w:r w:rsidR="00177472" w:rsidRPr="00177472">
              <w:t xml:space="preserve"> Bankruptcy, winding up, etc.</w:t>
            </w:r>
          </w:p>
          <w:p w14:paraId="7F02E15A" w14:textId="77777777" w:rsidR="00C10870" w:rsidRDefault="00C10870" w:rsidP="006E6841"/>
        </w:tc>
        <w:tc>
          <w:tcPr>
            <w:tcW w:w="6327" w:type="dxa"/>
          </w:tcPr>
          <w:p w14:paraId="2700C913" w14:textId="2B71FE44" w:rsidR="00C10870" w:rsidRPr="009000E8" w:rsidRDefault="00C10870" w:rsidP="00177472">
            <w:pPr>
              <w:jc w:val="both"/>
            </w:pPr>
            <w:r w:rsidRPr="009000E8">
              <w:t xml:space="preserve">A </w:t>
            </w:r>
            <w:r w:rsidR="00D36BCC" w:rsidRPr="009000E8">
              <w:t>credit union</w:t>
            </w:r>
            <w:r w:rsidRPr="009000E8">
              <w:t xml:space="preserve"> must notify the Authority as soon as it becomes aware of any of the following (whether occurring in the Island or elsewhere) —</w:t>
            </w:r>
          </w:p>
          <w:p w14:paraId="642EB5B8" w14:textId="7E7F834F" w:rsidR="00C10870" w:rsidRPr="009000E8" w:rsidRDefault="00C10870" w:rsidP="00177472">
            <w:pPr>
              <w:jc w:val="both"/>
            </w:pPr>
            <w:r w:rsidRPr="009000E8">
              <w:t xml:space="preserve">(a) the commencement of proceedings for the winding up </w:t>
            </w:r>
            <w:r w:rsidR="009000E8" w:rsidRPr="009000E8">
              <w:t xml:space="preserve">or dissolution </w:t>
            </w:r>
            <w:r w:rsidRPr="009000E8">
              <w:t xml:space="preserve">of the </w:t>
            </w:r>
            <w:r w:rsidR="00D36BCC" w:rsidRPr="009000E8">
              <w:t>credit union</w:t>
            </w:r>
            <w:r w:rsidRPr="009000E8">
              <w:t>;</w:t>
            </w:r>
          </w:p>
          <w:p w14:paraId="6EFE34B0" w14:textId="7CDD7877" w:rsidR="00C10870" w:rsidRPr="009000E8" w:rsidRDefault="00C10870" w:rsidP="00177472">
            <w:pPr>
              <w:jc w:val="both"/>
            </w:pPr>
            <w:r w:rsidRPr="009000E8">
              <w:t xml:space="preserve">(b) the appointment of a receiver, liquidator, provisional liquidator, administrator or trustee in bankruptcy of the </w:t>
            </w:r>
            <w:r w:rsidR="00D36BCC" w:rsidRPr="009000E8">
              <w:t>credit union</w:t>
            </w:r>
            <w:r w:rsidRPr="009000E8">
              <w:t>;</w:t>
            </w:r>
          </w:p>
          <w:p w14:paraId="29382831" w14:textId="5763565B" w:rsidR="00C10870" w:rsidRPr="009000E8" w:rsidRDefault="00C10870" w:rsidP="00177472">
            <w:pPr>
              <w:jc w:val="both"/>
            </w:pPr>
            <w:r w:rsidRPr="009000E8">
              <w:t xml:space="preserve">(c) the making of any composition or arrangement with creditors of the </w:t>
            </w:r>
            <w:r w:rsidR="00D36BCC" w:rsidRPr="009000E8">
              <w:t>credit union</w:t>
            </w:r>
            <w:r w:rsidRPr="009000E8">
              <w:t>;</w:t>
            </w:r>
          </w:p>
          <w:p w14:paraId="2C8C2A2A" w14:textId="18F4B4E8" w:rsidR="00C10870" w:rsidRPr="009000E8" w:rsidRDefault="00C10870" w:rsidP="00D36BCC">
            <w:pPr>
              <w:jc w:val="both"/>
            </w:pPr>
            <w:r w:rsidRPr="009000E8">
              <w:lastRenderedPageBreak/>
              <w:t xml:space="preserve">(d) the appointment of an inspector by a statutory or other regulatory authority to investigate the affairs of the </w:t>
            </w:r>
            <w:r w:rsidR="00D36BCC" w:rsidRPr="009000E8">
              <w:t>credit union</w:t>
            </w:r>
            <w:r w:rsidRPr="009000E8">
              <w:t>.</w:t>
            </w:r>
          </w:p>
        </w:tc>
      </w:tr>
      <w:tr w:rsidR="00C10870" w14:paraId="3BF3876D" w14:textId="77777777" w:rsidTr="009D5DCC">
        <w:tc>
          <w:tcPr>
            <w:tcW w:w="2689" w:type="dxa"/>
          </w:tcPr>
          <w:p w14:paraId="3F6D3FDC" w14:textId="14141D4C" w:rsidR="00C10870" w:rsidRPr="00177472" w:rsidRDefault="009000E8" w:rsidP="006E6841">
            <w:r>
              <w:lastRenderedPageBreak/>
              <w:t>E1</w:t>
            </w:r>
            <w:r w:rsidR="00C85CA1">
              <w:t>2</w:t>
            </w:r>
            <w:r w:rsidR="00177472" w:rsidRPr="00177472">
              <w:t xml:space="preserve"> Legal proceedings</w:t>
            </w:r>
          </w:p>
        </w:tc>
        <w:tc>
          <w:tcPr>
            <w:tcW w:w="6327" w:type="dxa"/>
          </w:tcPr>
          <w:p w14:paraId="598CDE0C" w14:textId="557D5795" w:rsidR="00C10870" w:rsidRDefault="00C10870" w:rsidP="00C10870">
            <w:pPr>
              <w:jc w:val="both"/>
            </w:pPr>
            <w:r w:rsidRPr="00C636C7">
              <w:t>(1) A credit union must notify the Authority as soon as it becomes aware of any actual or intended legal proceedings, of whatever nature and regardless of whether in relation to any type of regulated activity or another matter, taken, or</w:t>
            </w:r>
            <w:r w:rsidR="00177472">
              <w:t xml:space="preserve"> to be taken, by or against it</w:t>
            </w:r>
            <w:r w:rsidRPr="00C636C7">
              <w:t>, where the amount claimed o</w:t>
            </w:r>
            <w:r w:rsidR="00177472">
              <w:t>r disputed is likely to exceed 10</w:t>
            </w:r>
            <w:r w:rsidRPr="00C636C7">
              <w:t>% of the credit union’s capital</w:t>
            </w:r>
            <w:r w:rsidR="00177472">
              <w:t>.</w:t>
            </w:r>
          </w:p>
          <w:p w14:paraId="403D422E" w14:textId="77777777" w:rsidR="00177472" w:rsidRPr="00C636C7" w:rsidRDefault="00177472" w:rsidP="00C10870">
            <w:pPr>
              <w:jc w:val="both"/>
            </w:pPr>
          </w:p>
          <w:p w14:paraId="3C964791" w14:textId="62B4B669" w:rsidR="00C10870" w:rsidRDefault="00C10870" w:rsidP="00256155">
            <w:pPr>
              <w:jc w:val="both"/>
            </w:pPr>
            <w:r w:rsidRPr="00C636C7">
              <w:t xml:space="preserve">(2) Nothing in this </w:t>
            </w:r>
            <w:r w:rsidR="0035728B">
              <w:t>c</w:t>
            </w:r>
            <w:r w:rsidR="00BA3762">
              <w:t>ondition</w:t>
            </w:r>
            <w:r w:rsidRPr="00C636C7">
              <w:t xml:space="preserve"> requires a </w:t>
            </w:r>
            <w:r w:rsidR="00256155">
              <w:t>credit union</w:t>
            </w:r>
            <w:r w:rsidRPr="00C636C7">
              <w:t xml:space="preserve"> to disclose any matter subject to legal professional privilege.</w:t>
            </w:r>
          </w:p>
          <w:p w14:paraId="5D37ACF8" w14:textId="2EF1F9FC" w:rsidR="00CF01B4" w:rsidRPr="00177472" w:rsidRDefault="00CF01B4" w:rsidP="00256155">
            <w:pPr>
              <w:jc w:val="both"/>
            </w:pPr>
          </w:p>
        </w:tc>
      </w:tr>
      <w:tr w:rsidR="00177472" w14:paraId="422DF416" w14:textId="77777777" w:rsidTr="00177472">
        <w:tc>
          <w:tcPr>
            <w:tcW w:w="9016" w:type="dxa"/>
            <w:gridSpan w:val="2"/>
            <w:shd w:val="clear" w:color="auto" w:fill="E7E6E6" w:themeFill="background2"/>
          </w:tcPr>
          <w:p w14:paraId="39F33466" w14:textId="4CE6B4D6" w:rsidR="00177472" w:rsidRPr="00C636C7" w:rsidRDefault="0035728B" w:rsidP="00177472">
            <w:pPr>
              <w:jc w:val="center"/>
              <w:rPr>
                <w:b/>
                <w:highlight w:val="yellow"/>
              </w:rPr>
            </w:pPr>
            <w:r>
              <w:rPr>
                <w:b/>
              </w:rPr>
              <w:t xml:space="preserve">PART </w:t>
            </w:r>
            <w:r w:rsidR="001E30EB">
              <w:rPr>
                <w:b/>
              </w:rPr>
              <w:t>F</w:t>
            </w:r>
            <w:r w:rsidR="00177472" w:rsidRPr="00177472">
              <w:rPr>
                <w:b/>
              </w:rPr>
              <w:t>. RISK MANAGEMENT AND INTERNAL CONTROLS</w:t>
            </w:r>
          </w:p>
        </w:tc>
      </w:tr>
      <w:tr w:rsidR="00C10870" w14:paraId="77363704" w14:textId="77777777" w:rsidTr="009D5DCC">
        <w:tc>
          <w:tcPr>
            <w:tcW w:w="2689" w:type="dxa"/>
          </w:tcPr>
          <w:p w14:paraId="65B47ABB" w14:textId="6663FEA2" w:rsidR="008519C8" w:rsidRPr="009D38EC" w:rsidRDefault="001E30EB" w:rsidP="008519C8">
            <w:pPr>
              <w:jc w:val="both"/>
            </w:pPr>
            <w:r>
              <w:t>F1</w:t>
            </w:r>
            <w:r w:rsidR="008519C8" w:rsidRPr="009D38EC">
              <w:t xml:space="preserve"> Corporate governance</w:t>
            </w:r>
          </w:p>
          <w:p w14:paraId="6836D676" w14:textId="77777777" w:rsidR="00C10870" w:rsidRDefault="00C10870" w:rsidP="006E6841"/>
        </w:tc>
        <w:tc>
          <w:tcPr>
            <w:tcW w:w="6327" w:type="dxa"/>
          </w:tcPr>
          <w:p w14:paraId="67E053B2" w14:textId="49C6D720" w:rsidR="008519C8" w:rsidRDefault="008519C8" w:rsidP="008519C8">
            <w:pPr>
              <w:jc w:val="both"/>
            </w:pPr>
            <w:r w:rsidRPr="00C636C7">
              <w:t xml:space="preserve">(1) The </w:t>
            </w:r>
            <w:r w:rsidR="0035728B">
              <w:t>C</w:t>
            </w:r>
            <w:r w:rsidR="00C66A7F">
              <w:t xml:space="preserve">ommittee </w:t>
            </w:r>
            <w:r w:rsidRPr="00C636C7">
              <w:t>of a credit union must ensure the good governance of the credit union and compliance with the regulatory requirements.</w:t>
            </w:r>
          </w:p>
          <w:p w14:paraId="1B6215B9" w14:textId="77777777" w:rsidR="0011793A" w:rsidRDefault="0011793A" w:rsidP="008519C8">
            <w:pPr>
              <w:jc w:val="both"/>
            </w:pPr>
          </w:p>
          <w:p w14:paraId="1CE82C1B" w14:textId="6C37BF90" w:rsidR="0011793A" w:rsidRDefault="0011793A" w:rsidP="0011793A">
            <w:pPr>
              <w:jc w:val="both"/>
            </w:pPr>
            <w:r>
              <w:t xml:space="preserve">(2) The </w:t>
            </w:r>
            <w:r w:rsidR="0035728B">
              <w:t>C</w:t>
            </w:r>
            <w:r>
              <w:t>ommittee of a credit union must be comprised of at least 3 members.</w:t>
            </w:r>
          </w:p>
          <w:p w14:paraId="26FABEDC" w14:textId="77777777" w:rsidR="001E30EB" w:rsidRPr="00C636C7" w:rsidRDefault="001E30EB" w:rsidP="008519C8">
            <w:pPr>
              <w:jc w:val="both"/>
            </w:pPr>
          </w:p>
          <w:p w14:paraId="1ACE4B94" w14:textId="0CEFB007" w:rsidR="00C10870" w:rsidRPr="008519C8" w:rsidRDefault="008519C8" w:rsidP="000B373F">
            <w:pPr>
              <w:jc w:val="both"/>
            </w:pPr>
            <w:r w:rsidRPr="00C636C7">
              <w:t>(</w:t>
            </w:r>
            <w:r w:rsidR="000B373F">
              <w:t>3</w:t>
            </w:r>
            <w:r w:rsidRPr="00C636C7">
              <w:t xml:space="preserve">) A credit union must have in place arrangements for effective corporate governance which are appropriate to its size </w:t>
            </w:r>
            <w:r>
              <w:t>and the nature of its business.</w:t>
            </w:r>
          </w:p>
        </w:tc>
      </w:tr>
      <w:tr w:rsidR="00177472" w14:paraId="78166AA7" w14:textId="77777777" w:rsidTr="009D5DCC">
        <w:tc>
          <w:tcPr>
            <w:tcW w:w="2689" w:type="dxa"/>
          </w:tcPr>
          <w:p w14:paraId="25CAD946" w14:textId="30D9D370" w:rsidR="008519C8" w:rsidRPr="009D38EC" w:rsidRDefault="00742354" w:rsidP="008519C8">
            <w:r>
              <w:t>F2</w:t>
            </w:r>
            <w:r w:rsidR="008519C8" w:rsidRPr="009D38EC">
              <w:t xml:space="preserve"> Management controls</w:t>
            </w:r>
          </w:p>
          <w:p w14:paraId="1858190F" w14:textId="77777777" w:rsidR="00177472" w:rsidRDefault="00177472" w:rsidP="006E6841"/>
        </w:tc>
        <w:tc>
          <w:tcPr>
            <w:tcW w:w="6327" w:type="dxa"/>
          </w:tcPr>
          <w:p w14:paraId="1ECB6E0B" w14:textId="77777777" w:rsidR="008519C8" w:rsidRPr="00C636C7" w:rsidRDefault="008519C8" w:rsidP="008519C8">
            <w:pPr>
              <w:jc w:val="both"/>
            </w:pPr>
            <w:r w:rsidRPr="00C636C7">
              <w:t>(1) A credit union must —</w:t>
            </w:r>
          </w:p>
          <w:p w14:paraId="7D496DAA" w14:textId="77777777" w:rsidR="008519C8" w:rsidRPr="00C636C7" w:rsidRDefault="008519C8" w:rsidP="008519C8">
            <w:pPr>
              <w:jc w:val="both"/>
            </w:pPr>
            <w:r w:rsidRPr="00C636C7">
              <w:t>(a) organise and control its internal affairs in a responsible manner; and</w:t>
            </w:r>
          </w:p>
          <w:p w14:paraId="05011284" w14:textId="77777777" w:rsidR="008519C8" w:rsidRPr="00C636C7" w:rsidRDefault="008519C8" w:rsidP="008519C8">
            <w:pPr>
              <w:jc w:val="both"/>
            </w:pPr>
            <w:r w:rsidRPr="00C636C7">
              <w:t>(b) promote high ethical standards in the conduct of its regulated activities.</w:t>
            </w:r>
          </w:p>
          <w:p w14:paraId="152FF9E5" w14:textId="77777777" w:rsidR="008519C8" w:rsidRPr="00C636C7" w:rsidRDefault="008519C8" w:rsidP="008519C8">
            <w:pPr>
              <w:jc w:val="both"/>
            </w:pPr>
          </w:p>
          <w:p w14:paraId="6C92728C" w14:textId="31BCE875" w:rsidR="008519C8" w:rsidRPr="00C636C7" w:rsidRDefault="008519C8" w:rsidP="008519C8">
            <w:pPr>
              <w:jc w:val="both"/>
            </w:pPr>
            <w:r w:rsidRPr="00C636C7">
              <w:t xml:space="preserve">(2) The </w:t>
            </w:r>
            <w:r w:rsidR="00522995">
              <w:t>C</w:t>
            </w:r>
            <w:r w:rsidR="00C66A7F">
              <w:t>ommittee</w:t>
            </w:r>
            <w:r w:rsidRPr="00C636C7">
              <w:t xml:space="preserve"> of a credit union must establish and maintain appropriate internal and operational controls, systems, policies and procedures relating to all aspects of its business to ensure —</w:t>
            </w:r>
          </w:p>
          <w:p w14:paraId="49415314" w14:textId="77777777" w:rsidR="008519C8" w:rsidRPr="00C636C7" w:rsidRDefault="008519C8" w:rsidP="008519C8">
            <w:pPr>
              <w:jc w:val="both"/>
            </w:pPr>
            <w:r w:rsidRPr="00C636C7">
              <w:t>(a) effective communication between the credit union and its members;</w:t>
            </w:r>
          </w:p>
          <w:p w14:paraId="6A1D0798" w14:textId="77777777" w:rsidR="008519C8" w:rsidRPr="00C636C7" w:rsidRDefault="008519C8" w:rsidP="008519C8">
            <w:pPr>
              <w:jc w:val="both"/>
            </w:pPr>
            <w:r w:rsidRPr="00C636C7">
              <w:t>(b) appropriate segregation of key duties and functions;</w:t>
            </w:r>
          </w:p>
          <w:p w14:paraId="76B9508B" w14:textId="77777777" w:rsidR="008519C8" w:rsidRPr="00C636C7" w:rsidRDefault="008519C8" w:rsidP="008519C8">
            <w:pPr>
              <w:jc w:val="both"/>
            </w:pPr>
            <w:r w:rsidRPr="00C636C7">
              <w:t>(c) the fair treatment of members;</w:t>
            </w:r>
          </w:p>
          <w:p w14:paraId="3E53EE24" w14:textId="372E8EC5" w:rsidR="008519C8" w:rsidRPr="00C636C7" w:rsidRDefault="008519C8" w:rsidP="008519C8">
            <w:pPr>
              <w:jc w:val="both"/>
            </w:pPr>
            <w:r w:rsidRPr="00C636C7">
              <w:t>(d) the safeguarding of assets belonging to members for which the credit union is responsible</w:t>
            </w:r>
            <w:r w:rsidR="00522995">
              <w:t>;</w:t>
            </w:r>
          </w:p>
          <w:p w14:paraId="34E3A87B" w14:textId="77777777" w:rsidR="008519C8" w:rsidRPr="00C636C7" w:rsidRDefault="008519C8" w:rsidP="008519C8">
            <w:pPr>
              <w:jc w:val="both"/>
            </w:pPr>
            <w:r w:rsidRPr="00C636C7">
              <w:t>(e) effective maintenance of accounting and other records and the reliability of this information;</w:t>
            </w:r>
          </w:p>
          <w:p w14:paraId="09DB6E8A" w14:textId="11014F97" w:rsidR="008519C8" w:rsidRPr="00C636C7" w:rsidRDefault="008519C8" w:rsidP="009D38EC">
            <w:pPr>
              <w:jc w:val="both"/>
            </w:pPr>
            <w:r w:rsidRPr="00C636C7">
              <w:t>(f) appropriate safeguards to prevent and detect any abuse of the credit union’s services for money laundering, financial crime, the financing of terrorism, or the proliferation of weapons of mass destruction; and</w:t>
            </w:r>
          </w:p>
          <w:p w14:paraId="3D71A418" w14:textId="1027F33C" w:rsidR="008519C8" w:rsidRDefault="009D38EC" w:rsidP="008519C8">
            <w:pPr>
              <w:jc w:val="both"/>
            </w:pPr>
            <w:r>
              <w:t>(g</w:t>
            </w:r>
            <w:r w:rsidR="008519C8" w:rsidRPr="00C636C7">
              <w:t>) appropriate safeguards to protect data from loss or misuse</w:t>
            </w:r>
            <w:r>
              <w:t>.</w:t>
            </w:r>
          </w:p>
          <w:p w14:paraId="6240AD8B" w14:textId="77777777" w:rsidR="000B373F" w:rsidRPr="00C636C7" w:rsidRDefault="000B373F" w:rsidP="008519C8">
            <w:pPr>
              <w:jc w:val="both"/>
            </w:pPr>
          </w:p>
          <w:p w14:paraId="4BB1098E" w14:textId="67AB0C34" w:rsidR="008519C8" w:rsidRPr="00C636C7" w:rsidRDefault="008519C8" w:rsidP="008519C8">
            <w:pPr>
              <w:jc w:val="both"/>
            </w:pPr>
            <w:r w:rsidRPr="00C636C7">
              <w:t xml:space="preserve">(3) A credit union must review the controls required by this </w:t>
            </w:r>
            <w:r w:rsidR="00522995">
              <w:t>c</w:t>
            </w:r>
            <w:r w:rsidR="00BA3762">
              <w:t>ondition</w:t>
            </w:r>
            <w:r w:rsidRPr="00C636C7">
              <w:t xml:space="preserve"> annually, or more frequently if appropriate. These reviews should be documented.</w:t>
            </w:r>
          </w:p>
          <w:p w14:paraId="61C86872" w14:textId="77777777" w:rsidR="008519C8" w:rsidRPr="00C636C7" w:rsidRDefault="008519C8" w:rsidP="008519C8">
            <w:pPr>
              <w:jc w:val="both"/>
            </w:pPr>
          </w:p>
          <w:p w14:paraId="605BD1C7" w14:textId="77777777" w:rsidR="008519C8" w:rsidRPr="00C636C7" w:rsidRDefault="008519C8" w:rsidP="008519C8">
            <w:pPr>
              <w:jc w:val="both"/>
            </w:pPr>
            <w:r w:rsidRPr="00C636C7">
              <w:lastRenderedPageBreak/>
              <w:t>(4) Where the credit union employs staff or is responsible for regulated activities conducted by others it must —</w:t>
            </w:r>
          </w:p>
          <w:p w14:paraId="3D8B9C81" w14:textId="77777777" w:rsidR="008519C8" w:rsidRPr="00C636C7" w:rsidRDefault="008519C8" w:rsidP="008519C8">
            <w:pPr>
              <w:jc w:val="both"/>
            </w:pPr>
            <w:r w:rsidRPr="00C636C7">
              <w:t>(a) make adequate arrangements to ensure that those persons are suitable, adequately trained, properly supervised and do not exceed the credit union’s licence permissions or any limitations placed on those persons;</w:t>
            </w:r>
          </w:p>
          <w:p w14:paraId="2FFFD934" w14:textId="77777777" w:rsidR="008519C8" w:rsidRPr="00C636C7" w:rsidRDefault="008519C8" w:rsidP="008519C8">
            <w:pPr>
              <w:jc w:val="both"/>
            </w:pPr>
            <w:r w:rsidRPr="00C636C7">
              <w:t>(b) document the roles and responsibilities of, or limitations placed on, such persons; and</w:t>
            </w:r>
          </w:p>
          <w:p w14:paraId="053C7FA7" w14:textId="4857CE30" w:rsidR="008519C8" w:rsidRPr="00C636C7" w:rsidRDefault="008519C8" w:rsidP="008519C8">
            <w:pPr>
              <w:jc w:val="both"/>
            </w:pPr>
            <w:r w:rsidRPr="00C636C7">
              <w:t>(c) not permit an individual to provide financial advice.</w:t>
            </w:r>
          </w:p>
          <w:p w14:paraId="7CF9E263" w14:textId="77777777" w:rsidR="008519C8" w:rsidRPr="00C636C7" w:rsidRDefault="008519C8" w:rsidP="008519C8">
            <w:pPr>
              <w:jc w:val="both"/>
            </w:pPr>
          </w:p>
          <w:p w14:paraId="196EDD10" w14:textId="280004B4" w:rsidR="008519C8" w:rsidRPr="00C636C7" w:rsidRDefault="001E30EB" w:rsidP="008519C8">
            <w:pPr>
              <w:jc w:val="both"/>
            </w:pPr>
            <w:r>
              <w:t>(</w:t>
            </w:r>
            <w:r w:rsidR="008519C8" w:rsidRPr="00C636C7">
              <w:t xml:space="preserve">5) A credit union must ensure that the persons to whom this </w:t>
            </w:r>
            <w:r w:rsidR="00522995">
              <w:t>c</w:t>
            </w:r>
            <w:r w:rsidR="00BA3762">
              <w:t>ondition</w:t>
            </w:r>
            <w:r w:rsidR="008519C8" w:rsidRPr="00C636C7">
              <w:t xml:space="preserve"> applies carry out their duties in a diligent and proper manner in accordance with the systems, controls, policies and procedures referred to in paragraph (2).</w:t>
            </w:r>
          </w:p>
          <w:p w14:paraId="29D1CF76" w14:textId="77777777" w:rsidR="001E30EB" w:rsidRDefault="001E30EB" w:rsidP="008519C8">
            <w:pPr>
              <w:jc w:val="both"/>
            </w:pPr>
          </w:p>
          <w:p w14:paraId="64306384" w14:textId="45781AE7" w:rsidR="008519C8" w:rsidRPr="00C636C7" w:rsidRDefault="008519C8" w:rsidP="008519C8">
            <w:pPr>
              <w:jc w:val="both"/>
            </w:pPr>
            <w:r w:rsidRPr="00C636C7">
              <w:t xml:space="preserve">(6) The persons </w:t>
            </w:r>
            <w:r w:rsidR="00522995">
              <w:t xml:space="preserve">referred to in </w:t>
            </w:r>
            <w:r w:rsidRPr="00C636C7">
              <w:t>par</w:t>
            </w:r>
            <w:r w:rsidR="001E30EB">
              <w:t>agraph (5) are —</w:t>
            </w:r>
          </w:p>
          <w:p w14:paraId="2F66A0BC" w14:textId="31CB6B18" w:rsidR="008519C8" w:rsidRPr="00C636C7" w:rsidRDefault="008519C8" w:rsidP="008519C8">
            <w:pPr>
              <w:jc w:val="both"/>
            </w:pPr>
            <w:r w:rsidRPr="00C636C7">
              <w:t xml:space="preserve">(a) the credit union’s </w:t>
            </w:r>
            <w:r w:rsidR="00284879">
              <w:t>officers</w:t>
            </w:r>
            <w:r w:rsidRPr="00C636C7">
              <w:t>; and</w:t>
            </w:r>
          </w:p>
          <w:p w14:paraId="0F3127B6" w14:textId="63D848A4" w:rsidR="008519C8" w:rsidRPr="00C636C7" w:rsidRDefault="008519C8" w:rsidP="008519C8">
            <w:pPr>
              <w:jc w:val="both"/>
            </w:pPr>
            <w:r w:rsidRPr="00C636C7">
              <w:t xml:space="preserve">(b) any other individual, whether or not employed by the credit union, who performs any regulated activity </w:t>
            </w:r>
            <w:r w:rsidR="00284879">
              <w:t>on behalf of</w:t>
            </w:r>
            <w:r w:rsidRPr="00C636C7">
              <w:t xml:space="preserve"> the credit union.</w:t>
            </w:r>
          </w:p>
          <w:p w14:paraId="6BCD3BAB" w14:textId="77777777" w:rsidR="008519C8" w:rsidRPr="00C636C7" w:rsidRDefault="008519C8" w:rsidP="008519C8">
            <w:pPr>
              <w:jc w:val="both"/>
            </w:pPr>
          </w:p>
          <w:p w14:paraId="06C614BE" w14:textId="24CCBAED" w:rsidR="00177472" w:rsidRPr="008519C8" w:rsidRDefault="008519C8" w:rsidP="00D8237C">
            <w:pPr>
              <w:jc w:val="both"/>
            </w:pPr>
            <w:r w:rsidRPr="00C636C7">
              <w:t xml:space="preserve">(7) Without prejudice to </w:t>
            </w:r>
            <w:r w:rsidR="00522995">
              <w:t>c</w:t>
            </w:r>
            <w:r w:rsidR="00BA3762">
              <w:t>ondition</w:t>
            </w:r>
            <w:r w:rsidR="00D8237C">
              <w:t>s</w:t>
            </w:r>
            <w:r w:rsidRPr="00C636C7">
              <w:t xml:space="preserve"> </w:t>
            </w:r>
            <w:r w:rsidR="00D8237C" w:rsidRPr="00D8237C">
              <w:t>D</w:t>
            </w:r>
            <w:r w:rsidRPr="00D8237C">
              <w:t xml:space="preserve">2, </w:t>
            </w:r>
            <w:r w:rsidR="00D8237C" w:rsidRPr="00D8237C">
              <w:t xml:space="preserve">D10 </w:t>
            </w:r>
            <w:r w:rsidRPr="00D8237C">
              <w:t xml:space="preserve">and </w:t>
            </w:r>
            <w:r w:rsidR="00D8237C" w:rsidRPr="00D8237C">
              <w:t>F6</w:t>
            </w:r>
            <w:r w:rsidRPr="00D8237C">
              <w:t>,</w:t>
            </w:r>
            <w:r w:rsidRPr="00C636C7">
              <w:t xml:space="preserve"> a credit union must put in place arrangements for copies of all material correspondence from the credit union to the Authority, and all material correspondence and reports on a credit union from the Authority to be promptly supplied to its</w:t>
            </w:r>
            <w:r w:rsidR="00C66A7F">
              <w:t xml:space="preserve"> </w:t>
            </w:r>
            <w:r w:rsidR="00522995">
              <w:t>C</w:t>
            </w:r>
            <w:r w:rsidR="00C66A7F">
              <w:t>ommittee</w:t>
            </w:r>
            <w:r>
              <w:t>.</w:t>
            </w:r>
          </w:p>
        </w:tc>
      </w:tr>
      <w:tr w:rsidR="00177472" w14:paraId="6C97B8E0" w14:textId="77777777" w:rsidTr="009D5DCC">
        <w:tc>
          <w:tcPr>
            <w:tcW w:w="2689" w:type="dxa"/>
          </w:tcPr>
          <w:p w14:paraId="50C5D199" w14:textId="7442CBC3" w:rsidR="008519C8" w:rsidRPr="009D38EC" w:rsidRDefault="00742354" w:rsidP="008519C8">
            <w:r>
              <w:lastRenderedPageBreak/>
              <w:t>F3</w:t>
            </w:r>
            <w:r w:rsidR="008519C8" w:rsidRPr="009D38EC">
              <w:t xml:space="preserve"> Compliance with obligations</w:t>
            </w:r>
          </w:p>
          <w:p w14:paraId="6EC0FE48" w14:textId="77777777" w:rsidR="00177472" w:rsidRDefault="00177472" w:rsidP="006E6841"/>
        </w:tc>
        <w:tc>
          <w:tcPr>
            <w:tcW w:w="6327" w:type="dxa"/>
          </w:tcPr>
          <w:p w14:paraId="7CE8086A" w14:textId="7C7DC84F" w:rsidR="00177472" w:rsidRPr="008519C8" w:rsidRDefault="008519C8" w:rsidP="009429FD">
            <w:pPr>
              <w:jc w:val="both"/>
            </w:pPr>
            <w:r w:rsidRPr="00C636C7">
              <w:t xml:space="preserve">A  credit union must comply with the regulatory requirements and have regard to any code or set of standards promulgated by any authority or body other than the Authority </w:t>
            </w:r>
            <w:r w:rsidR="000F229F">
              <w:t xml:space="preserve">for the purposes of setting standards </w:t>
            </w:r>
            <w:r w:rsidR="009429FD">
              <w:t xml:space="preserve">for credit unions’ activities </w:t>
            </w:r>
            <w:r w:rsidR="00742354">
              <w:t>in the public interest</w:t>
            </w:r>
            <w:r w:rsidRPr="00C636C7">
              <w:t>, except to the extent that it is inconsistent wi</w:t>
            </w:r>
            <w:r>
              <w:t>th the regulatory requirements.</w:t>
            </w:r>
          </w:p>
        </w:tc>
      </w:tr>
      <w:tr w:rsidR="00177472" w14:paraId="174F3B57" w14:textId="77777777" w:rsidTr="009D5DCC">
        <w:tc>
          <w:tcPr>
            <w:tcW w:w="2689" w:type="dxa"/>
          </w:tcPr>
          <w:p w14:paraId="5768A16B" w14:textId="7557E1C4" w:rsidR="008519C8" w:rsidRPr="009D38EC" w:rsidRDefault="00742354" w:rsidP="008519C8">
            <w:pPr>
              <w:jc w:val="both"/>
            </w:pPr>
            <w:r>
              <w:t>F4</w:t>
            </w:r>
            <w:r w:rsidR="008519C8" w:rsidRPr="009D38EC">
              <w:t xml:space="preserve"> Risk management</w:t>
            </w:r>
          </w:p>
          <w:p w14:paraId="04DB1AA9" w14:textId="77777777" w:rsidR="00177472" w:rsidRDefault="00177472" w:rsidP="006E6841"/>
        </w:tc>
        <w:tc>
          <w:tcPr>
            <w:tcW w:w="6327" w:type="dxa"/>
          </w:tcPr>
          <w:p w14:paraId="53BCFE60" w14:textId="5D2BD02A" w:rsidR="008519C8" w:rsidRPr="00C636C7" w:rsidRDefault="008519C8" w:rsidP="008519C8">
            <w:pPr>
              <w:jc w:val="both"/>
            </w:pPr>
            <w:r w:rsidRPr="00C636C7">
              <w:t xml:space="preserve">(1) A credit union must by its </w:t>
            </w:r>
            <w:r w:rsidR="0038340A">
              <w:t>C</w:t>
            </w:r>
            <w:r w:rsidR="00C66A7F">
              <w:t>ommittee</w:t>
            </w:r>
            <w:r w:rsidRPr="00C636C7">
              <w:t xml:space="preserve"> —</w:t>
            </w:r>
          </w:p>
          <w:p w14:paraId="147782A4" w14:textId="4FD2EC2B" w:rsidR="008519C8" w:rsidRPr="00C636C7" w:rsidRDefault="008519C8" w:rsidP="008519C8">
            <w:pPr>
              <w:jc w:val="both"/>
            </w:pPr>
            <w:r w:rsidRPr="00C636C7">
              <w:t>(a) establish and maintain comprehensive policies, appropriate to the nature and scale of its business, for managing the risks specified in paragraph (2); and</w:t>
            </w:r>
          </w:p>
          <w:p w14:paraId="47DB9848" w14:textId="77777777" w:rsidR="008519C8" w:rsidRPr="00C636C7" w:rsidRDefault="008519C8" w:rsidP="008519C8">
            <w:r w:rsidRPr="00C636C7">
              <w:t>(b) review those policies annually and evidence that review.</w:t>
            </w:r>
          </w:p>
          <w:p w14:paraId="4E6DDFAB" w14:textId="77777777" w:rsidR="008519C8" w:rsidRPr="00C636C7" w:rsidRDefault="008519C8" w:rsidP="008519C8">
            <w:pPr>
              <w:rPr>
                <w:highlight w:val="yellow"/>
              </w:rPr>
            </w:pPr>
          </w:p>
          <w:p w14:paraId="682A70F8" w14:textId="77777777" w:rsidR="008519C8" w:rsidRPr="00C636C7" w:rsidRDefault="008519C8" w:rsidP="008519C8">
            <w:pPr>
              <w:jc w:val="both"/>
            </w:pPr>
            <w:r w:rsidRPr="00C636C7">
              <w:t>(2) The risks referred to in paragraph (1)(a) are —</w:t>
            </w:r>
          </w:p>
          <w:p w14:paraId="3F3CCFBB" w14:textId="77777777" w:rsidR="008519C8" w:rsidRPr="00C636C7" w:rsidRDefault="008519C8" w:rsidP="008519C8">
            <w:pPr>
              <w:jc w:val="both"/>
            </w:pPr>
            <w:r w:rsidRPr="00C636C7">
              <w:t>(a) all material risks associated with the credit union, including financial, legal, and regulatory;</w:t>
            </w:r>
          </w:p>
          <w:p w14:paraId="07B1BBF7" w14:textId="0FA81CDA" w:rsidR="008519C8" w:rsidRPr="00C636C7" w:rsidRDefault="008519C8" w:rsidP="008519C8">
            <w:pPr>
              <w:jc w:val="both"/>
            </w:pPr>
            <w:r w:rsidRPr="00C636C7">
              <w:t>(b) all operational risks associated with the credit union’s activities; and</w:t>
            </w:r>
          </w:p>
          <w:p w14:paraId="4884B27F" w14:textId="74DDD2B1" w:rsidR="008519C8" w:rsidRPr="00C636C7" w:rsidRDefault="008519C8" w:rsidP="008519C8">
            <w:pPr>
              <w:jc w:val="both"/>
            </w:pPr>
            <w:r w:rsidRPr="00C636C7">
              <w:t>(</w:t>
            </w:r>
            <w:r w:rsidR="009D38EC">
              <w:t>c</w:t>
            </w:r>
            <w:r w:rsidRPr="00C636C7">
              <w:t xml:space="preserve">) any other risks which the Authority has, by notice in writing to the credit union, specified as additional risks for the purpose of this </w:t>
            </w:r>
            <w:r w:rsidR="0038340A">
              <w:t>c</w:t>
            </w:r>
            <w:r w:rsidR="00BA3762">
              <w:t>ondition</w:t>
            </w:r>
            <w:r w:rsidRPr="00C636C7">
              <w:t>.</w:t>
            </w:r>
          </w:p>
          <w:p w14:paraId="25C07BB8" w14:textId="77777777" w:rsidR="008519C8" w:rsidRPr="00C636C7" w:rsidRDefault="008519C8" w:rsidP="008519C8">
            <w:pPr>
              <w:rPr>
                <w:highlight w:val="yellow"/>
              </w:rPr>
            </w:pPr>
          </w:p>
          <w:p w14:paraId="6457038E" w14:textId="4FFCB6B4" w:rsidR="008519C8" w:rsidRPr="00C636C7" w:rsidRDefault="008519C8" w:rsidP="008519C8">
            <w:pPr>
              <w:jc w:val="both"/>
            </w:pPr>
            <w:r w:rsidRPr="00C636C7">
              <w:t>(3) A notice under paragraph (2)(</w:t>
            </w:r>
            <w:r w:rsidR="009D38EC">
              <w:t>c</w:t>
            </w:r>
            <w:r w:rsidRPr="00C636C7">
              <w:t>) —</w:t>
            </w:r>
          </w:p>
          <w:p w14:paraId="793043E3" w14:textId="77777777" w:rsidR="008519C8" w:rsidRPr="00C636C7" w:rsidRDefault="008519C8" w:rsidP="008519C8">
            <w:pPr>
              <w:jc w:val="both"/>
            </w:pPr>
            <w:r w:rsidRPr="00C636C7">
              <w:t>(a) shall remain in force until it is withdrawn by the Authority by a further notice in writing to the credit union; and</w:t>
            </w:r>
          </w:p>
          <w:p w14:paraId="4BA94B7B" w14:textId="77777777" w:rsidR="008519C8" w:rsidRPr="00C636C7" w:rsidRDefault="008519C8" w:rsidP="008519C8">
            <w:pPr>
              <w:jc w:val="both"/>
            </w:pPr>
            <w:r w:rsidRPr="00C636C7">
              <w:t>(b) may specify actions to be taken for the purpose of measuring, monitoring and controlling the additional risks,</w:t>
            </w:r>
          </w:p>
          <w:p w14:paraId="38C19CCE" w14:textId="77777777" w:rsidR="008519C8" w:rsidRPr="00C636C7" w:rsidRDefault="008519C8" w:rsidP="008519C8">
            <w:pPr>
              <w:jc w:val="both"/>
            </w:pPr>
            <w:r w:rsidRPr="00C636C7">
              <w:lastRenderedPageBreak/>
              <w:t>and the credit union must take such action as is specified under sub-paragraph (b).</w:t>
            </w:r>
          </w:p>
          <w:p w14:paraId="76A94C9F" w14:textId="77777777" w:rsidR="008519C8" w:rsidRPr="00C636C7" w:rsidRDefault="008519C8" w:rsidP="008519C8">
            <w:pPr>
              <w:rPr>
                <w:highlight w:val="yellow"/>
              </w:rPr>
            </w:pPr>
          </w:p>
          <w:p w14:paraId="57ED5C08" w14:textId="77777777" w:rsidR="008519C8" w:rsidRPr="00C636C7" w:rsidRDefault="008519C8" w:rsidP="008519C8">
            <w:pPr>
              <w:jc w:val="both"/>
            </w:pPr>
            <w:r w:rsidRPr="00C636C7">
              <w:t>(4) The policies referred to in paragraph (1)(a) must include —</w:t>
            </w:r>
          </w:p>
          <w:p w14:paraId="47F08AE1" w14:textId="77777777" w:rsidR="008519C8" w:rsidRPr="00C636C7" w:rsidRDefault="008519C8" w:rsidP="008519C8">
            <w:pPr>
              <w:jc w:val="both"/>
            </w:pPr>
            <w:r w:rsidRPr="00C636C7">
              <w:t>(a) clear arrangements for —</w:t>
            </w:r>
          </w:p>
          <w:p w14:paraId="720CA9C2" w14:textId="77777777" w:rsidR="008519C8" w:rsidRPr="00C636C7" w:rsidRDefault="008519C8" w:rsidP="008519C8">
            <w:pPr>
              <w:jc w:val="both"/>
            </w:pPr>
            <w:r w:rsidRPr="00C636C7">
              <w:t>(i) delegating (where delegation is appropriate) and separating functions which involve committing the credit union, paying away its funds, and accounting for its assets and liabilities;</w:t>
            </w:r>
          </w:p>
          <w:p w14:paraId="6AD97760" w14:textId="77777777" w:rsidR="008519C8" w:rsidRPr="00C636C7" w:rsidRDefault="008519C8" w:rsidP="008519C8">
            <w:pPr>
              <w:jc w:val="both"/>
            </w:pPr>
            <w:r w:rsidRPr="00C636C7">
              <w:t>(ii) reconciliation of those processes;</w:t>
            </w:r>
          </w:p>
          <w:p w14:paraId="33C5A07A" w14:textId="77777777" w:rsidR="008519C8" w:rsidRPr="00C636C7" w:rsidRDefault="008519C8" w:rsidP="008519C8">
            <w:pPr>
              <w:jc w:val="both"/>
            </w:pPr>
            <w:r w:rsidRPr="00C636C7">
              <w:t>(iii) safeguarding its assets; and</w:t>
            </w:r>
          </w:p>
          <w:p w14:paraId="3FAA32E0" w14:textId="7CE8BEAB" w:rsidR="008519C8" w:rsidRPr="00C636C7" w:rsidRDefault="008519C8" w:rsidP="008519C8">
            <w:pPr>
              <w:jc w:val="both"/>
            </w:pPr>
            <w:r w:rsidRPr="00C636C7">
              <w:t>(iv) appropriate independent</w:t>
            </w:r>
            <w:r w:rsidR="000F229F">
              <w:t xml:space="preserve"> checks</w:t>
            </w:r>
            <w:r w:rsidRPr="00C636C7">
              <w:t xml:space="preserve"> and compliance procedures to test adherence to the regulatory requirements</w:t>
            </w:r>
            <w:r w:rsidR="00F53920">
              <w:t xml:space="preserve"> (for example through the use of internal audit as set out in </w:t>
            </w:r>
            <w:r w:rsidR="0038340A">
              <w:t>c</w:t>
            </w:r>
            <w:r w:rsidR="00A93256" w:rsidRPr="00A93256">
              <w:t>onditio</w:t>
            </w:r>
            <w:r w:rsidR="00A93256">
              <w:t>n F22</w:t>
            </w:r>
            <w:r w:rsidR="00F53920">
              <w:t>)</w:t>
            </w:r>
            <w:r w:rsidRPr="00C636C7">
              <w:t>;</w:t>
            </w:r>
          </w:p>
          <w:p w14:paraId="7F6E8AF2" w14:textId="77777777" w:rsidR="008519C8" w:rsidRPr="00C636C7" w:rsidRDefault="008519C8" w:rsidP="008519C8">
            <w:pPr>
              <w:jc w:val="both"/>
            </w:pPr>
            <w:r w:rsidRPr="00C636C7">
              <w:t>(b) appropriate procedures and controls for the purpose of identifying, measuring, monitoring and controlling the risks specified in paragraph (2); and</w:t>
            </w:r>
          </w:p>
          <w:p w14:paraId="4ED5625F" w14:textId="07E79565" w:rsidR="008519C8" w:rsidRPr="00C636C7" w:rsidRDefault="008519C8" w:rsidP="008519C8">
            <w:pPr>
              <w:jc w:val="both"/>
            </w:pPr>
            <w:r w:rsidRPr="00C636C7">
              <w:t xml:space="preserve">(c) regular consideration of those risks by the </w:t>
            </w:r>
            <w:r w:rsidR="0038340A">
              <w:t>C</w:t>
            </w:r>
            <w:r w:rsidR="00C66A7F">
              <w:t>ommittee</w:t>
            </w:r>
            <w:r w:rsidRPr="00C636C7">
              <w:t>.</w:t>
            </w:r>
          </w:p>
          <w:p w14:paraId="6B2BA51C" w14:textId="77777777" w:rsidR="008519C8" w:rsidRPr="00C636C7" w:rsidRDefault="008519C8" w:rsidP="008519C8">
            <w:pPr>
              <w:jc w:val="both"/>
              <w:rPr>
                <w:highlight w:val="yellow"/>
              </w:rPr>
            </w:pPr>
          </w:p>
          <w:p w14:paraId="046A11C5" w14:textId="77777777" w:rsidR="008519C8" w:rsidRPr="00C636C7" w:rsidRDefault="008519C8" w:rsidP="008519C8">
            <w:pPr>
              <w:jc w:val="both"/>
            </w:pPr>
            <w:r w:rsidRPr="00C636C7">
              <w:t>(5) The credit union must —</w:t>
            </w:r>
          </w:p>
          <w:p w14:paraId="743869F0" w14:textId="77777777" w:rsidR="008519C8" w:rsidRPr="00C636C7" w:rsidRDefault="008519C8" w:rsidP="008519C8">
            <w:pPr>
              <w:jc w:val="both"/>
            </w:pPr>
            <w:r w:rsidRPr="00C636C7">
              <w:t>(a) ensure that the policies referred to in paragraph (1)(a) are complied with;</w:t>
            </w:r>
          </w:p>
          <w:p w14:paraId="3344FEF2" w14:textId="77777777" w:rsidR="008519C8" w:rsidRPr="00C636C7" w:rsidRDefault="008519C8" w:rsidP="008519C8">
            <w:pPr>
              <w:jc w:val="both"/>
            </w:pPr>
            <w:r w:rsidRPr="00C636C7">
              <w:t>(b) maintain appropriate procedures and controls for the purpose of monitoring its compliance with those policies; and</w:t>
            </w:r>
          </w:p>
          <w:p w14:paraId="649A878E" w14:textId="0D9F567B" w:rsidR="00177472" w:rsidRPr="009D38EC" w:rsidRDefault="008519C8" w:rsidP="009D38EC">
            <w:pPr>
              <w:jc w:val="both"/>
            </w:pPr>
            <w:r w:rsidRPr="00C636C7">
              <w:t xml:space="preserve">(c) monitor the risks specified in paragraph (2) </w:t>
            </w:r>
            <w:r w:rsidR="009D38EC">
              <w:t>on a frequent and timely basis.</w:t>
            </w:r>
          </w:p>
        </w:tc>
      </w:tr>
      <w:tr w:rsidR="00177472" w14:paraId="3CDC2472" w14:textId="77777777" w:rsidTr="009D5DCC">
        <w:tc>
          <w:tcPr>
            <w:tcW w:w="2689" w:type="dxa"/>
          </w:tcPr>
          <w:p w14:paraId="12C1D9AC" w14:textId="07C4B2A6" w:rsidR="009D38EC" w:rsidRPr="009D38EC" w:rsidRDefault="0004776D" w:rsidP="009D38EC">
            <w:pPr>
              <w:jc w:val="both"/>
            </w:pPr>
            <w:r>
              <w:lastRenderedPageBreak/>
              <w:t>F5</w:t>
            </w:r>
            <w:r w:rsidR="009D38EC" w:rsidRPr="009D38EC">
              <w:t xml:space="preserve"> Whistleblowing policy</w:t>
            </w:r>
          </w:p>
          <w:p w14:paraId="6F979A14" w14:textId="77777777" w:rsidR="00177472" w:rsidRPr="009D38EC" w:rsidRDefault="00177472" w:rsidP="006E6841"/>
        </w:tc>
        <w:tc>
          <w:tcPr>
            <w:tcW w:w="6327" w:type="dxa"/>
          </w:tcPr>
          <w:p w14:paraId="1DDF2A9E" w14:textId="4898987D" w:rsidR="008519C8" w:rsidRPr="00C636C7" w:rsidRDefault="008519C8" w:rsidP="008519C8">
            <w:pPr>
              <w:jc w:val="both"/>
            </w:pPr>
            <w:r w:rsidRPr="00C636C7">
              <w:t>(1) A credit union must establish, implement and maintain an effective whistleblowing policy to encourage the reporting of any improper or unlawful behaviour. The policy must be —</w:t>
            </w:r>
          </w:p>
          <w:p w14:paraId="1572B0AA" w14:textId="77777777" w:rsidR="008519C8" w:rsidRPr="00C636C7" w:rsidRDefault="008519C8" w:rsidP="008519C8">
            <w:pPr>
              <w:jc w:val="both"/>
            </w:pPr>
            <w:r w:rsidRPr="00C636C7">
              <w:t>(a) in writing; and</w:t>
            </w:r>
          </w:p>
          <w:p w14:paraId="6BF02540" w14:textId="77777777" w:rsidR="008519C8" w:rsidRPr="00C636C7" w:rsidRDefault="008519C8" w:rsidP="008519C8">
            <w:pPr>
              <w:jc w:val="both"/>
            </w:pPr>
            <w:r w:rsidRPr="00C636C7">
              <w:t>(b) appropriate to the credit union’s size and organisation and the nature, scale and complexity of its business.</w:t>
            </w:r>
          </w:p>
          <w:p w14:paraId="76D1EAA1" w14:textId="77777777" w:rsidR="008519C8" w:rsidRPr="00C636C7" w:rsidRDefault="008519C8" w:rsidP="008519C8">
            <w:pPr>
              <w:jc w:val="both"/>
            </w:pPr>
          </w:p>
          <w:p w14:paraId="6E230F5B" w14:textId="77777777" w:rsidR="008519C8" w:rsidRPr="00C636C7" w:rsidRDefault="008519C8" w:rsidP="008519C8">
            <w:pPr>
              <w:jc w:val="both"/>
            </w:pPr>
            <w:r w:rsidRPr="00C636C7">
              <w:t>(2) The whistleblowing policy must —</w:t>
            </w:r>
          </w:p>
          <w:p w14:paraId="5211136A" w14:textId="77777777" w:rsidR="008519C8" w:rsidRPr="00C636C7" w:rsidRDefault="008519C8" w:rsidP="008519C8">
            <w:pPr>
              <w:jc w:val="both"/>
            </w:pPr>
            <w:r w:rsidRPr="00C636C7">
              <w:t>(a) define the scope of improper or unlawful behaviour covered by it, including but not limited to —</w:t>
            </w:r>
          </w:p>
          <w:p w14:paraId="74229F00" w14:textId="77777777" w:rsidR="008519C8" w:rsidRPr="00C636C7" w:rsidRDefault="008519C8" w:rsidP="008519C8">
            <w:pPr>
              <w:jc w:val="both"/>
            </w:pPr>
            <w:r w:rsidRPr="00C636C7">
              <w:t>(i) failure to comply with the credit union’s legal or regulatory requirements;</w:t>
            </w:r>
          </w:p>
          <w:p w14:paraId="6F3AA681" w14:textId="77777777" w:rsidR="008519C8" w:rsidRPr="00C636C7" w:rsidRDefault="008519C8" w:rsidP="008519C8">
            <w:pPr>
              <w:jc w:val="both"/>
            </w:pPr>
            <w:r w:rsidRPr="00C636C7">
              <w:t>(ii) financial malpractice or fraud;</w:t>
            </w:r>
          </w:p>
          <w:p w14:paraId="38128518" w14:textId="77777777" w:rsidR="008519C8" w:rsidRPr="00C636C7" w:rsidRDefault="008519C8" w:rsidP="008519C8">
            <w:pPr>
              <w:jc w:val="both"/>
            </w:pPr>
            <w:r w:rsidRPr="00C636C7">
              <w:t>(iii) criminal activity;</w:t>
            </w:r>
          </w:p>
          <w:p w14:paraId="3988C8A7" w14:textId="77777777" w:rsidR="008519C8" w:rsidRPr="00C636C7" w:rsidRDefault="008519C8" w:rsidP="008519C8">
            <w:pPr>
              <w:jc w:val="both"/>
            </w:pPr>
            <w:r w:rsidRPr="00C636C7">
              <w:t>(iv) improper conduct or unethical behaviour; and</w:t>
            </w:r>
          </w:p>
          <w:p w14:paraId="4F868DD4" w14:textId="77777777" w:rsidR="008519C8" w:rsidRPr="00C636C7" w:rsidRDefault="008519C8" w:rsidP="008519C8">
            <w:pPr>
              <w:jc w:val="both"/>
            </w:pPr>
            <w:r w:rsidRPr="00C636C7">
              <w:t>(v) attempts to conceal any financial malpractice or fraud;</w:t>
            </w:r>
          </w:p>
          <w:p w14:paraId="77FBCBB7" w14:textId="4154C6CD" w:rsidR="008519C8" w:rsidRPr="00C636C7" w:rsidRDefault="008519C8" w:rsidP="008519C8">
            <w:pPr>
              <w:jc w:val="both"/>
            </w:pPr>
            <w:r w:rsidRPr="00C636C7">
              <w:t xml:space="preserve">(b) set out an internal reporting structure to enable </w:t>
            </w:r>
            <w:r w:rsidR="00237691">
              <w:t xml:space="preserve">all </w:t>
            </w:r>
            <w:r w:rsidRPr="00C636C7">
              <w:t xml:space="preserve">the credit union’s </w:t>
            </w:r>
            <w:r w:rsidRPr="00EA762A">
              <w:t>officers and employees</w:t>
            </w:r>
            <w:r w:rsidRPr="00C636C7">
              <w:t xml:space="preserve"> to raise concerns internally but outside of the normal management reporting structure; and include provisions requiring persons to whom it applies to raise their concerns directly with the Authority if they feel that they have not been adequately addressed internally;</w:t>
            </w:r>
          </w:p>
          <w:p w14:paraId="11C3132F" w14:textId="77777777" w:rsidR="008519C8" w:rsidRPr="00C636C7" w:rsidRDefault="008519C8" w:rsidP="008519C8">
            <w:pPr>
              <w:jc w:val="both"/>
            </w:pPr>
            <w:r w:rsidRPr="00C636C7">
              <w:t>(c) state how, and ensure that, matters so reported are considered objectively and that appropriate and timely actions are taken;</w:t>
            </w:r>
          </w:p>
          <w:p w14:paraId="03C3B48A" w14:textId="77777777" w:rsidR="008519C8" w:rsidRPr="00C636C7" w:rsidRDefault="008519C8" w:rsidP="008519C8">
            <w:pPr>
              <w:jc w:val="both"/>
            </w:pPr>
            <w:r w:rsidRPr="00C636C7">
              <w:lastRenderedPageBreak/>
              <w:t>(d) adequately and appropriately protect the whistleblower from any negative repercussions arising from reporting in good faith their concerns, including, but not limited to ensuring confidentiality; and</w:t>
            </w:r>
          </w:p>
          <w:p w14:paraId="05F1CA08" w14:textId="77777777" w:rsidR="008519C8" w:rsidRPr="00C636C7" w:rsidRDefault="008519C8" w:rsidP="008519C8">
            <w:pPr>
              <w:jc w:val="both"/>
            </w:pPr>
            <w:r w:rsidRPr="00C636C7">
              <w:t>(e) be communicated effectively to all persons to whom it applies.</w:t>
            </w:r>
          </w:p>
          <w:p w14:paraId="27E05BB7" w14:textId="77777777" w:rsidR="008519C8" w:rsidRPr="00C636C7" w:rsidRDefault="008519C8" w:rsidP="008519C8">
            <w:pPr>
              <w:jc w:val="both"/>
            </w:pPr>
          </w:p>
          <w:p w14:paraId="652B47E8" w14:textId="77777777" w:rsidR="008519C8" w:rsidRPr="00C636C7" w:rsidRDefault="008519C8" w:rsidP="008519C8">
            <w:pPr>
              <w:jc w:val="both"/>
            </w:pPr>
            <w:r w:rsidRPr="00C636C7">
              <w:t>(3) A credit union must —</w:t>
            </w:r>
          </w:p>
          <w:p w14:paraId="4872739C" w14:textId="77777777" w:rsidR="008519C8" w:rsidRPr="00C636C7" w:rsidRDefault="008519C8" w:rsidP="008519C8">
            <w:pPr>
              <w:jc w:val="both"/>
            </w:pPr>
            <w:r w:rsidRPr="00C636C7">
              <w:t>(a) ensure that the policy is complied with; and</w:t>
            </w:r>
          </w:p>
          <w:p w14:paraId="25FED91E" w14:textId="5E78A19B" w:rsidR="008519C8" w:rsidRPr="008519C8" w:rsidRDefault="008519C8" w:rsidP="008519C8">
            <w:pPr>
              <w:jc w:val="both"/>
            </w:pPr>
            <w:r w:rsidRPr="00C636C7">
              <w:t>(b) maintain appropriate procedures and controls for the purpose of monitoring its compliance with the policy.</w:t>
            </w:r>
          </w:p>
        </w:tc>
      </w:tr>
      <w:tr w:rsidR="00177472" w14:paraId="68B6B094" w14:textId="77777777" w:rsidTr="009D5DCC">
        <w:tc>
          <w:tcPr>
            <w:tcW w:w="2689" w:type="dxa"/>
          </w:tcPr>
          <w:p w14:paraId="356D0528" w14:textId="0A231399" w:rsidR="009D38EC" w:rsidRPr="009D38EC" w:rsidRDefault="00EA762A" w:rsidP="009D38EC">
            <w:pPr>
              <w:jc w:val="both"/>
            </w:pPr>
            <w:r>
              <w:lastRenderedPageBreak/>
              <w:t>F6</w:t>
            </w:r>
            <w:r w:rsidR="009D38EC" w:rsidRPr="009D38EC">
              <w:t xml:space="preserve"> Conflicts of interest policy</w:t>
            </w:r>
          </w:p>
          <w:p w14:paraId="0005EF27" w14:textId="77777777" w:rsidR="00177472" w:rsidRDefault="00177472" w:rsidP="006E6841"/>
        </w:tc>
        <w:tc>
          <w:tcPr>
            <w:tcW w:w="6327" w:type="dxa"/>
          </w:tcPr>
          <w:p w14:paraId="59861A1B" w14:textId="551E7098" w:rsidR="008519C8" w:rsidRPr="00C636C7" w:rsidRDefault="008519C8" w:rsidP="008519C8">
            <w:pPr>
              <w:jc w:val="both"/>
            </w:pPr>
            <w:r w:rsidRPr="00C636C7">
              <w:t>(1) A credit union must establish, implement and maintain an effective conflicts of interest policy which must be —</w:t>
            </w:r>
          </w:p>
          <w:p w14:paraId="08A45780" w14:textId="77777777" w:rsidR="008519C8" w:rsidRPr="00C636C7" w:rsidRDefault="008519C8" w:rsidP="008519C8">
            <w:pPr>
              <w:jc w:val="both"/>
            </w:pPr>
            <w:r w:rsidRPr="00C636C7">
              <w:t>(a) in writing; and</w:t>
            </w:r>
          </w:p>
          <w:p w14:paraId="23BD8D3D" w14:textId="77777777" w:rsidR="008519C8" w:rsidRPr="00C636C7" w:rsidRDefault="008519C8" w:rsidP="008519C8">
            <w:pPr>
              <w:jc w:val="both"/>
            </w:pPr>
            <w:r w:rsidRPr="00C636C7">
              <w:t>(b) appropriate to its size and organisation and the nature, scale and complexity of its business.</w:t>
            </w:r>
          </w:p>
          <w:p w14:paraId="39E0186E" w14:textId="77777777" w:rsidR="008519C8" w:rsidRPr="00C636C7" w:rsidRDefault="008519C8" w:rsidP="008519C8">
            <w:pPr>
              <w:jc w:val="both"/>
            </w:pPr>
          </w:p>
          <w:p w14:paraId="1841F87C" w14:textId="11C049AB" w:rsidR="008519C8" w:rsidRPr="00C636C7" w:rsidRDefault="008519C8" w:rsidP="008519C8">
            <w:pPr>
              <w:jc w:val="both"/>
            </w:pPr>
            <w:r w:rsidRPr="00C636C7">
              <w:t>(</w:t>
            </w:r>
            <w:r w:rsidR="009D38EC">
              <w:t>2</w:t>
            </w:r>
            <w:r w:rsidRPr="00C636C7">
              <w:t>) Where the credit union’s functions have been delegated the policy must also take into account any circumstances of which it is or should be aware and which may give rise to a conflict of interest arising as a result of the delegation.</w:t>
            </w:r>
          </w:p>
          <w:p w14:paraId="35E67BDF" w14:textId="77777777" w:rsidR="008519C8" w:rsidRPr="00C636C7" w:rsidRDefault="008519C8" w:rsidP="008519C8">
            <w:pPr>
              <w:jc w:val="both"/>
            </w:pPr>
          </w:p>
          <w:p w14:paraId="662AF725" w14:textId="10EBE6E0" w:rsidR="008519C8" w:rsidRPr="00C636C7" w:rsidRDefault="008519C8" w:rsidP="008519C8">
            <w:pPr>
              <w:jc w:val="both"/>
            </w:pPr>
            <w:r w:rsidRPr="00C636C7">
              <w:t>(</w:t>
            </w:r>
            <w:r w:rsidR="009D38EC">
              <w:t>3</w:t>
            </w:r>
            <w:r w:rsidRPr="00C636C7">
              <w:t>) The policy must —</w:t>
            </w:r>
          </w:p>
          <w:p w14:paraId="19583E2E" w14:textId="4504EC07" w:rsidR="008519C8" w:rsidRPr="00C636C7" w:rsidRDefault="008519C8" w:rsidP="008519C8">
            <w:pPr>
              <w:jc w:val="both"/>
            </w:pPr>
            <w:r w:rsidRPr="00C636C7">
              <w:t>(a) identify, with reference to the specific activities of the credit union, the circumstances which constitute or may give rise to a conflict of interest entailing a material risk of damage to the interests of one or more of its members; and</w:t>
            </w:r>
          </w:p>
          <w:p w14:paraId="6956283A" w14:textId="77777777" w:rsidR="008519C8" w:rsidRPr="00C636C7" w:rsidRDefault="008519C8" w:rsidP="008519C8">
            <w:pPr>
              <w:jc w:val="both"/>
            </w:pPr>
            <w:r w:rsidRPr="00C636C7">
              <w:t>(b) specify procedures to be followed and measures to be adopted in order to manage such conflicts.</w:t>
            </w:r>
          </w:p>
          <w:p w14:paraId="295217C8" w14:textId="77777777" w:rsidR="008519C8" w:rsidRPr="00C636C7" w:rsidRDefault="008519C8" w:rsidP="008519C8">
            <w:pPr>
              <w:jc w:val="both"/>
            </w:pPr>
          </w:p>
          <w:p w14:paraId="4D671DE9" w14:textId="5A5AED20" w:rsidR="008519C8" w:rsidRPr="00C636C7" w:rsidRDefault="008519C8" w:rsidP="008519C8">
            <w:pPr>
              <w:jc w:val="both"/>
            </w:pPr>
            <w:r w:rsidRPr="00C636C7">
              <w:t>(</w:t>
            </w:r>
            <w:r w:rsidR="009D38EC">
              <w:t>4</w:t>
            </w:r>
            <w:r w:rsidRPr="00C636C7">
              <w:t>) The procedures and measures referred to in paragraph (</w:t>
            </w:r>
            <w:r w:rsidR="00B92C8D">
              <w:t>3</w:t>
            </w:r>
            <w:r w:rsidRPr="00C636C7">
              <w:t>)(b) must —</w:t>
            </w:r>
          </w:p>
          <w:p w14:paraId="07F34DB6" w14:textId="2160EC1C" w:rsidR="008519C8" w:rsidRPr="00C636C7" w:rsidRDefault="008519C8" w:rsidP="008519C8">
            <w:pPr>
              <w:jc w:val="both"/>
            </w:pPr>
            <w:r w:rsidRPr="00C636C7">
              <w:t xml:space="preserve">(a) ensure that any </w:t>
            </w:r>
            <w:r w:rsidR="00B92C8D">
              <w:t xml:space="preserve">officers or </w:t>
            </w:r>
            <w:r w:rsidR="00112FCA">
              <w:t>employee</w:t>
            </w:r>
            <w:r w:rsidRPr="00C636C7">
              <w:t>s engaged in activities involving a conflict of interest of the kind specified in paragraph (</w:t>
            </w:r>
            <w:r w:rsidR="009D38EC">
              <w:t>3</w:t>
            </w:r>
            <w:r w:rsidRPr="00C636C7">
              <w:t>)(a) carry on those activities at a level of independence appropriate to —</w:t>
            </w:r>
          </w:p>
          <w:p w14:paraId="1BF8FF55" w14:textId="15B5CB78" w:rsidR="008519C8" w:rsidRPr="00C636C7" w:rsidRDefault="008519C8" w:rsidP="008519C8">
            <w:pPr>
              <w:jc w:val="both"/>
            </w:pPr>
            <w:r w:rsidRPr="00C636C7">
              <w:t>(i) the size and activities of the credit union; and</w:t>
            </w:r>
          </w:p>
          <w:p w14:paraId="3A682CE8" w14:textId="7A4B82BF" w:rsidR="008519C8" w:rsidRPr="00C636C7" w:rsidRDefault="008519C8" w:rsidP="008519C8">
            <w:pPr>
              <w:jc w:val="both"/>
            </w:pPr>
            <w:r w:rsidRPr="00C636C7">
              <w:t>(ii) the materiality of the risk of damage to the interests of members; and</w:t>
            </w:r>
          </w:p>
          <w:p w14:paraId="498F8FA1" w14:textId="7239CB68" w:rsidR="008519C8" w:rsidRPr="00C636C7" w:rsidRDefault="000B373F" w:rsidP="008519C8">
            <w:pPr>
              <w:jc w:val="both"/>
            </w:pPr>
            <w:r>
              <w:t>(b</w:t>
            </w:r>
            <w:r w:rsidR="008519C8" w:rsidRPr="00C636C7">
              <w:t>) include such of the following as are necessary and appropriate for the credit union to ensure the requisite degree of independence —</w:t>
            </w:r>
          </w:p>
          <w:p w14:paraId="2385FB0B" w14:textId="1E4EC4A4" w:rsidR="008519C8" w:rsidRPr="00C636C7" w:rsidRDefault="008519C8" w:rsidP="008519C8">
            <w:pPr>
              <w:jc w:val="both"/>
            </w:pPr>
            <w:r w:rsidRPr="00C636C7">
              <w:t xml:space="preserve">(i) effective procedures to prevent or control the exchange of information between </w:t>
            </w:r>
            <w:r w:rsidR="00B92C8D">
              <w:t xml:space="preserve">officers or </w:t>
            </w:r>
            <w:r w:rsidR="00112FCA">
              <w:t>employee</w:t>
            </w:r>
            <w:r w:rsidRPr="00C636C7">
              <w:t>s who are engaged in activities involving a risk of a conflict of interest, where the exchange of that information may harm the interests of one or more members;</w:t>
            </w:r>
          </w:p>
          <w:p w14:paraId="65FC8985" w14:textId="4EDA9295" w:rsidR="008519C8" w:rsidRPr="00C636C7" w:rsidRDefault="008519C8" w:rsidP="008519C8">
            <w:pPr>
              <w:jc w:val="both"/>
            </w:pPr>
            <w:r w:rsidRPr="00C636C7">
              <w:t xml:space="preserve">(ii) the separate supervision of </w:t>
            </w:r>
            <w:r w:rsidR="00B92C8D">
              <w:t xml:space="preserve">officers or </w:t>
            </w:r>
            <w:r w:rsidR="00112FCA">
              <w:t>employee</w:t>
            </w:r>
            <w:r w:rsidRPr="00C636C7">
              <w:t>s whose principal functions involve carrying out activities on behalf of, or providing services to, members whose interests may conflict, or who otherwise represent different interests that may conflict, including those of the credit union;</w:t>
            </w:r>
          </w:p>
          <w:p w14:paraId="10FDD35A" w14:textId="32363127" w:rsidR="008519C8" w:rsidRPr="00C636C7" w:rsidRDefault="00EA762A" w:rsidP="008519C8">
            <w:pPr>
              <w:jc w:val="both"/>
            </w:pPr>
            <w:r>
              <w:t>(iii</w:t>
            </w:r>
            <w:r w:rsidR="008519C8" w:rsidRPr="00C636C7">
              <w:t>) measures to prevent or limit any person from exercising inappropriate influence over the way in which a</w:t>
            </w:r>
            <w:r w:rsidR="00112FCA">
              <w:t>n</w:t>
            </w:r>
            <w:r w:rsidR="008519C8" w:rsidRPr="00C636C7">
              <w:t xml:space="preserve"> </w:t>
            </w:r>
            <w:r w:rsidR="00B92C8D">
              <w:t xml:space="preserve">officer or </w:t>
            </w:r>
            <w:r w:rsidR="00112FCA">
              <w:t>employee</w:t>
            </w:r>
            <w:r w:rsidR="008519C8" w:rsidRPr="00C636C7">
              <w:t xml:space="preserve"> carries on regulated activities;</w:t>
            </w:r>
          </w:p>
          <w:p w14:paraId="7EB45F3D" w14:textId="64086288" w:rsidR="00177472" w:rsidRPr="009D38EC" w:rsidRDefault="008519C8" w:rsidP="00112FCA">
            <w:pPr>
              <w:jc w:val="both"/>
            </w:pPr>
            <w:r w:rsidRPr="00C636C7">
              <w:lastRenderedPageBreak/>
              <w:t>(</w:t>
            </w:r>
            <w:r w:rsidR="00EA762A">
              <w:t>i</w:t>
            </w:r>
            <w:r w:rsidRPr="00C636C7">
              <w:t>v) measures to prevent or control the simultaneous or sequential involvement of a</w:t>
            </w:r>
            <w:r w:rsidR="00112FCA">
              <w:t>n</w:t>
            </w:r>
            <w:r w:rsidRPr="00C636C7">
              <w:t xml:space="preserve"> </w:t>
            </w:r>
            <w:r w:rsidR="00B92C8D">
              <w:t xml:space="preserve">officer or </w:t>
            </w:r>
            <w:r w:rsidR="00112FCA">
              <w:t>employee</w:t>
            </w:r>
            <w:r w:rsidRPr="00C636C7">
              <w:t xml:space="preserve"> in separate activities where such involvement may impair the proper manag</w:t>
            </w:r>
            <w:r w:rsidR="009D38EC">
              <w:t>ement of conflicts of interest.</w:t>
            </w:r>
          </w:p>
        </w:tc>
      </w:tr>
      <w:tr w:rsidR="00177472" w14:paraId="6991D23A" w14:textId="77777777" w:rsidTr="009D5DCC">
        <w:tc>
          <w:tcPr>
            <w:tcW w:w="2689" w:type="dxa"/>
          </w:tcPr>
          <w:p w14:paraId="2D9A415F" w14:textId="767A3BCD" w:rsidR="009D38EC" w:rsidRPr="009D38EC" w:rsidRDefault="00EA762A" w:rsidP="009D38EC">
            <w:pPr>
              <w:jc w:val="both"/>
            </w:pPr>
            <w:r>
              <w:lastRenderedPageBreak/>
              <w:t>F7</w:t>
            </w:r>
            <w:r w:rsidR="009D38EC" w:rsidRPr="009D38EC">
              <w:t xml:space="preserve"> Conflicts of interest register</w:t>
            </w:r>
          </w:p>
          <w:p w14:paraId="16F9A106" w14:textId="77777777" w:rsidR="00177472" w:rsidRDefault="00177472" w:rsidP="006E6841"/>
        </w:tc>
        <w:tc>
          <w:tcPr>
            <w:tcW w:w="6327" w:type="dxa"/>
          </w:tcPr>
          <w:p w14:paraId="1EF1357F" w14:textId="4F2097B6" w:rsidR="008519C8" w:rsidRPr="00C636C7" w:rsidRDefault="008519C8" w:rsidP="008519C8">
            <w:pPr>
              <w:jc w:val="both"/>
            </w:pPr>
            <w:r w:rsidRPr="00C636C7">
              <w:t>(1) A credit union must maintain a register of conflicts of interest.</w:t>
            </w:r>
          </w:p>
          <w:p w14:paraId="269E060E" w14:textId="77777777" w:rsidR="008519C8" w:rsidRPr="00C636C7" w:rsidRDefault="008519C8" w:rsidP="008519C8">
            <w:pPr>
              <w:jc w:val="both"/>
            </w:pPr>
          </w:p>
          <w:p w14:paraId="175B146A" w14:textId="77777777" w:rsidR="008519C8" w:rsidRPr="00C636C7" w:rsidRDefault="008519C8" w:rsidP="008519C8">
            <w:pPr>
              <w:jc w:val="both"/>
            </w:pPr>
            <w:r w:rsidRPr="00C636C7">
              <w:t>(2) The register referred to in paragraph (1) —</w:t>
            </w:r>
          </w:p>
          <w:p w14:paraId="1C2AEB5F" w14:textId="77777777" w:rsidR="008519C8" w:rsidRPr="00C636C7" w:rsidRDefault="008519C8" w:rsidP="008519C8">
            <w:pPr>
              <w:jc w:val="both"/>
            </w:pPr>
            <w:r w:rsidRPr="00C636C7">
              <w:t>(a) may be in summary form, provided that a full record of each conflict of interest and the measures adopted to manage it is also held;</w:t>
            </w:r>
          </w:p>
          <w:p w14:paraId="35944C37" w14:textId="77777777" w:rsidR="008519C8" w:rsidRPr="00C636C7" w:rsidRDefault="008519C8" w:rsidP="008519C8">
            <w:pPr>
              <w:jc w:val="both"/>
            </w:pPr>
            <w:r w:rsidRPr="00C636C7">
              <w:t>(b) must contain the following information relating to each conflict of interest —</w:t>
            </w:r>
          </w:p>
          <w:p w14:paraId="153CB65F" w14:textId="77777777" w:rsidR="008519C8" w:rsidRPr="00C636C7" w:rsidRDefault="008519C8" w:rsidP="008519C8">
            <w:pPr>
              <w:jc w:val="both"/>
            </w:pPr>
            <w:r w:rsidRPr="00C636C7">
              <w:t>(i) a description of the regulated activity in relation to which the conflict arises;</w:t>
            </w:r>
          </w:p>
          <w:p w14:paraId="552D0C90" w14:textId="4944BA16" w:rsidR="008519C8" w:rsidRPr="00C636C7" w:rsidRDefault="008519C8" w:rsidP="008519C8">
            <w:pPr>
              <w:jc w:val="both"/>
            </w:pPr>
            <w:r w:rsidRPr="00C636C7">
              <w:t>(ii) the name of the member, or the description of members, whose interests are at a material risk of damage by reason of the conflict;</w:t>
            </w:r>
          </w:p>
          <w:p w14:paraId="3C47D70A" w14:textId="77777777" w:rsidR="008519C8" w:rsidRPr="00C636C7" w:rsidRDefault="008519C8" w:rsidP="008519C8">
            <w:pPr>
              <w:jc w:val="both"/>
            </w:pPr>
            <w:r w:rsidRPr="00C636C7">
              <w:t>(iii) the nature of the conflict;</w:t>
            </w:r>
          </w:p>
          <w:p w14:paraId="2B117599" w14:textId="1ACF9D88" w:rsidR="008519C8" w:rsidRPr="00C636C7" w:rsidRDefault="008519C8" w:rsidP="008519C8">
            <w:pPr>
              <w:jc w:val="both"/>
            </w:pPr>
            <w:r w:rsidRPr="00C636C7">
              <w:t>(iv) if the conflict arises by reason of the involvement of an officer</w:t>
            </w:r>
            <w:r w:rsidR="00112FCA">
              <w:t xml:space="preserve"> or</w:t>
            </w:r>
            <w:r w:rsidRPr="00C636C7">
              <w:t xml:space="preserve"> employee of the credit union;</w:t>
            </w:r>
          </w:p>
          <w:p w14:paraId="57D935B0" w14:textId="77777777" w:rsidR="008519C8" w:rsidRPr="00C636C7" w:rsidRDefault="008519C8" w:rsidP="008519C8">
            <w:pPr>
              <w:jc w:val="both"/>
            </w:pPr>
            <w:r w:rsidRPr="00C636C7">
              <w:t>(v) the measures adopted to manage the conflict;</w:t>
            </w:r>
          </w:p>
          <w:p w14:paraId="42ED893D" w14:textId="77777777" w:rsidR="008519C8" w:rsidRPr="00C636C7" w:rsidRDefault="008519C8" w:rsidP="008519C8">
            <w:pPr>
              <w:jc w:val="both"/>
            </w:pPr>
            <w:r w:rsidRPr="00C636C7">
              <w:t>(vi) the date when the conflict was first identified; and</w:t>
            </w:r>
          </w:p>
          <w:p w14:paraId="2DB6BD02" w14:textId="77777777" w:rsidR="008519C8" w:rsidRPr="00C636C7" w:rsidRDefault="008519C8" w:rsidP="008519C8">
            <w:pPr>
              <w:jc w:val="both"/>
            </w:pPr>
            <w:r w:rsidRPr="00C636C7">
              <w:t>(vii) if the conflict has ceased, the date when it ceased and the grounds for considering that it has ceased.</w:t>
            </w:r>
          </w:p>
          <w:p w14:paraId="567DB304" w14:textId="77777777" w:rsidR="008519C8" w:rsidRPr="00C636C7" w:rsidRDefault="008519C8" w:rsidP="008519C8">
            <w:pPr>
              <w:jc w:val="both"/>
            </w:pPr>
          </w:p>
          <w:p w14:paraId="01A31CBB" w14:textId="5F577D7B" w:rsidR="00177472" w:rsidRPr="009D38EC" w:rsidRDefault="008519C8" w:rsidP="009D38EC">
            <w:pPr>
              <w:jc w:val="both"/>
            </w:pPr>
            <w:r w:rsidRPr="00C636C7">
              <w:t>(3) The information relating to a conflict of interest must be kept on the register until at least 6 years after the date ment</w:t>
            </w:r>
            <w:r w:rsidR="009D38EC">
              <w:t>ioned in paragraph (2)(b)(vii).</w:t>
            </w:r>
          </w:p>
        </w:tc>
      </w:tr>
      <w:tr w:rsidR="00177472" w14:paraId="669D7A2F" w14:textId="77777777" w:rsidTr="009D5DCC">
        <w:tc>
          <w:tcPr>
            <w:tcW w:w="2689" w:type="dxa"/>
          </w:tcPr>
          <w:p w14:paraId="5308123E" w14:textId="577D889B" w:rsidR="009D38EC" w:rsidRPr="009D38EC" w:rsidRDefault="00EA762A" w:rsidP="009D38EC">
            <w:pPr>
              <w:jc w:val="both"/>
            </w:pPr>
            <w:r>
              <w:t>F8</w:t>
            </w:r>
            <w:r w:rsidR="009D38EC" w:rsidRPr="009D38EC">
              <w:t xml:space="preserve"> Business plan</w:t>
            </w:r>
          </w:p>
          <w:p w14:paraId="183356F5" w14:textId="77777777" w:rsidR="00177472" w:rsidRDefault="00177472" w:rsidP="006E6841"/>
        </w:tc>
        <w:tc>
          <w:tcPr>
            <w:tcW w:w="6327" w:type="dxa"/>
          </w:tcPr>
          <w:p w14:paraId="049BC33C" w14:textId="76F4EF49" w:rsidR="00177472" w:rsidRPr="00531417" w:rsidRDefault="008519C8" w:rsidP="00531417">
            <w:pPr>
              <w:jc w:val="both"/>
            </w:pPr>
            <w:r w:rsidRPr="00C636C7">
              <w:t xml:space="preserve">A credit union must establish, implement and maintain an up to date business plan, approved by the </w:t>
            </w:r>
            <w:r w:rsidR="00EF70DD">
              <w:t>C</w:t>
            </w:r>
            <w:r w:rsidR="00C66A7F">
              <w:t>ommittee</w:t>
            </w:r>
            <w:r w:rsidR="00EF70DD">
              <w:t>; and a copy of the business plan should be provided to the Authority upon any material change thereto.</w:t>
            </w:r>
          </w:p>
        </w:tc>
      </w:tr>
      <w:tr w:rsidR="00177472" w14:paraId="47C16366" w14:textId="77777777" w:rsidTr="009D5DCC">
        <w:tc>
          <w:tcPr>
            <w:tcW w:w="2689" w:type="dxa"/>
          </w:tcPr>
          <w:p w14:paraId="6AE372B4" w14:textId="12B3428A" w:rsidR="00531417" w:rsidRPr="00531417" w:rsidRDefault="00EA762A" w:rsidP="00531417">
            <w:pPr>
              <w:jc w:val="both"/>
            </w:pPr>
            <w:r>
              <w:t>F9</w:t>
            </w:r>
            <w:r w:rsidR="00531417" w:rsidRPr="00531417">
              <w:t xml:space="preserve"> Changes to activities, services or products</w:t>
            </w:r>
          </w:p>
          <w:p w14:paraId="175EAEDA" w14:textId="77777777" w:rsidR="00177472" w:rsidRDefault="00177472" w:rsidP="006E6841"/>
        </w:tc>
        <w:tc>
          <w:tcPr>
            <w:tcW w:w="6327" w:type="dxa"/>
          </w:tcPr>
          <w:p w14:paraId="27905B5A" w14:textId="77777777" w:rsidR="008519C8" w:rsidRPr="00C636C7" w:rsidRDefault="008519C8" w:rsidP="008519C8">
            <w:pPr>
              <w:jc w:val="both"/>
            </w:pPr>
            <w:r w:rsidRPr="00C636C7">
              <w:t>A credit union must notify the Authority, not less than 20 business days in advance —</w:t>
            </w:r>
          </w:p>
          <w:p w14:paraId="680D61A3" w14:textId="77777777" w:rsidR="008519C8" w:rsidRPr="00C636C7" w:rsidRDefault="008519C8" w:rsidP="008519C8">
            <w:pPr>
              <w:jc w:val="both"/>
            </w:pPr>
            <w:r w:rsidRPr="00C636C7">
              <w:t>(a) of any cessation of or change to any regulated activities which it carries on;</w:t>
            </w:r>
          </w:p>
          <w:p w14:paraId="6467912A" w14:textId="77777777" w:rsidR="008519C8" w:rsidRPr="00C636C7" w:rsidRDefault="008519C8" w:rsidP="008519C8">
            <w:pPr>
              <w:jc w:val="both"/>
            </w:pPr>
            <w:r w:rsidRPr="00C636C7">
              <w:t>(b) of any material cessation of, or material addition or change to, the services or products which it offers (whether or not their provision constitutes a regulated activity);</w:t>
            </w:r>
          </w:p>
          <w:p w14:paraId="7438E81F" w14:textId="30C9CE56" w:rsidR="008519C8" w:rsidRPr="00C636C7" w:rsidRDefault="008519C8" w:rsidP="008519C8">
            <w:pPr>
              <w:jc w:val="both"/>
            </w:pPr>
            <w:r w:rsidRPr="00C636C7">
              <w:t>and</w:t>
            </w:r>
          </w:p>
          <w:p w14:paraId="2666907A" w14:textId="78950098" w:rsidR="00177472" w:rsidRPr="00EA762A" w:rsidRDefault="008519C8" w:rsidP="00EA762A">
            <w:pPr>
              <w:jc w:val="both"/>
            </w:pPr>
            <w:r w:rsidRPr="00C636C7">
              <w:t>(c) of any activities other than activities regulated by the Authority that it commences, materially</w:t>
            </w:r>
            <w:r w:rsidR="00EA762A">
              <w:t xml:space="preserve"> changes or ceases undertaking.</w:t>
            </w:r>
          </w:p>
        </w:tc>
      </w:tr>
      <w:tr w:rsidR="008519C8" w14:paraId="2EE8EBAF" w14:textId="77777777" w:rsidTr="009D5DCC">
        <w:tc>
          <w:tcPr>
            <w:tcW w:w="2689" w:type="dxa"/>
          </w:tcPr>
          <w:p w14:paraId="7C3E3C3C" w14:textId="72F13F6E" w:rsidR="006C5972" w:rsidRPr="006C5972" w:rsidRDefault="00EA762A" w:rsidP="006C5972">
            <w:r>
              <w:t>F10</w:t>
            </w:r>
            <w:r w:rsidR="006C5972" w:rsidRPr="006C5972">
              <w:t xml:space="preserve"> Business resumption and contingency arrangements</w:t>
            </w:r>
          </w:p>
          <w:p w14:paraId="6729A20A" w14:textId="77777777" w:rsidR="008519C8" w:rsidRDefault="008519C8" w:rsidP="006E6841"/>
        </w:tc>
        <w:tc>
          <w:tcPr>
            <w:tcW w:w="6327" w:type="dxa"/>
          </w:tcPr>
          <w:p w14:paraId="01EBA44D" w14:textId="77777777" w:rsidR="008519C8" w:rsidRPr="00C636C7" w:rsidRDefault="008519C8" w:rsidP="008519C8">
            <w:pPr>
              <w:jc w:val="both"/>
            </w:pPr>
            <w:r w:rsidRPr="00C636C7">
              <w:t xml:space="preserve">(1) A credit union must </w:t>
            </w:r>
          </w:p>
          <w:p w14:paraId="480AE0A9" w14:textId="77777777" w:rsidR="008519C8" w:rsidRPr="00C636C7" w:rsidRDefault="008519C8" w:rsidP="008519C8">
            <w:pPr>
              <w:jc w:val="both"/>
            </w:pPr>
            <w:r w:rsidRPr="00C636C7">
              <w:t>(a) establish and maintain business resumption and contingency arrangements which are appropriate to the nature and scale of its business; and</w:t>
            </w:r>
          </w:p>
          <w:p w14:paraId="64599731" w14:textId="77777777" w:rsidR="008519C8" w:rsidRPr="00C636C7" w:rsidRDefault="008519C8" w:rsidP="008519C8">
            <w:pPr>
              <w:jc w:val="both"/>
            </w:pPr>
            <w:r w:rsidRPr="00C636C7">
              <w:t>(b) test the business resumption arrangements at appropriate intervals.</w:t>
            </w:r>
          </w:p>
          <w:p w14:paraId="5C0A2943" w14:textId="77777777" w:rsidR="008519C8" w:rsidRPr="00C636C7" w:rsidRDefault="008519C8" w:rsidP="008519C8">
            <w:pPr>
              <w:jc w:val="both"/>
            </w:pPr>
          </w:p>
          <w:p w14:paraId="433A4EAC" w14:textId="0111D660" w:rsidR="008519C8" w:rsidRPr="006C5972" w:rsidRDefault="008519C8" w:rsidP="006C5972">
            <w:pPr>
              <w:jc w:val="both"/>
            </w:pPr>
            <w:r w:rsidRPr="00C636C7">
              <w:t xml:space="preserve">(2) Without prejudice to (1), the arrangements must address disruption or interruption such as a complete failure of information </w:t>
            </w:r>
            <w:r w:rsidRPr="00C636C7">
              <w:lastRenderedPageBreak/>
              <w:t>technology systems or a destruction of premises by fire, which would otherwise prevent the normal operation of the credit union.</w:t>
            </w:r>
          </w:p>
        </w:tc>
      </w:tr>
      <w:tr w:rsidR="008519C8" w14:paraId="369DD721" w14:textId="77777777" w:rsidTr="009D5DCC">
        <w:tc>
          <w:tcPr>
            <w:tcW w:w="2689" w:type="dxa"/>
          </w:tcPr>
          <w:p w14:paraId="22A21B7C" w14:textId="3252323E" w:rsidR="006C5972" w:rsidRPr="006C5972" w:rsidRDefault="00EA762A" w:rsidP="006C5972">
            <w:pPr>
              <w:jc w:val="both"/>
            </w:pPr>
            <w:r>
              <w:lastRenderedPageBreak/>
              <w:t>F11</w:t>
            </w:r>
            <w:r w:rsidR="006C5972" w:rsidRPr="006C5972">
              <w:t xml:space="preserve"> Delegation of function including outsourcing</w:t>
            </w:r>
          </w:p>
          <w:p w14:paraId="573F666D" w14:textId="77777777" w:rsidR="008519C8" w:rsidRDefault="008519C8" w:rsidP="006E6841"/>
        </w:tc>
        <w:tc>
          <w:tcPr>
            <w:tcW w:w="6327" w:type="dxa"/>
          </w:tcPr>
          <w:p w14:paraId="59B9FEDE" w14:textId="77777777" w:rsidR="008519C8" w:rsidRPr="00C636C7" w:rsidRDefault="008519C8" w:rsidP="008519C8">
            <w:pPr>
              <w:jc w:val="both"/>
            </w:pPr>
            <w:r w:rsidRPr="00C636C7">
              <w:t>(1) A credit union may not, without the consent in writing of the Authority —</w:t>
            </w:r>
          </w:p>
          <w:p w14:paraId="4F73683C" w14:textId="6D154FB4" w:rsidR="008519C8" w:rsidRPr="00C636C7" w:rsidRDefault="008519C8" w:rsidP="008519C8">
            <w:pPr>
              <w:jc w:val="both"/>
            </w:pPr>
            <w:r w:rsidRPr="00C636C7">
              <w:t>(a) delegate any material management or business function to another person;</w:t>
            </w:r>
          </w:p>
          <w:p w14:paraId="19729A9E" w14:textId="77777777" w:rsidR="008519C8" w:rsidRPr="00C636C7" w:rsidRDefault="008519C8" w:rsidP="008519C8">
            <w:pPr>
              <w:jc w:val="both"/>
            </w:pPr>
            <w:r w:rsidRPr="00C636C7">
              <w:t>(b) make any material change to any such delegation.</w:t>
            </w:r>
          </w:p>
          <w:p w14:paraId="5CA26A8D" w14:textId="77777777" w:rsidR="008519C8" w:rsidRPr="00C636C7" w:rsidRDefault="008519C8" w:rsidP="008519C8">
            <w:pPr>
              <w:jc w:val="both"/>
            </w:pPr>
          </w:p>
          <w:p w14:paraId="5DDE842E" w14:textId="77777777" w:rsidR="008519C8" w:rsidRPr="00C636C7" w:rsidRDefault="008519C8" w:rsidP="008519C8">
            <w:pPr>
              <w:jc w:val="both"/>
            </w:pPr>
            <w:r w:rsidRPr="00C636C7">
              <w:t>(2) Any such delegation shall not affect the ultimate responsibility of the credit union for the delegated functions.</w:t>
            </w:r>
          </w:p>
          <w:p w14:paraId="3C81B433" w14:textId="77777777" w:rsidR="008519C8" w:rsidRPr="00C636C7" w:rsidRDefault="008519C8" w:rsidP="008519C8">
            <w:pPr>
              <w:jc w:val="both"/>
            </w:pPr>
          </w:p>
          <w:p w14:paraId="56EADA0C" w14:textId="77777777" w:rsidR="008519C8" w:rsidRPr="00C636C7" w:rsidRDefault="008519C8" w:rsidP="008519C8">
            <w:pPr>
              <w:jc w:val="both"/>
            </w:pPr>
            <w:r w:rsidRPr="00C636C7">
              <w:t>(3) The credit union must ensure that —</w:t>
            </w:r>
          </w:p>
          <w:p w14:paraId="0ABBF02E" w14:textId="77777777" w:rsidR="008519C8" w:rsidRPr="00C636C7" w:rsidRDefault="008519C8" w:rsidP="008519C8">
            <w:pPr>
              <w:jc w:val="both"/>
            </w:pPr>
            <w:r w:rsidRPr="00C636C7">
              <w:t>(a) any material delegation or outsourcing arrangement is notified to the Authority at least 20 business days before it becomes operational;</w:t>
            </w:r>
          </w:p>
          <w:p w14:paraId="66F9C4D0" w14:textId="77777777" w:rsidR="008519C8" w:rsidRPr="00C636C7" w:rsidRDefault="008519C8" w:rsidP="008519C8">
            <w:pPr>
              <w:jc w:val="both"/>
            </w:pPr>
            <w:r w:rsidRPr="00C636C7">
              <w:t>(b) it maintains records relating to all delegated or outsourced functions (whether or not material) and that the Authority has access to all such records;</w:t>
            </w:r>
          </w:p>
          <w:p w14:paraId="170050EF" w14:textId="77777777" w:rsidR="008519C8" w:rsidRPr="00C636C7" w:rsidRDefault="008519C8" w:rsidP="008519C8">
            <w:pPr>
              <w:jc w:val="both"/>
            </w:pPr>
            <w:r w:rsidRPr="00C636C7">
              <w:t>(c) in the event of a breakdown of a delegation or outsourcing arrangement, the credit union is able to carry out or assume control of the relevant functions.</w:t>
            </w:r>
          </w:p>
          <w:p w14:paraId="022D8D7C" w14:textId="77777777" w:rsidR="008519C8" w:rsidRPr="00C636C7" w:rsidRDefault="008519C8" w:rsidP="008519C8">
            <w:pPr>
              <w:jc w:val="both"/>
            </w:pPr>
          </w:p>
          <w:p w14:paraId="28998B6A" w14:textId="77777777" w:rsidR="008519C8" w:rsidRPr="00C636C7" w:rsidRDefault="008519C8" w:rsidP="008519C8">
            <w:pPr>
              <w:jc w:val="both"/>
            </w:pPr>
            <w:r w:rsidRPr="00C636C7">
              <w:t>(4) Any delegation or outsourcing arrangement must be evidenced by a written agreement between the parties setting out clearly —</w:t>
            </w:r>
          </w:p>
          <w:p w14:paraId="25863249" w14:textId="77777777" w:rsidR="008519C8" w:rsidRPr="00C636C7" w:rsidRDefault="008519C8" w:rsidP="008519C8">
            <w:pPr>
              <w:jc w:val="both"/>
            </w:pPr>
            <w:r w:rsidRPr="00C636C7">
              <w:t>(a) their respective responsibilities and duties, including the monitoring of the delegated or outsourced function by the credit union; and</w:t>
            </w:r>
          </w:p>
          <w:p w14:paraId="36495710" w14:textId="387982BB" w:rsidR="008519C8" w:rsidRPr="006C5972" w:rsidRDefault="008519C8" w:rsidP="006C5972">
            <w:pPr>
              <w:jc w:val="both"/>
            </w:pPr>
            <w:r w:rsidRPr="00C636C7">
              <w:t>(b) the provisions for terminating the delegat</w:t>
            </w:r>
            <w:r w:rsidR="006C5972">
              <w:t>ion or outsourcing arrangement.</w:t>
            </w:r>
          </w:p>
        </w:tc>
      </w:tr>
      <w:tr w:rsidR="008519C8" w14:paraId="13CDBD03" w14:textId="77777777" w:rsidTr="009D5DCC">
        <w:tc>
          <w:tcPr>
            <w:tcW w:w="2689" w:type="dxa"/>
          </w:tcPr>
          <w:p w14:paraId="1184D4E0" w14:textId="3A1F40E6" w:rsidR="006C5972" w:rsidRPr="006C5972" w:rsidRDefault="00EA762A" w:rsidP="006C5972">
            <w:pPr>
              <w:jc w:val="both"/>
            </w:pPr>
            <w:r>
              <w:t>F12</w:t>
            </w:r>
            <w:r w:rsidR="006C5972" w:rsidRPr="006C5972">
              <w:t xml:space="preserve"> Breaches of regulatory requirements</w:t>
            </w:r>
          </w:p>
          <w:p w14:paraId="2AB73F55" w14:textId="77777777" w:rsidR="008519C8" w:rsidRPr="006C5972" w:rsidRDefault="008519C8" w:rsidP="006E6841"/>
        </w:tc>
        <w:tc>
          <w:tcPr>
            <w:tcW w:w="6327" w:type="dxa"/>
          </w:tcPr>
          <w:p w14:paraId="673D366D" w14:textId="3ABEF71A" w:rsidR="008519C8" w:rsidRDefault="008519C8" w:rsidP="008519C8">
            <w:pPr>
              <w:jc w:val="both"/>
            </w:pPr>
            <w:r w:rsidRPr="00C636C7">
              <w:t>(1) A credit union must notify the Authority as soon as it becomes aware of a material breach by the credit union of any of the regulatory requirements.</w:t>
            </w:r>
          </w:p>
          <w:p w14:paraId="4B1A83A6" w14:textId="77777777" w:rsidR="006C5972" w:rsidRPr="00C636C7" w:rsidRDefault="006C5972" w:rsidP="008519C8">
            <w:pPr>
              <w:jc w:val="both"/>
            </w:pPr>
          </w:p>
          <w:p w14:paraId="325DF141" w14:textId="77777777" w:rsidR="008519C8" w:rsidRDefault="008519C8" w:rsidP="008519C8">
            <w:pPr>
              <w:jc w:val="both"/>
            </w:pPr>
            <w:r w:rsidRPr="00C636C7">
              <w:t>(2) Where a credit union gives a notification under paragraph (1), it must also inform the Authority of the steps which it proposes to take to remedy the situation.</w:t>
            </w:r>
          </w:p>
          <w:p w14:paraId="53396406" w14:textId="77777777" w:rsidR="006C5972" w:rsidRPr="00C636C7" w:rsidRDefault="006C5972" w:rsidP="008519C8">
            <w:pPr>
              <w:jc w:val="both"/>
            </w:pPr>
          </w:p>
          <w:p w14:paraId="530577B2" w14:textId="4FA8D05F" w:rsidR="008519C8" w:rsidRPr="006C5972" w:rsidRDefault="008519C8" w:rsidP="006C5972">
            <w:pPr>
              <w:jc w:val="both"/>
            </w:pPr>
            <w:r w:rsidRPr="00C636C7">
              <w:t>(3) A credit union must maint</w:t>
            </w:r>
            <w:r w:rsidR="006C5972">
              <w:t>ain a register of all breaches.</w:t>
            </w:r>
          </w:p>
        </w:tc>
      </w:tr>
      <w:tr w:rsidR="008519C8" w14:paraId="1BA9270C" w14:textId="77777777" w:rsidTr="009D5DCC">
        <w:tc>
          <w:tcPr>
            <w:tcW w:w="2689" w:type="dxa"/>
          </w:tcPr>
          <w:p w14:paraId="573971E4" w14:textId="75218C9D" w:rsidR="006C5972" w:rsidRPr="006C5972" w:rsidRDefault="00EA762A" w:rsidP="006C5972">
            <w:pPr>
              <w:jc w:val="both"/>
            </w:pPr>
            <w:r>
              <w:t>F13</w:t>
            </w:r>
            <w:r w:rsidR="006C5972" w:rsidRPr="006C5972">
              <w:t xml:space="preserve"> Fraud or dishonesty</w:t>
            </w:r>
          </w:p>
          <w:p w14:paraId="3BCEFEF4" w14:textId="77777777" w:rsidR="008519C8" w:rsidRPr="006C5972" w:rsidRDefault="008519C8" w:rsidP="006E6841"/>
        </w:tc>
        <w:tc>
          <w:tcPr>
            <w:tcW w:w="6327" w:type="dxa"/>
          </w:tcPr>
          <w:p w14:paraId="02F87F6C" w14:textId="77777777" w:rsidR="008519C8" w:rsidRPr="00C636C7" w:rsidRDefault="008519C8" w:rsidP="008519C8">
            <w:pPr>
              <w:jc w:val="both"/>
            </w:pPr>
            <w:r w:rsidRPr="00C636C7">
              <w:t>(1) A credit union must notify the Authority as soon as —</w:t>
            </w:r>
          </w:p>
          <w:p w14:paraId="123D0B1C" w14:textId="0F43B916" w:rsidR="008519C8" w:rsidRPr="00C636C7" w:rsidRDefault="008519C8" w:rsidP="008519C8">
            <w:pPr>
              <w:jc w:val="both"/>
            </w:pPr>
            <w:r w:rsidRPr="00C636C7">
              <w:t>(a) it has reason to believe that a</w:t>
            </w:r>
            <w:r w:rsidR="008175BC">
              <w:t>n officer</w:t>
            </w:r>
            <w:r w:rsidRPr="00C636C7">
              <w:t xml:space="preserve"> or employee of the credit union has been engaged in activities involving fraud or other dishonesty; or</w:t>
            </w:r>
          </w:p>
          <w:p w14:paraId="4ADFDF7B" w14:textId="77777777" w:rsidR="008519C8" w:rsidRPr="00C636C7" w:rsidRDefault="008519C8" w:rsidP="008519C8">
            <w:pPr>
              <w:jc w:val="both"/>
            </w:pPr>
            <w:r w:rsidRPr="00C636C7">
              <w:t>(b) it becomes aware of any circumstances which may amount to fraud or serious mismanagement in the conduct of its business; or</w:t>
            </w:r>
          </w:p>
          <w:p w14:paraId="098D45E8" w14:textId="3393B5FD" w:rsidR="008519C8" w:rsidRPr="00C636C7" w:rsidRDefault="008519C8" w:rsidP="008519C8">
            <w:pPr>
              <w:jc w:val="both"/>
            </w:pPr>
            <w:r w:rsidRPr="00C636C7">
              <w:t xml:space="preserve">(c) it becomes aware of any fraud by a </w:t>
            </w:r>
            <w:r w:rsidR="00471F7A">
              <w:t xml:space="preserve">member </w:t>
            </w:r>
            <w:r w:rsidRPr="00C636C7">
              <w:t>or third party that could be material to the credit union’s safety and soundness or reputation.</w:t>
            </w:r>
          </w:p>
          <w:p w14:paraId="0A66988B" w14:textId="77777777" w:rsidR="008519C8" w:rsidRDefault="008519C8" w:rsidP="00C10870">
            <w:pPr>
              <w:rPr>
                <w:b/>
                <w:highlight w:val="yellow"/>
              </w:rPr>
            </w:pPr>
          </w:p>
          <w:p w14:paraId="1CF6C944" w14:textId="592EBB64" w:rsidR="008519C8" w:rsidRPr="00C636C7" w:rsidRDefault="005A055C" w:rsidP="008519C8">
            <w:pPr>
              <w:jc w:val="both"/>
            </w:pPr>
            <w:r>
              <w:t>(</w:t>
            </w:r>
            <w:r w:rsidR="008519C8" w:rsidRPr="00C636C7">
              <w:t>2) A notification under (1)(a) or (b), must —</w:t>
            </w:r>
          </w:p>
          <w:p w14:paraId="4293F518" w14:textId="77777777" w:rsidR="008519C8" w:rsidRPr="00C636C7" w:rsidRDefault="008519C8" w:rsidP="008519C8">
            <w:pPr>
              <w:jc w:val="both"/>
            </w:pPr>
            <w:r w:rsidRPr="00C636C7">
              <w:t>(a) specify the event;</w:t>
            </w:r>
          </w:p>
          <w:p w14:paraId="412E66D2" w14:textId="08BC8A4F" w:rsidR="008519C8" w:rsidRPr="00C636C7" w:rsidRDefault="008519C8" w:rsidP="008519C8">
            <w:pPr>
              <w:jc w:val="both"/>
            </w:pPr>
            <w:r w:rsidRPr="00C636C7">
              <w:lastRenderedPageBreak/>
              <w:t xml:space="preserve">(b) specify the name of any </w:t>
            </w:r>
            <w:r w:rsidR="00EF70DD">
              <w:t xml:space="preserve">officer or </w:t>
            </w:r>
            <w:r w:rsidRPr="00C636C7">
              <w:t>employee who is a</w:t>
            </w:r>
            <w:r w:rsidR="008175BC">
              <w:t xml:space="preserve"> member of the </w:t>
            </w:r>
            <w:r w:rsidR="00EF70DD">
              <w:t>C</w:t>
            </w:r>
            <w:r w:rsidR="008175BC">
              <w:t xml:space="preserve">ommittee </w:t>
            </w:r>
            <w:r w:rsidRPr="00C636C7">
              <w:t>; and</w:t>
            </w:r>
          </w:p>
          <w:p w14:paraId="0F17B5E1" w14:textId="199540D8" w:rsidR="008519C8" w:rsidRPr="006C5972" w:rsidRDefault="008519C8" w:rsidP="00EF70DD">
            <w:pPr>
              <w:jc w:val="both"/>
            </w:pPr>
            <w:r w:rsidRPr="00C636C7">
              <w:t xml:space="preserve">(c) following an investigation which results in the credit union concluding that an </w:t>
            </w:r>
            <w:r w:rsidR="00EF70DD">
              <w:t xml:space="preserve">officer or </w:t>
            </w:r>
            <w:r w:rsidRPr="00C636C7">
              <w:t xml:space="preserve">employee who is not </w:t>
            </w:r>
            <w:r w:rsidR="008175BC" w:rsidRPr="008175BC">
              <w:t xml:space="preserve">member of the </w:t>
            </w:r>
            <w:r w:rsidR="00EF70DD">
              <w:t>C</w:t>
            </w:r>
            <w:r w:rsidR="008175BC" w:rsidRPr="008175BC">
              <w:t xml:space="preserve">ommittee </w:t>
            </w:r>
            <w:r w:rsidRPr="00C636C7">
              <w:t xml:space="preserve">has been engaged in activities involving fraud or other dishonesty, the credit union must disclose the name of </w:t>
            </w:r>
            <w:r w:rsidR="006C5972">
              <w:t>that employee to the Authority.</w:t>
            </w:r>
          </w:p>
        </w:tc>
      </w:tr>
      <w:tr w:rsidR="008519C8" w14:paraId="36443F61" w14:textId="77777777" w:rsidTr="009D5DCC">
        <w:tc>
          <w:tcPr>
            <w:tcW w:w="2689" w:type="dxa"/>
          </w:tcPr>
          <w:p w14:paraId="517C1D3F" w14:textId="0DE55CD0" w:rsidR="006C5972" w:rsidRPr="006C5972" w:rsidRDefault="00EA762A" w:rsidP="006C5972">
            <w:pPr>
              <w:jc w:val="both"/>
            </w:pPr>
            <w:r>
              <w:lastRenderedPageBreak/>
              <w:t>F14</w:t>
            </w:r>
            <w:r w:rsidR="006C5972" w:rsidRPr="006C5972">
              <w:t xml:space="preserve"> Investigation of </w:t>
            </w:r>
            <w:r w:rsidR="00EF70DD">
              <w:t>individual’s</w:t>
            </w:r>
            <w:r w:rsidR="006C5972" w:rsidRPr="006C5972">
              <w:t xml:space="preserve"> conduct by professional body</w:t>
            </w:r>
          </w:p>
          <w:p w14:paraId="2CC972AF" w14:textId="77777777" w:rsidR="008519C8" w:rsidRDefault="008519C8" w:rsidP="006E6841"/>
        </w:tc>
        <w:tc>
          <w:tcPr>
            <w:tcW w:w="6327" w:type="dxa"/>
          </w:tcPr>
          <w:p w14:paraId="54246D5C" w14:textId="64DE8FC5" w:rsidR="008519C8" w:rsidRPr="00C636C7" w:rsidRDefault="008519C8" w:rsidP="008519C8">
            <w:pPr>
              <w:jc w:val="both"/>
            </w:pPr>
            <w:r w:rsidRPr="00C636C7">
              <w:t>A credit union must notify the Authority as soon as it becomes aware of any action of the following kinds taken against a</w:t>
            </w:r>
            <w:r w:rsidR="008175BC">
              <w:t xml:space="preserve"> </w:t>
            </w:r>
            <w:r w:rsidR="008175BC" w:rsidRPr="008175BC">
              <w:t xml:space="preserve">member of the </w:t>
            </w:r>
            <w:r w:rsidR="00204E48">
              <w:t>C</w:t>
            </w:r>
            <w:r w:rsidR="008175BC" w:rsidRPr="008175BC">
              <w:t xml:space="preserve">ommittee </w:t>
            </w:r>
            <w:r w:rsidRPr="00C636C7">
              <w:t xml:space="preserve">by a professional body of which that </w:t>
            </w:r>
            <w:r w:rsidR="00204E48">
              <w:t>individual</w:t>
            </w:r>
            <w:r w:rsidRPr="00C636C7">
              <w:t xml:space="preserve"> is a member —</w:t>
            </w:r>
          </w:p>
          <w:p w14:paraId="14843333" w14:textId="493E6F7A" w:rsidR="008519C8" w:rsidRPr="00C636C7" w:rsidRDefault="008519C8" w:rsidP="008519C8">
            <w:pPr>
              <w:jc w:val="both"/>
            </w:pPr>
            <w:r w:rsidRPr="00C636C7">
              <w:t xml:space="preserve">(a) an inquiry into that </w:t>
            </w:r>
            <w:r w:rsidR="00204E48">
              <w:t>individual’s</w:t>
            </w:r>
            <w:r w:rsidRPr="00C636C7">
              <w:t xml:space="preserve"> professional conduct;</w:t>
            </w:r>
          </w:p>
          <w:p w14:paraId="2EACD7A9" w14:textId="7B477F45" w:rsidR="008519C8" w:rsidRPr="00C636C7" w:rsidRDefault="008519C8" w:rsidP="008519C8">
            <w:pPr>
              <w:jc w:val="both"/>
            </w:pPr>
            <w:r w:rsidRPr="00C636C7">
              <w:t xml:space="preserve">(b) the termination of that </w:t>
            </w:r>
            <w:r w:rsidR="00204E48">
              <w:t>individual’s</w:t>
            </w:r>
            <w:r w:rsidRPr="00C636C7">
              <w:t xml:space="preserve"> membership;</w:t>
            </w:r>
          </w:p>
          <w:p w14:paraId="37DA47B6" w14:textId="77777777" w:rsidR="008519C8" w:rsidRPr="00C636C7" w:rsidRDefault="008519C8" w:rsidP="008519C8">
            <w:pPr>
              <w:jc w:val="both"/>
            </w:pPr>
            <w:r w:rsidRPr="00C636C7">
              <w:t>(c) any disciplinary action against him; or</w:t>
            </w:r>
          </w:p>
          <w:p w14:paraId="47417C24" w14:textId="0033828E" w:rsidR="008519C8" w:rsidRPr="006C5972" w:rsidRDefault="008519C8" w:rsidP="006C5972">
            <w:pPr>
              <w:jc w:val="both"/>
            </w:pPr>
            <w:r w:rsidRPr="00C636C7">
              <w:t>(d) any censure of h</w:t>
            </w:r>
            <w:r w:rsidR="006C5972">
              <w:t>is conduct.</w:t>
            </w:r>
          </w:p>
        </w:tc>
      </w:tr>
      <w:tr w:rsidR="008519C8" w14:paraId="5D85FCBF" w14:textId="77777777" w:rsidTr="009D5DCC">
        <w:tc>
          <w:tcPr>
            <w:tcW w:w="2689" w:type="dxa"/>
          </w:tcPr>
          <w:p w14:paraId="2C7C1A61" w14:textId="3B4B599B" w:rsidR="006C5972" w:rsidRPr="006C5972" w:rsidRDefault="00EA762A" w:rsidP="006C5972">
            <w:pPr>
              <w:jc w:val="both"/>
            </w:pPr>
            <w:r>
              <w:t>F15</w:t>
            </w:r>
            <w:r w:rsidR="006C5972" w:rsidRPr="006C5972">
              <w:t xml:space="preserve"> Matters to be notified — general</w:t>
            </w:r>
          </w:p>
          <w:p w14:paraId="18B2C86D" w14:textId="77777777" w:rsidR="008519C8" w:rsidRDefault="008519C8" w:rsidP="006E6841"/>
        </w:tc>
        <w:tc>
          <w:tcPr>
            <w:tcW w:w="6327" w:type="dxa"/>
          </w:tcPr>
          <w:p w14:paraId="7A592EA7" w14:textId="4C26B8A5" w:rsidR="008519C8" w:rsidRPr="00C636C7" w:rsidRDefault="008519C8" w:rsidP="008519C8">
            <w:pPr>
              <w:jc w:val="both"/>
            </w:pPr>
            <w:r w:rsidRPr="00C636C7">
              <w:t xml:space="preserve">(1) Without prejudice to the specific requirements of any other </w:t>
            </w:r>
            <w:r w:rsidR="001A3E34">
              <w:t>c</w:t>
            </w:r>
            <w:r w:rsidR="00BA3762">
              <w:t>ondition</w:t>
            </w:r>
            <w:r w:rsidRPr="00C636C7">
              <w:t>, a credit union must notify the Authority of any relevant material</w:t>
            </w:r>
            <w:r w:rsidR="006C5972">
              <w:t xml:space="preserve"> </w:t>
            </w:r>
            <w:r w:rsidRPr="00C636C7">
              <w:t xml:space="preserve">change affecting its business, systems, and </w:t>
            </w:r>
            <w:r w:rsidR="002214C2" w:rsidRPr="002214C2">
              <w:t>membe</w:t>
            </w:r>
            <w:r w:rsidR="002214C2">
              <w:t>rs</w:t>
            </w:r>
            <w:r w:rsidR="002214C2" w:rsidRPr="002214C2">
              <w:t xml:space="preserve"> of the </w:t>
            </w:r>
            <w:r w:rsidR="001A3E34">
              <w:t>C</w:t>
            </w:r>
            <w:r w:rsidR="002214C2" w:rsidRPr="002214C2">
              <w:t>ommittee</w:t>
            </w:r>
            <w:r w:rsidRPr="00C636C7">
              <w:t>.</w:t>
            </w:r>
          </w:p>
          <w:p w14:paraId="4A5FC7E2" w14:textId="77777777" w:rsidR="008519C8" w:rsidRPr="00C636C7" w:rsidRDefault="008519C8" w:rsidP="008519C8">
            <w:pPr>
              <w:jc w:val="both"/>
              <w:rPr>
                <w:highlight w:val="yellow"/>
              </w:rPr>
            </w:pPr>
          </w:p>
          <w:p w14:paraId="578415D2" w14:textId="77777777" w:rsidR="008519C8" w:rsidRPr="00C636C7" w:rsidRDefault="008519C8" w:rsidP="008519C8">
            <w:pPr>
              <w:jc w:val="both"/>
            </w:pPr>
            <w:r w:rsidRPr="00C636C7">
              <w:t>(2) A credit union must notify the Authority as soon as it becomes aware that any of the following has occurred, whether within or outside the Island —</w:t>
            </w:r>
          </w:p>
          <w:p w14:paraId="014608A3" w14:textId="77777777" w:rsidR="008519C8" w:rsidRPr="00C636C7" w:rsidRDefault="008519C8" w:rsidP="008519C8">
            <w:pPr>
              <w:jc w:val="both"/>
            </w:pPr>
            <w:r w:rsidRPr="00C636C7">
              <w:t>(a) the breakdown of administrative or control procedures relevant to any of the credit union’s business (including breakdowns of computer systems or other accounting problems resulting, or likely to result in, failure to maintain proper records) or other material failures or weaknesses in systems and procedures;</w:t>
            </w:r>
          </w:p>
          <w:p w14:paraId="76C6058A" w14:textId="77777777" w:rsidR="008519C8" w:rsidRPr="00C636C7" w:rsidRDefault="008519C8" w:rsidP="008519C8">
            <w:pPr>
              <w:jc w:val="both"/>
            </w:pPr>
            <w:r w:rsidRPr="00C636C7">
              <w:t>(b) any event which makes it impracticable for a credit union to comply with any of the regulatory requirements;</w:t>
            </w:r>
          </w:p>
          <w:p w14:paraId="25CF8568" w14:textId="2A85B158" w:rsidR="008519C8" w:rsidRPr="00C636C7" w:rsidRDefault="008519C8" w:rsidP="008519C8">
            <w:pPr>
              <w:jc w:val="both"/>
            </w:pPr>
            <w:r w:rsidRPr="00C636C7">
              <w:t>(c) the appointment of inspectors by a statutory or other regulatory authority to investigate the affairs of the credit union;</w:t>
            </w:r>
          </w:p>
          <w:p w14:paraId="0788B9DF" w14:textId="2EA09560" w:rsidR="008519C8" w:rsidRPr="005A44A7" w:rsidRDefault="008519C8" w:rsidP="008519C8">
            <w:pPr>
              <w:jc w:val="both"/>
            </w:pPr>
            <w:r w:rsidRPr="00C636C7">
              <w:t>(d) the imposition of disciplinary measures or sanctions on the credit union, in relation to its business, by any statutory</w:t>
            </w:r>
            <w:r w:rsidR="005A44A7">
              <w:t xml:space="preserve"> or other regulatory authority;</w:t>
            </w:r>
          </w:p>
          <w:p w14:paraId="234F63C0" w14:textId="526FF9A5" w:rsidR="008519C8" w:rsidRPr="00C636C7" w:rsidRDefault="005A44A7" w:rsidP="008519C8">
            <w:pPr>
              <w:jc w:val="both"/>
            </w:pPr>
            <w:r>
              <w:t>(e</w:t>
            </w:r>
            <w:r w:rsidR="008519C8" w:rsidRPr="00C636C7">
              <w:t>) the material loss of consumer or other data; or</w:t>
            </w:r>
          </w:p>
          <w:p w14:paraId="37B27805" w14:textId="39653B2E" w:rsidR="008519C8" w:rsidRPr="00C636C7" w:rsidRDefault="005A44A7" w:rsidP="008519C8">
            <w:pPr>
              <w:jc w:val="both"/>
              <w:rPr>
                <w:highlight w:val="yellow"/>
              </w:rPr>
            </w:pPr>
            <w:r>
              <w:t>(f</w:t>
            </w:r>
            <w:r w:rsidR="008519C8" w:rsidRPr="005A44A7">
              <w:t>) an appeal made by the credit union to a tribunal against any decision or action taken by the Authority.</w:t>
            </w:r>
          </w:p>
          <w:p w14:paraId="54B3254B" w14:textId="77777777" w:rsidR="008519C8" w:rsidRPr="00C636C7" w:rsidRDefault="008519C8" w:rsidP="008519C8">
            <w:pPr>
              <w:jc w:val="both"/>
              <w:rPr>
                <w:highlight w:val="yellow"/>
              </w:rPr>
            </w:pPr>
          </w:p>
          <w:p w14:paraId="1DBFAE14" w14:textId="53B9495E" w:rsidR="008519C8" w:rsidRPr="009C5864" w:rsidRDefault="008519C8" w:rsidP="009C5864">
            <w:pPr>
              <w:jc w:val="both"/>
            </w:pPr>
            <w:r w:rsidRPr="00C636C7">
              <w:t>(3) Where a credit union gives a notification under paragraph (2)(a) or (b), it must also inform the Authority of the steps which it proposes t</w:t>
            </w:r>
            <w:r w:rsidR="009C5864">
              <w:t>o take to remedy the situation.</w:t>
            </w:r>
          </w:p>
        </w:tc>
      </w:tr>
      <w:tr w:rsidR="008519C8" w14:paraId="3B0E9CDE" w14:textId="77777777" w:rsidTr="009D5DCC">
        <w:tc>
          <w:tcPr>
            <w:tcW w:w="2689" w:type="dxa"/>
          </w:tcPr>
          <w:p w14:paraId="71C96019" w14:textId="14DDA579" w:rsidR="009C5864" w:rsidRPr="009C5864" w:rsidRDefault="005A44A7" w:rsidP="009C5864">
            <w:r w:rsidRPr="00F53920">
              <w:t>F16</w:t>
            </w:r>
            <w:r w:rsidR="009C5864" w:rsidRPr="00F53920">
              <w:t xml:space="preserve"> </w:t>
            </w:r>
            <w:r w:rsidR="00F53920" w:rsidRPr="00F53920">
              <w:t>MLRO and DMLRO</w:t>
            </w:r>
          </w:p>
          <w:p w14:paraId="74D0DD72" w14:textId="77777777" w:rsidR="008519C8" w:rsidRDefault="008519C8" w:rsidP="006E6841"/>
        </w:tc>
        <w:tc>
          <w:tcPr>
            <w:tcW w:w="6327" w:type="dxa"/>
          </w:tcPr>
          <w:p w14:paraId="20A9DF0E" w14:textId="28488AF0" w:rsidR="008519C8" w:rsidRPr="00C636C7" w:rsidRDefault="008519C8" w:rsidP="00F53920">
            <w:pPr>
              <w:jc w:val="both"/>
            </w:pPr>
            <w:r w:rsidRPr="00C636C7">
              <w:t xml:space="preserve">(1) </w:t>
            </w:r>
            <w:r w:rsidR="00F53920">
              <w:t>A</w:t>
            </w:r>
            <w:r w:rsidRPr="00C636C7">
              <w:t xml:space="preserve"> credit union must a</w:t>
            </w:r>
            <w:r w:rsidR="00F53920">
              <w:t>ppoint the following officers —</w:t>
            </w:r>
          </w:p>
          <w:p w14:paraId="2FDEE691" w14:textId="5C088EDB" w:rsidR="008519C8" w:rsidRPr="00C636C7" w:rsidRDefault="00F53920" w:rsidP="00F53920">
            <w:pPr>
              <w:jc w:val="both"/>
            </w:pPr>
            <w:r>
              <w:t>(a</w:t>
            </w:r>
            <w:r w:rsidR="008519C8" w:rsidRPr="00C636C7">
              <w:t>) a MLRO; and</w:t>
            </w:r>
          </w:p>
          <w:p w14:paraId="15401149" w14:textId="20F03194" w:rsidR="008519C8" w:rsidRPr="00C636C7" w:rsidRDefault="00F53920" w:rsidP="00F53920">
            <w:pPr>
              <w:jc w:val="both"/>
            </w:pPr>
            <w:r>
              <w:t>(</w:t>
            </w:r>
            <w:r w:rsidR="005A055C">
              <w:t>b</w:t>
            </w:r>
            <w:r w:rsidR="008519C8" w:rsidRPr="00C636C7">
              <w:t>) a DMLRO to cover for any absence of the MLRO.</w:t>
            </w:r>
          </w:p>
          <w:p w14:paraId="55E3D15E" w14:textId="77777777" w:rsidR="008519C8" w:rsidRPr="00C636C7" w:rsidRDefault="008519C8" w:rsidP="00F53920">
            <w:pPr>
              <w:jc w:val="both"/>
            </w:pPr>
          </w:p>
          <w:p w14:paraId="16F2C792" w14:textId="6D0BF573" w:rsidR="008519C8" w:rsidRDefault="008519C8" w:rsidP="00F53920">
            <w:pPr>
              <w:jc w:val="both"/>
            </w:pPr>
            <w:r w:rsidRPr="00C636C7">
              <w:t>(2) The</w:t>
            </w:r>
            <w:r w:rsidR="00F53920">
              <w:t xml:space="preserve"> MLRO and DMLRO may also be members of the </w:t>
            </w:r>
            <w:r w:rsidR="00571312">
              <w:t>Committee.</w:t>
            </w:r>
          </w:p>
          <w:p w14:paraId="58C01C8C" w14:textId="77777777" w:rsidR="00BC12AB" w:rsidRPr="00F53920" w:rsidRDefault="00BC12AB" w:rsidP="00F53920">
            <w:pPr>
              <w:jc w:val="both"/>
            </w:pPr>
          </w:p>
          <w:p w14:paraId="7ADED8F5" w14:textId="15B57506" w:rsidR="008519C8" w:rsidRPr="00C636C7" w:rsidRDefault="00F53920" w:rsidP="00F53920">
            <w:pPr>
              <w:jc w:val="both"/>
            </w:pPr>
            <w:r>
              <w:t>(3</w:t>
            </w:r>
            <w:r w:rsidR="008519C8" w:rsidRPr="00C636C7">
              <w:t>) A MLRO, or the DMLRO when deputising for the MLRO, must have —</w:t>
            </w:r>
          </w:p>
          <w:p w14:paraId="523617F1" w14:textId="77777777" w:rsidR="008519C8" w:rsidRPr="00C636C7" w:rsidRDefault="008519C8" w:rsidP="00F53920">
            <w:pPr>
              <w:jc w:val="both"/>
            </w:pPr>
            <w:r w:rsidRPr="00C636C7">
              <w:lastRenderedPageBreak/>
              <w:t>(a) unfettered access to all business lines and support departments; and</w:t>
            </w:r>
          </w:p>
          <w:p w14:paraId="0BCC636A" w14:textId="1F35FCD7" w:rsidR="008519C8" w:rsidRPr="009C5864" w:rsidRDefault="008519C8" w:rsidP="00F53920">
            <w:pPr>
              <w:jc w:val="both"/>
            </w:pPr>
            <w:r w:rsidRPr="00C636C7">
              <w:t>(b) sufficient time and resources to discharge properly the re</w:t>
            </w:r>
            <w:r w:rsidR="009C5864">
              <w:t>sponsibilities of the position.</w:t>
            </w:r>
          </w:p>
        </w:tc>
      </w:tr>
      <w:tr w:rsidR="008519C8" w14:paraId="662AFF15" w14:textId="77777777" w:rsidTr="009D5DCC">
        <w:tc>
          <w:tcPr>
            <w:tcW w:w="2689" w:type="dxa"/>
          </w:tcPr>
          <w:p w14:paraId="6D7AE0D9" w14:textId="2A151CD5" w:rsidR="009C5864" w:rsidRPr="00684871" w:rsidRDefault="00A93256" w:rsidP="009C5864">
            <w:pPr>
              <w:jc w:val="both"/>
            </w:pPr>
            <w:r>
              <w:lastRenderedPageBreak/>
              <w:t>F17</w:t>
            </w:r>
            <w:r w:rsidR="009C5864" w:rsidRPr="00684871">
              <w:t xml:space="preserve"> Systems and controls for record keeping</w:t>
            </w:r>
          </w:p>
          <w:p w14:paraId="3B5A5D53" w14:textId="77777777" w:rsidR="008519C8" w:rsidRDefault="008519C8" w:rsidP="006E6841"/>
        </w:tc>
        <w:tc>
          <w:tcPr>
            <w:tcW w:w="6327" w:type="dxa"/>
          </w:tcPr>
          <w:p w14:paraId="4D4C334D" w14:textId="77777777" w:rsidR="008519C8" w:rsidRPr="00C636C7" w:rsidRDefault="008519C8" w:rsidP="008519C8">
            <w:pPr>
              <w:jc w:val="both"/>
            </w:pPr>
            <w:r w:rsidRPr="00C636C7">
              <w:t>(1) A credit union must establish and maintain procedures to ensure that sufficient information is recorded and retained about the conduct of its business and its compliance with the regulatory requirements.</w:t>
            </w:r>
          </w:p>
          <w:p w14:paraId="7F58DF0B" w14:textId="77777777" w:rsidR="008519C8" w:rsidRPr="00C636C7" w:rsidRDefault="008519C8" w:rsidP="008519C8">
            <w:pPr>
              <w:rPr>
                <w:highlight w:val="yellow"/>
              </w:rPr>
            </w:pPr>
          </w:p>
          <w:p w14:paraId="0F71B38B" w14:textId="77777777" w:rsidR="008519C8" w:rsidRPr="00C636C7" w:rsidRDefault="008519C8" w:rsidP="008519C8">
            <w:pPr>
              <w:jc w:val="both"/>
            </w:pPr>
            <w:r w:rsidRPr="00C636C7">
              <w:t>(2) A credit union must establish and maintain adequate systems and controls over its general records, having regard to its size and the nature and complexity of its activities.</w:t>
            </w:r>
          </w:p>
          <w:p w14:paraId="1801896E" w14:textId="77777777" w:rsidR="008519C8" w:rsidRPr="00C636C7" w:rsidRDefault="008519C8" w:rsidP="008519C8">
            <w:pPr>
              <w:rPr>
                <w:highlight w:val="yellow"/>
              </w:rPr>
            </w:pPr>
          </w:p>
          <w:p w14:paraId="0E0201B4" w14:textId="77777777" w:rsidR="008519C8" w:rsidRPr="00C636C7" w:rsidRDefault="008519C8" w:rsidP="008519C8">
            <w:pPr>
              <w:jc w:val="both"/>
            </w:pPr>
            <w:r w:rsidRPr="00C636C7">
              <w:t>(3) The systems and controls referred to in paragraph (2) must be —</w:t>
            </w:r>
          </w:p>
          <w:p w14:paraId="7E080777" w14:textId="77777777" w:rsidR="008519C8" w:rsidRPr="00C636C7" w:rsidRDefault="008519C8" w:rsidP="008519C8">
            <w:pPr>
              <w:jc w:val="both"/>
            </w:pPr>
            <w:r w:rsidRPr="00C636C7">
              <w:t>(a) such as to enable the credit union to comply with the regulatory requirements; and</w:t>
            </w:r>
          </w:p>
          <w:p w14:paraId="15135F76" w14:textId="77777777" w:rsidR="008519C8" w:rsidRPr="00C636C7" w:rsidRDefault="008519C8" w:rsidP="008519C8">
            <w:pPr>
              <w:jc w:val="both"/>
            </w:pPr>
            <w:r w:rsidRPr="00C636C7">
              <w:t>(b) adequately and correctly documented.</w:t>
            </w:r>
          </w:p>
          <w:p w14:paraId="2341F5D4" w14:textId="77777777" w:rsidR="008519C8" w:rsidRPr="00C636C7" w:rsidRDefault="008519C8" w:rsidP="008519C8">
            <w:pPr>
              <w:rPr>
                <w:highlight w:val="yellow"/>
              </w:rPr>
            </w:pPr>
          </w:p>
          <w:p w14:paraId="34809631" w14:textId="77777777" w:rsidR="008519C8" w:rsidRPr="00C636C7" w:rsidRDefault="008519C8" w:rsidP="008519C8">
            <w:pPr>
              <w:jc w:val="both"/>
            </w:pPr>
            <w:r w:rsidRPr="00C636C7">
              <w:t>(4) A credit union must —</w:t>
            </w:r>
          </w:p>
          <w:p w14:paraId="440E96EA" w14:textId="77777777" w:rsidR="008519C8" w:rsidRPr="00C636C7" w:rsidRDefault="008519C8" w:rsidP="008519C8">
            <w:pPr>
              <w:jc w:val="both"/>
            </w:pPr>
            <w:r w:rsidRPr="00C636C7">
              <w:t>(a) maintain records relating to its business transactions, financial position, internal organisation and risk management systems such as to demonstrate to the Authority that it complies with the regulatory requirements; and</w:t>
            </w:r>
          </w:p>
          <w:p w14:paraId="14BB07E8" w14:textId="47A7AC0C" w:rsidR="008519C8" w:rsidRPr="00684871" w:rsidRDefault="008519C8" w:rsidP="00684871">
            <w:pPr>
              <w:jc w:val="both"/>
            </w:pPr>
            <w:r w:rsidRPr="00C636C7">
              <w:t>(b) keep those records for at least 6 years aft</w:t>
            </w:r>
            <w:r w:rsidR="00684871">
              <w:t>er it ceases to hold a licence.</w:t>
            </w:r>
          </w:p>
        </w:tc>
      </w:tr>
      <w:tr w:rsidR="008519C8" w14:paraId="4F7D2C31" w14:textId="77777777" w:rsidTr="009D5DCC">
        <w:tc>
          <w:tcPr>
            <w:tcW w:w="2689" w:type="dxa"/>
          </w:tcPr>
          <w:p w14:paraId="7DE3423B" w14:textId="20E1C508" w:rsidR="00684871" w:rsidRPr="00684871" w:rsidRDefault="00A93256" w:rsidP="00684871">
            <w:pPr>
              <w:jc w:val="both"/>
            </w:pPr>
            <w:r>
              <w:t>F18</w:t>
            </w:r>
            <w:r w:rsidR="00684871" w:rsidRPr="00684871">
              <w:t xml:space="preserve"> Members’ records</w:t>
            </w:r>
          </w:p>
          <w:p w14:paraId="2B767F75" w14:textId="77777777" w:rsidR="008519C8" w:rsidRDefault="008519C8" w:rsidP="006E6841"/>
        </w:tc>
        <w:tc>
          <w:tcPr>
            <w:tcW w:w="6327" w:type="dxa"/>
          </w:tcPr>
          <w:p w14:paraId="5C739506" w14:textId="0789A349" w:rsidR="008519C8" w:rsidRPr="00C636C7" w:rsidRDefault="008519C8" w:rsidP="008519C8">
            <w:pPr>
              <w:jc w:val="both"/>
            </w:pPr>
            <w:r w:rsidRPr="00C636C7">
              <w:t>(1) A credit union must keep and maintain proper records to show and explain transactions effected by it on behalf of its members.</w:t>
            </w:r>
          </w:p>
          <w:p w14:paraId="5928E404" w14:textId="77777777" w:rsidR="008519C8" w:rsidRPr="00C636C7" w:rsidRDefault="008519C8" w:rsidP="008519C8">
            <w:pPr>
              <w:jc w:val="both"/>
              <w:rPr>
                <w:highlight w:val="yellow"/>
              </w:rPr>
            </w:pPr>
          </w:p>
          <w:p w14:paraId="10C04952" w14:textId="77777777" w:rsidR="008519C8" w:rsidRPr="00C636C7" w:rsidRDefault="008519C8" w:rsidP="008519C8">
            <w:pPr>
              <w:jc w:val="both"/>
            </w:pPr>
            <w:r w:rsidRPr="00C636C7">
              <w:t>(2) Those records must be —</w:t>
            </w:r>
          </w:p>
          <w:p w14:paraId="3BC9766D" w14:textId="77777777" w:rsidR="008519C8" w:rsidRPr="00C636C7" w:rsidRDefault="008519C8" w:rsidP="008519C8">
            <w:pPr>
              <w:jc w:val="both"/>
            </w:pPr>
            <w:r w:rsidRPr="00C636C7">
              <w:t>(a) kept in English;</w:t>
            </w:r>
          </w:p>
          <w:p w14:paraId="3AD110CF" w14:textId="77777777" w:rsidR="008519C8" w:rsidRPr="00C636C7" w:rsidRDefault="008519C8" w:rsidP="008519C8">
            <w:pPr>
              <w:jc w:val="both"/>
            </w:pPr>
            <w:r w:rsidRPr="00C636C7">
              <w:t>(b) kept up-to-date;</w:t>
            </w:r>
          </w:p>
          <w:p w14:paraId="017EAD8B" w14:textId="77777777" w:rsidR="008519C8" w:rsidRPr="00C636C7" w:rsidRDefault="008519C8" w:rsidP="008519C8">
            <w:pPr>
              <w:jc w:val="both"/>
            </w:pPr>
            <w:r w:rsidRPr="00C636C7">
              <w:t>(c) in such a form as to demonstrate compliance with the regulatory requirements; and</w:t>
            </w:r>
          </w:p>
          <w:p w14:paraId="7C0463FF" w14:textId="1818D4B2" w:rsidR="008519C8" w:rsidRPr="00684871" w:rsidRDefault="008519C8" w:rsidP="00684871">
            <w:pPr>
              <w:jc w:val="both"/>
            </w:pPr>
            <w:r w:rsidRPr="00C636C7">
              <w:t>(d) kept for at least</w:t>
            </w:r>
            <w:r w:rsidR="00684871">
              <w:t xml:space="preserve"> 6 years after the transaction.</w:t>
            </w:r>
          </w:p>
        </w:tc>
      </w:tr>
      <w:tr w:rsidR="008519C8" w14:paraId="6EE26079" w14:textId="77777777" w:rsidTr="009D5DCC">
        <w:tc>
          <w:tcPr>
            <w:tcW w:w="2689" w:type="dxa"/>
          </w:tcPr>
          <w:p w14:paraId="3C12D138" w14:textId="7B624C5D" w:rsidR="00684871" w:rsidRPr="00684871" w:rsidRDefault="00A93256" w:rsidP="00684871">
            <w:pPr>
              <w:jc w:val="both"/>
            </w:pPr>
            <w:r>
              <w:t>F19</w:t>
            </w:r>
            <w:r w:rsidR="00684871" w:rsidRPr="00684871">
              <w:t xml:space="preserve"> Records kept by third parties</w:t>
            </w:r>
          </w:p>
          <w:p w14:paraId="315B9E3B" w14:textId="77777777" w:rsidR="008519C8" w:rsidRDefault="008519C8" w:rsidP="006E6841"/>
        </w:tc>
        <w:tc>
          <w:tcPr>
            <w:tcW w:w="6327" w:type="dxa"/>
          </w:tcPr>
          <w:p w14:paraId="568182F5" w14:textId="25F33EBE" w:rsidR="008519C8" w:rsidRPr="00C636C7" w:rsidRDefault="008519C8" w:rsidP="008519C8">
            <w:pPr>
              <w:jc w:val="both"/>
            </w:pPr>
            <w:r w:rsidRPr="00C636C7">
              <w:t xml:space="preserve">For the purpose of </w:t>
            </w:r>
            <w:r w:rsidR="001A3E34">
              <w:t>c</w:t>
            </w:r>
            <w:r w:rsidR="00BA3762">
              <w:t>ondition</w:t>
            </w:r>
            <w:r w:rsidRPr="00C636C7">
              <w:t>s</w:t>
            </w:r>
            <w:r w:rsidR="00081A48">
              <w:t xml:space="preserve"> F17 and F18 </w:t>
            </w:r>
            <w:r w:rsidRPr="00C636C7">
              <w:t>a credit union may accept and rely on records supplied by a third party so long as those records —</w:t>
            </w:r>
          </w:p>
          <w:p w14:paraId="4189D841" w14:textId="77777777" w:rsidR="008519C8" w:rsidRPr="00C636C7" w:rsidRDefault="008519C8" w:rsidP="008519C8">
            <w:pPr>
              <w:jc w:val="both"/>
            </w:pPr>
            <w:r w:rsidRPr="00C636C7">
              <w:t>(a) are capable of being supplied in a timely manner and for at least 6 years after the transaction; and</w:t>
            </w:r>
          </w:p>
          <w:p w14:paraId="22D20A50" w14:textId="6F0FD701" w:rsidR="008519C8" w:rsidRPr="00684871" w:rsidRDefault="008519C8" w:rsidP="00684871">
            <w:pPr>
              <w:jc w:val="both"/>
            </w:pPr>
            <w:r w:rsidRPr="00C636C7">
              <w:t>(b) are capable of being, and are, reconciled with records created by the credit union</w:t>
            </w:r>
            <w:r w:rsidR="00684871">
              <w:t>.</w:t>
            </w:r>
          </w:p>
        </w:tc>
      </w:tr>
      <w:tr w:rsidR="008519C8" w14:paraId="65DEBD40" w14:textId="77777777" w:rsidTr="009D5DCC">
        <w:tc>
          <w:tcPr>
            <w:tcW w:w="2689" w:type="dxa"/>
          </w:tcPr>
          <w:p w14:paraId="4679016A" w14:textId="1874A975" w:rsidR="00684871" w:rsidRPr="00684871" w:rsidRDefault="00A93256" w:rsidP="00684871">
            <w:pPr>
              <w:jc w:val="both"/>
            </w:pPr>
            <w:r>
              <w:t>F20</w:t>
            </w:r>
            <w:r w:rsidR="00684871" w:rsidRPr="00684871">
              <w:t xml:space="preserve"> Relations with regulators</w:t>
            </w:r>
          </w:p>
          <w:p w14:paraId="3644EE16" w14:textId="77777777" w:rsidR="008519C8" w:rsidRDefault="008519C8" w:rsidP="006E6841"/>
        </w:tc>
        <w:tc>
          <w:tcPr>
            <w:tcW w:w="6327" w:type="dxa"/>
          </w:tcPr>
          <w:p w14:paraId="3FCC625C" w14:textId="77777777" w:rsidR="008519C8" w:rsidRPr="00C636C7" w:rsidRDefault="008519C8" w:rsidP="008519C8">
            <w:pPr>
              <w:jc w:val="both"/>
            </w:pPr>
            <w:r w:rsidRPr="00C636C7">
              <w:t>A credit union must —</w:t>
            </w:r>
          </w:p>
          <w:p w14:paraId="1EE64415" w14:textId="77777777" w:rsidR="008519C8" w:rsidRPr="00C636C7" w:rsidRDefault="008519C8" w:rsidP="008519C8">
            <w:pPr>
              <w:jc w:val="both"/>
            </w:pPr>
            <w:r w:rsidRPr="00C636C7">
              <w:t>(a) co-operate in an open and honest manner with the Authority and any other regulatory body to which it is accountable; and</w:t>
            </w:r>
          </w:p>
          <w:p w14:paraId="0D6E91DF" w14:textId="2DD84A88" w:rsidR="008519C8" w:rsidRPr="00684871" w:rsidRDefault="008519C8" w:rsidP="00684871">
            <w:pPr>
              <w:jc w:val="both"/>
            </w:pPr>
            <w:r w:rsidRPr="00C636C7">
              <w:t>(b) keep them promptly informed of anything relevant to the exercise o</w:t>
            </w:r>
            <w:r w:rsidR="00684871">
              <w:t>f their regulatory functions.</w:t>
            </w:r>
          </w:p>
        </w:tc>
      </w:tr>
      <w:tr w:rsidR="00177472" w14:paraId="25754465" w14:textId="77777777" w:rsidTr="009D5DCC">
        <w:tc>
          <w:tcPr>
            <w:tcW w:w="2689" w:type="dxa"/>
          </w:tcPr>
          <w:p w14:paraId="2562F42B" w14:textId="54B883E0" w:rsidR="00684871" w:rsidRPr="00684871" w:rsidRDefault="00A93256" w:rsidP="00684871">
            <w:r>
              <w:t>F21</w:t>
            </w:r>
            <w:r w:rsidR="00684871" w:rsidRPr="00684871">
              <w:t xml:space="preserve"> Complaints</w:t>
            </w:r>
          </w:p>
          <w:p w14:paraId="5835C674" w14:textId="77777777" w:rsidR="00177472" w:rsidRDefault="00177472" w:rsidP="006E6841"/>
        </w:tc>
        <w:tc>
          <w:tcPr>
            <w:tcW w:w="6327" w:type="dxa"/>
          </w:tcPr>
          <w:p w14:paraId="0F0D6B7E" w14:textId="0184897B" w:rsidR="008519C8" w:rsidRPr="00C636C7" w:rsidRDefault="008519C8" w:rsidP="00A93256">
            <w:pPr>
              <w:jc w:val="both"/>
            </w:pPr>
            <w:r w:rsidRPr="00C636C7">
              <w:t>(1) If a credit union receives a complaint about its regulated activities, either by telephone, in writing or face to face, it must ensure, that —</w:t>
            </w:r>
          </w:p>
          <w:p w14:paraId="10E1870F" w14:textId="77777777" w:rsidR="008519C8" w:rsidRPr="00C636C7" w:rsidRDefault="008519C8" w:rsidP="00A93256">
            <w:pPr>
              <w:jc w:val="both"/>
            </w:pPr>
            <w:r w:rsidRPr="00C636C7">
              <w:t>(a) the complaint is recorded in a complaints register;</w:t>
            </w:r>
          </w:p>
          <w:p w14:paraId="37070C76" w14:textId="77777777" w:rsidR="008519C8" w:rsidRPr="00C636C7" w:rsidRDefault="008519C8" w:rsidP="00A93256">
            <w:pPr>
              <w:jc w:val="both"/>
            </w:pPr>
            <w:r w:rsidRPr="00C636C7">
              <w:t xml:space="preserve">(b) an acknowledgment of the complaint is provided to the complainant within 7 days of receipt. The acknowledgement may be </w:t>
            </w:r>
            <w:r w:rsidRPr="00C636C7">
              <w:lastRenderedPageBreak/>
              <w:t>in writing, or in another form of communication agreed with the complainant, but must be evidenced. If the complaint is not resolved at that time to the satisfaction of the customer, the acknowledgment must include —</w:t>
            </w:r>
          </w:p>
          <w:p w14:paraId="2475E5AF" w14:textId="77777777" w:rsidR="008519C8" w:rsidRPr="00C636C7" w:rsidRDefault="008519C8" w:rsidP="00A93256">
            <w:pPr>
              <w:jc w:val="both"/>
            </w:pPr>
            <w:r w:rsidRPr="00C636C7">
              <w:t>(i) a summary of the complaint;</w:t>
            </w:r>
          </w:p>
          <w:p w14:paraId="59F923BE" w14:textId="77777777" w:rsidR="008519C8" w:rsidRPr="00C636C7" w:rsidRDefault="008519C8" w:rsidP="00A93256">
            <w:pPr>
              <w:jc w:val="both"/>
            </w:pPr>
            <w:r w:rsidRPr="00C636C7">
              <w:t>(ii) details of the credit union’s complaints-handling procedures;</w:t>
            </w:r>
          </w:p>
          <w:p w14:paraId="45DD2091" w14:textId="77777777" w:rsidR="008519C8" w:rsidRPr="00C636C7" w:rsidRDefault="008519C8" w:rsidP="00A93256">
            <w:pPr>
              <w:jc w:val="both"/>
            </w:pPr>
            <w:r w:rsidRPr="00C636C7">
              <w:t>(iii) details of the Financial Services Ombudsman Scheme whenever applicable; and</w:t>
            </w:r>
          </w:p>
          <w:p w14:paraId="4F372DC5" w14:textId="77777777" w:rsidR="008519C8" w:rsidRPr="00C636C7" w:rsidRDefault="008519C8" w:rsidP="00A93256">
            <w:pPr>
              <w:jc w:val="both"/>
            </w:pPr>
            <w:r w:rsidRPr="00C636C7">
              <w:t>(iv) whenever appropriate, a request for further details in writing, with supporting evidence;</w:t>
            </w:r>
          </w:p>
          <w:p w14:paraId="53402FEE" w14:textId="2D7BBBA4" w:rsidR="008519C8" w:rsidRPr="00C636C7" w:rsidRDefault="008519C8" w:rsidP="00A93256">
            <w:pPr>
              <w:jc w:val="both"/>
            </w:pPr>
            <w:r w:rsidRPr="00C636C7">
              <w:t xml:space="preserve">(c) the complaint is brought to the attention of an officer or employee of the credit union </w:t>
            </w:r>
            <w:r w:rsidR="00684871">
              <w:t xml:space="preserve">who is not conflicted and </w:t>
            </w:r>
            <w:r w:rsidRPr="00C636C7">
              <w:t>has appropriate authority to deal with the complaint</w:t>
            </w:r>
            <w:r w:rsidR="008A24F9">
              <w:t>;</w:t>
            </w:r>
          </w:p>
          <w:p w14:paraId="607B9341" w14:textId="77777777" w:rsidR="008519C8" w:rsidRPr="00C636C7" w:rsidRDefault="008519C8" w:rsidP="00A93256">
            <w:pPr>
              <w:jc w:val="both"/>
            </w:pPr>
            <w:r w:rsidRPr="00C636C7">
              <w:t>(d) the complaint is investigated promptly and thoroughly;</w:t>
            </w:r>
          </w:p>
          <w:p w14:paraId="7FCCFDA0" w14:textId="77777777" w:rsidR="008519C8" w:rsidRPr="00C636C7" w:rsidRDefault="008519C8" w:rsidP="00A93256">
            <w:pPr>
              <w:jc w:val="both"/>
            </w:pPr>
            <w:r w:rsidRPr="00C636C7">
              <w:t>(e) appropriate action is taken and recorded; and</w:t>
            </w:r>
          </w:p>
          <w:p w14:paraId="762ADB3B" w14:textId="77777777" w:rsidR="008519C8" w:rsidRPr="00C636C7" w:rsidRDefault="008519C8" w:rsidP="00A93256">
            <w:pPr>
              <w:jc w:val="both"/>
            </w:pPr>
            <w:r w:rsidRPr="00C636C7">
              <w:t>(f) within 8 weeks of receipt of the complaint, the complainant is notified in writing of the outcome of the investigation and of any action taken. Where the investigation has not been completed, the credit union must notify the Authority of the reason.</w:t>
            </w:r>
          </w:p>
          <w:p w14:paraId="65296D3A" w14:textId="77777777" w:rsidR="008519C8" w:rsidRPr="00C636C7" w:rsidRDefault="008519C8" w:rsidP="00A93256">
            <w:pPr>
              <w:jc w:val="both"/>
              <w:rPr>
                <w:highlight w:val="yellow"/>
              </w:rPr>
            </w:pPr>
          </w:p>
          <w:p w14:paraId="01504196" w14:textId="77777777" w:rsidR="008519C8" w:rsidRPr="00C636C7" w:rsidRDefault="008519C8" w:rsidP="00A93256">
            <w:pPr>
              <w:jc w:val="both"/>
            </w:pPr>
            <w:r w:rsidRPr="00C636C7">
              <w:t>(2) A credit union must —</w:t>
            </w:r>
          </w:p>
          <w:p w14:paraId="7EF0C01A" w14:textId="77777777" w:rsidR="008519C8" w:rsidRPr="00C636C7" w:rsidRDefault="008519C8" w:rsidP="00A93256">
            <w:pPr>
              <w:jc w:val="both"/>
            </w:pPr>
            <w:r w:rsidRPr="00C636C7">
              <w:t>(a) have documented procedures that comply with paragraph (1) for dealing with complaints;</w:t>
            </w:r>
          </w:p>
          <w:p w14:paraId="75069084" w14:textId="77777777" w:rsidR="008519C8" w:rsidRPr="00C636C7" w:rsidRDefault="008519C8" w:rsidP="00A93256">
            <w:pPr>
              <w:jc w:val="both"/>
            </w:pPr>
            <w:r w:rsidRPr="00C636C7">
              <w:t>(b) make those procedures readily accessible on request; and</w:t>
            </w:r>
          </w:p>
          <w:p w14:paraId="17E31310" w14:textId="143EEF38" w:rsidR="008519C8" w:rsidRPr="00C636C7" w:rsidRDefault="00684871" w:rsidP="00A93256">
            <w:pPr>
              <w:jc w:val="both"/>
            </w:pPr>
            <w:r>
              <w:t xml:space="preserve">(c) </w:t>
            </w:r>
            <w:r w:rsidR="008519C8" w:rsidRPr="00C636C7">
              <w:t>ensure that any remedial action needed is taken promptly (including, whenever appropriate, correcting any failures or weaknesses in its systems and procedures and carrying out training of its staff).</w:t>
            </w:r>
          </w:p>
          <w:p w14:paraId="7D5F1112" w14:textId="77777777" w:rsidR="008519C8" w:rsidRPr="00C636C7" w:rsidRDefault="008519C8" w:rsidP="00A93256">
            <w:pPr>
              <w:jc w:val="both"/>
              <w:rPr>
                <w:highlight w:val="yellow"/>
              </w:rPr>
            </w:pPr>
          </w:p>
          <w:p w14:paraId="431ECB96" w14:textId="77777777" w:rsidR="008519C8" w:rsidRPr="00C636C7" w:rsidRDefault="008519C8" w:rsidP="00A93256">
            <w:pPr>
              <w:jc w:val="both"/>
            </w:pPr>
            <w:r w:rsidRPr="00C636C7">
              <w:t>(3) The register referred to in paragraph (1)(a) —</w:t>
            </w:r>
          </w:p>
          <w:p w14:paraId="0F7510A3" w14:textId="77777777" w:rsidR="008519C8" w:rsidRPr="00C636C7" w:rsidRDefault="008519C8" w:rsidP="00A93256">
            <w:pPr>
              <w:jc w:val="both"/>
            </w:pPr>
            <w:r w:rsidRPr="00C636C7">
              <w:t>(a) must contain the information detailed in (3)(b) but may be in summary form, provided that a full record of the complaint and action taken in relation to the complaint is also held;</w:t>
            </w:r>
          </w:p>
          <w:p w14:paraId="190BFA36" w14:textId="77777777" w:rsidR="008519C8" w:rsidRPr="00C636C7" w:rsidRDefault="008519C8" w:rsidP="00A93256">
            <w:pPr>
              <w:jc w:val="both"/>
            </w:pPr>
            <w:r w:rsidRPr="00C636C7">
              <w:t>(b) must contain the following information relating to each complaint —</w:t>
            </w:r>
          </w:p>
          <w:p w14:paraId="7B8A978C" w14:textId="77777777" w:rsidR="008519C8" w:rsidRPr="00C636C7" w:rsidRDefault="008519C8" w:rsidP="00A93256">
            <w:pPr>
              <w:jc w:val="both"/>
            </w:pPr>
            <w:r w:rsidRPr="00C636C7">
              <w:t>(i) the name of the complainant;</w:t>
            </w:r>
          </w:p>
          <w:p w14:paraId="0EE4BCF7" w14:textId="77777777" w:rsidR="008519C8" w:rsidRPr="00C636C7" w:rsidRDefault="008519C8" w:rsidP="00A93256">
            <w:pPr>
              <w:jc w:val="both"/>
            </w:pPr>
            <w:r w:rsidRPr="00C636C7">
              <w:t>(ii) the date when the complaint was received;</w:t>
            </w:r>
          </w:p>
          <w:p w14:paraId="783200CE" w14:textId="77777777" w:rsidR="008519C8" w:rsidRPr="00C636C7" w:rsidRDefault="008519C8" w:rsidP="00A93256">
            <w:pPr>
              <w:jc w:val="both"/>
            </w:pPr>
            <w:r w:rsidRPr="00C636C7">
              <w:t>(iii) the date when the complaint was reported to the person with authority to deal with complaints;</w:t>
            </w:r>
          </w:p>
          <w:p w14:paraId="3155DE11" w14:textId="77777777" w:rsidR="008519C8" w:rsidRPr="00C636C7" w:rsidRDefault="008519C8" w:rsidP="00A93256">
            <w:pPr>
              <w:jc w:val="both"/>
            </w:pPr>
            <w:r w:rsidRPr="00C636C7">
              <w:t>(iv) the nature of the complaint;</w:t>
            </w:r>
          </w:p>
          <w:p w14:paraId="4634F623" w14:textId="77777777" w:rsidR="008519C8" w:rsidRPr="00C636C7" w:rsidRDefault="008519C8" w:rsidP="00A93256">
            <w:pPr>
              <w:jc w:val="both"/>
            </w:pPr>
            <w:r w:rsidRPr="00C636C7">
              <w:t>(v) whether the complaint involves a breach of the regulatory requirements;</w:t>
            </w:r>
          </w:p>
          <w:p w14:paraId="78D36CE3" w14:textId="77777777" w:rsidR="008519C8" w:rsidRPr="00C636C7" w:rsidRDefault="008519C8" w:rsidP="00A93256">
            <w:pPr>
              <w:jc w:val="both"/>
            </w:pPr>
            <w:r w:rsidRPr="00C636C7">
              <w:t>(vi) how and when the complaint was investigated;</w:t>
            </w:r>
          </w:p>
          <w:p w14:paraId="620527F0" w14:textId="45A80955" w:rsidR="008519C8" w:rsidRPr="00C636C7" w:rsidRDefault="008519C8" w:rsidP="00A93256">
            <w:pPr>
              <w:jc w:val="both"/>
            </w:pPr>
            <w:r w:rsidRPr="00C636C7">
              <w:t>(vii) the action taken to resolve the complaint;</w:t>
            </w:r>
            <w:r w:rsidR="00A93256">
              <w:t xml:space="preserve"> and</w:t>
            </w:r>
          </w:p>
          <w:p w14:paraId="220B457B" w14:textId="04CE2258" w:rsidR="00177472" w:rsidRPr="00081A48" w:rsidRDefault="008519C8" w:rsidP="00A93256">
            <w:pPr>
              <w:jc w:val="both"/>
            </w:pPr>
            <w:r w:rsidRPr="00C636C7">
              <w:t>(viii) the date the complaint is considered closed</w:t>
            </w:r>
            <w:r w:rsidRPr="00A93256">
              <w:t>.</w:t>
            </w:r>
          </w:p>
        </w:tc>
      </w:tr>
      <w:tr w:rsidR="008519C8" w14:paraId="6D22B771" w14:textId="77777777" w:rsidTr="009D5DCC">
        <w:tc>
          <w:tcPr>
            <w:tcW w:w="2689" w:type="dxa"/>
          </w:tcPr>
          <w:p w14:paraId="438EC442" w14:textId="41A5F2B2" w:rsidR="00684871" w:rsidRPr="00684871" w:rsidRDefault="00A93256" w:rsidP="00684871">
            <w:pPr>
              <w:jc w:val="both"/>
            </w:pPr>
            <w:r>
              <w:lastRenderedPageBreak/>
              <w:t>F22</w:t>
            </w:r>
            <w:r w:rsidR="00684871" w:rsidRPr="00684871">
              <w:t xml:space="preserve"> Internal audit</w:t>
            </w:r>
          </w:p>
          <w:p w14:paraId="44137C90" w14:textId="77777777" w:rsidR="008519C8" w:rsidRDefault="008519C8" w:rsidP="006E6841"/>
        </w:tc>
        <w:tc>
          <w:tcPr>
            <w:tcW w:w="6327" w:type="dxa"/>
          </w:tcPr>
          <w:p w14:paraId="1732D66C" w14:textId="54876473" w:rsidR="008519C8" w:rsidRPr="00C636C7" w:rsidRDefault="00A93256" w:rsidP="008A24F9">
            <w:pPr>
              <w:jc w:val="both"/>
            </w:pPr>
            <w:r>
              <w:t>(1) A</w:t>
            </w:r>
            <w:r w:rsidR="008519C8" w:rsidRPr="00C636C7">
              <w:t xml:space="preserve"> credit union must establish and maintain an internal audit function</w:t>
            </w:r>
            <w:r w:rsidR="0015111B">
              <w:t xml:space="preserve"> (or equivalent)</w:t>
            </w:r>
            <w:r w:rsidR="008519C8" w:rsidRPr="00C636C7">
              <w:t>, which may</w:t>
            </w:r>
            <w:r w:rsidR="008A24F9">
              <w:t>,</w:t>
            </w:r>
            <w:r w:rsidR="008519C8" w:rsidRPr="00C636C7">
              <w:t xml:space="preserve"> subject to any applicable requirement in </w:t>
            </w:r>
            <w:r w:rsidR="002F5754">
              <w:t xml:space="preserve">these </w:t>
            </w:r>
            <w:r w:rsidR="008A24F9">
              <w:t>c</w:t>
            </w:r>
            <w:r w:rsidR="002F5754">
              <w:t>onditions</w:t>
            </w:r>
            <w:r w:rsidR="008519C8" w:rsidRPr="00C636C7">
              <w:t xml:space="preserve"> relating to outsourcing / delegation of functions, outsourced to a third party.</w:t>
            </w:r>
          </w:p>
          <w:p w14:paraId="17ADDA91" w14:textId="77777777" w:rsidR="008519C8" w:rsidRDefault="008519C8" w:rsidP="00614E23">
            <w:r w:rsidRPr="00C636C7" w:rsidDel="009B268E">
              <w:t xml:space="preserve"> </w:t>
            </w:r>
          </w:p>
          <w:p w14:paraId="30914A6A" w14:textId="4BB3EFFA" w:rsidR="00F53920" w:rsidRPr="00C636C7" w:rsidRDefault="0015111B" w:rsidP="00F53920">
            <w:r>
              <w:t>(2</w:t>
            </w:r>
            <w:r w:rsidR="00F53920" w:rsidRPr="00C636C7">
              <w:t xml:space="preserve">) </w:t>
            </w:r>
            <w:r w:rsidR="00A93256">
              <w:t>The internal audit function</w:t>
            </w:r>
            <w:r>
              <w:t xml:space="preserve"> (or equivalent)</w:t>
            </w:r>
            <w:r w:rsidR="00A93256">
              <w:t xml:space="preserve"> must </w:t>
            </w:r>
            <w:r w:rsidR="00F53920" w:rsidRPr="00C636C7">
              <w:t>—</w:t>
            </w:r>
          </w:p>
          <w:p w14:paraId="50E08672" w14:textId="6925839D" w:rsidR="00F53920" w:rsidRPr="00A93256" w:rsidRDefault="00F53920" w:rsidP="00F53920">
            <w:pPr>
              <w:jc w:val="both"/>
            </w:pPr>
            <w:r w:rsidRPr="00C636C7">
              <w:lastRenderedPageBreak/>
              <w:t xml:space="preserve">(a) have appropriate independence and direct access to the credit union’s </w:t>
            </w:r>
            <w:r w:rsidR="008A24F9">
              <w:t>C</w:t>
            </w:r>
            <w:r w:rsidRPr="00A93256">
              <w:t>ommittee;</w:t>
            </w:r>
          </w:p>
          <w:p w14:paraId="50929742" w14:textId="77777777" w:rsidR="00F53920" w:rsidRPr="00A93256" w:rsidRDefault="00F53920" w:rsidP="00F53920">
            <w:pPr>
              <w:jc w:val="both"/>
            </w:pPr>
            <w:r w:rsidRPr="00A93256">
              <w:t>(b) have unfettered access to all business lines and support departments;</w:t>
            </w:r>
          </w:p>
          <w:p w14:paraId="22C1A2A2" w14:textId="5F371731" w:rsidR="00F53920" w:rsidRPr="00A93256" w:rsidRDefault="00F53920" w:rsidP="00F53920">
            <w:pPr>
              <w:jc w:val="both"/>
            </w:pPr>
            <w:r w:rsidRPr="00A93256">
              <w:t xml:space="preserve">(c) have appropriate status within the credit union to ensure that the </w:t>
            </w:r>
            <w:r w:rsidR="008A24F9">
              <w:t>C</w:t>
            </w:r>
            <w:r w:rsidRPr="00A93256">
              <w:t>ommittee react</w:t>
            </w:r>
            <w:r w:rsidR="008A24F9">
              <w:t>s</w:t>
            </w:r>
            <w:r w:rsidRPr="00A93256">
              <w:t xml:space="preserve"> appropriately to recommendations;</w:t>
            </w:r>
            <w:r w:rsidR="00A93256" w:rsidRPr="00A93256">
              <w:t xml:space="preserve"> and</w:t>
            </w:r>
          </w:p>
          <w:p w14:paraId="3A9E7CB3" w14:textId="3B8CE9A6" w:rsidR="00F53920" w:rsidRPr="00A93256" w:rsidRDefault="00F53920" w:rsidP="00A93256">
            <w:pPr>
              <w:jc w:val="both"/>
            </w:pPr>
            <w:r w:rsidRPr="00A93256">
              <w:t>(d) have sufficient time and resources to discharge properly the re</w:t>
            </w:r>
            <w:r w:rsidR="00A93256" w:rsidRPr="00A93256">
              <w:t>sponsibilities of the position.</w:t>
            </w:r>
          </w:p>
        </w:tc>
      </w:tr>
      <w:tr w:rsidR="008519C8" w14:paraId="0EDD7B83" w14:textId="77777777" w:rsidTr="009D5DCC">
        <w:tc>
          <w:tcPr>
            <w:tcW w:w="2689" w:type="dxa"/>
          </w:tcPr>
          <w:p w14:paraId="20D15E48" w14:textId="1770C6A6" w:rsidR="00684871" w:rsidRPr="00684871" w:rsidRDefault="0015111B" w:rsidP="00684871">
            <w:pPr>
              <w:jc w:val="both"/>
            </w:pPr>
            <w:r>
              <w:lastRenderedPageBreak/>
              <w:t>F23</w:t>
            </w:r>
            <w:r w:rsidR="00684871" w:rsidRPr="00684871">
              <w:t xml:space="preserve"> </w:t>
            </w:r>
            <w:r w:rsidR="00081A48">
              <w:t xml:space="preserve">Credit risk </w:t>
            </w:r>
            <w:r w:rsidR="00684871" w:rsidRPr="00684871">
              <w:t>policy</w:t>
            </w:r>
          </w:p>
          <w:p w14:paraId="209B33F5" w14:textId="77777777" w:rsidR="008519C8" w:rsidRDefault="008519C8" w:rsidP="006E6841"/>
        </w:tc>
        <w:tc>
          <w:tcPr>
            <w:tcW w:w="6327" w:type="dxa"/>
          </w:tcPr>
          <w:p w14:paraId="50291093" w14:textId="5F81A7FD" w:rsidR="008519C8" w:rsidRPr="00C636C7" w:rsidRDefault="008519C8" w:rsidP="008519C8">
            <w:pPr>
              <w:jc w:val="both"/>
            </w:pPr>
            <w:r w:rsidRPr="00C636C7">
              <w:t>(1) A credit union must</w:t>
            </w:r>
            <w:r w:rsidR="00C3173A">
              <w:t xml:space="preserve">, by its </w:t>
            </w:r>
            <w:r w:rsidR="008A24F9">
              <w:t>C</w:t>
            </w:r>
            <w:r w:rsidR="00FA3562">
              <w:t>ommittee</w:t>
            </w:r>
            <w:r w:rsidRPr="00C636C7">
              <w:t xml:space="preserve"> —</w:t>
            </w:r>
          </w:p>
          <w:p w14:paraId="526DC64C" w14:textId="672FB952" w:rsidR="008519C8" w:rsidRPr="00C636C7" w:rsidRDefault="008519C8" w:rsidP="008519C8">
            <w:pPr>
              <w:jc w:val="both"/>
            </w:pPr>
            <w:r w:rsidRPr="00C636C7">
              <w:t xml:space="preserve">(a) establish and maintain a credit risk </w:t>
            </w:r>
            <w:r w:rsidR="00A841C1">
              <w:t xml:space="preserve">(lending) </w:t>
            </w:r>
            <w:r w:rsidRPr="00C636C7">
              <w:t>policy which is appropriate to the nature and scale of its business; and</w:t>
            </w:r>
          </w:p>
          <w:p w14:paraId="585D24DB" w14:textId="77777777" w:rsidR="008519C8" w:rsidRPr="00C636C7" w:rsidRDefault="008519C8" w:rsidP="008519C8">
            <w:pPr>
              <w:jc w:val="both"/>
            </w:pPr>
            <w:r w:rsidRPr="00C636C7">
              <w:t>(b) review that policy annually and evidence that review.</w:t>
            </w:r>
          </w:p>
          <w:p w14:paraId="085BB7D5" w14:textId="77777777" w:rsidR="008519C8" w:rsidRPr="00C636C7" w:rsidRDefault="008519C8" w:rsidP="008519C8">
            <w:pPr>
              <w:jc w:val="both"/>
            </w:pPr>
          </w:p>
          <w:p w14:paraId="41A82ACA" w14:textId="0C16720D" w:rsidR="008519C8" w:rsidRPr="00C636C7" w:rsidRDefault="008519C8" w:rsidP="008519C8">
            <w:pPr>
              <w:jc w:val="both"/>
            </w:pPr>
            <w:r w:rsidRPr="00C636C7">
              <w:t>(2) A credit union must provide the Authority with a copy of the policy, and any substantial amendment of that policy, within 20 business days of the approval by its</w:t>
            </w:r>
            <w:r w:rsidR="00BD1CF1">
              <w:t xml:space="preserve"> </w:t>
            </w:r>
            <w:r w:rsidR="008A24F9">
              <w:t>C</w:t>
            </w:r>
            <w:r w:rsidR="00BD1CF1">
              <w:t>ommittee</w:t>
            </w:r>
            <w:r w:rsidRPr="00C636C7">
              <w:t xml:space="preserve"> of the policy or amendment.</w:t>
            </w:r>
          </w:p>
          <w:p w14:paraId="71A9A00A" w14:textId="77777777" w:rsidR="008519C8" w:rsidRPr="00C636C7" w:rsidRDefault="008519C8" w:rsidP="008519C8"/>
          <w:p w14:paraId="136D8FBB" w14:textId="7D6D8EF3" w:rsidR="008519C8" w:rsidRPr="00C636C7" w:rsidRDefault="008519C8" w:rsidP="008519C8">
            <w:pPr>
              <w:jc w:val="both"/>
            </w:pPr>
            <w:r w:rsidRPr="00C636C7">
              <w:t>(3) A credit union must —</w:t>
            </w:r>
          </w:p>
          <w:p w14:paraId="6D2FA237" w14:textId="77777777" w:rsidR="008519C8" w:rsidRPr="00C636C7" w:rsidRDefault="008519C8" w:rsidP="008519C8">
            <w:pPr>
              <w:jc w:val="both"/>
            </w:pPr>
            <w:r w:rsidRPr="00C636C7">
              <w:t>(a) ensure that the policy is complied with; and</w:t>
            </w:r>
          </w:p>
          <w:p w14:paraId="7D24FBD1" w14:textId="2C0C0FD4" w:rsidR="008519C8" w:rsidRPr="00C3173A" w:rsidRDefault="008519C8" w:rsidP="00C3173A">
            <w:pPr>
              <w:jc w:val="both"/>
            </w:pPr>
            <w:r w:rsidRPr="00C636C7">
              <w:t xml:space="preserve">(b) maintain appropriate procedures and controls for the purpose of monitoring </w:t>
            </w:r>
            <w:r w:rsidR="00C3173A">
              <w:t>its compliance with the policy.</w:t>
            </w:r>
          </w:p>
        </w:tc>
      </w:tr>
      <w:tr w:rsidR="008519C8" w14:paraId="523915E5" w14:textId="77777777" w:rsidTr="009D5DCC">
        <w:tc>
          <w:tcPr>
            <w:tcW w:w="2689" w:type="dxa"/>
          </w:tcPr>
          <w:p w14:paraId="27C63154" w14:textId="6D51EACE" w:rsidR="00C3173A" w:rsidRPr="00A036E6" w:rsidRDefault="00761746" w:rsidP="00C3173A">
            <w:r>
              <w:t>F24</w:t>
            </w:r>
            <w:r w:rsidR="00081A48">
              <w:t xml:space="preserve"> Large exposures</w:t>
            </w:r>
            <w:r>
              <w:t xml:space="preserve"> policy and management</w:t>
            </w:r>
          </w:p>
          <w:p w14:paraId="7DC986B0" w14:textId="77777777" w:rsidR="008519C8" w:rsidRPr="00A841C1" w:rsidRDefault="008519C8" w:rsidP="006E6841"/>
        </w:tc>
        <w:tc>
          <w:tcPr>
            <w:tcW w:w="6327" w:type="dxa"/>
          </w:tcPr>
          <w:p w14:paraId="5348D248" w14:textId="542207BB" w:rsidR="00081A48" w:rsidRPr="00C636C7" w:rsidRDefault="00735DF0" w:rsidP="00081A48">
            <w:pPr>
              <w:jc w:val="both"/>
            </w:pPr>
            <w:r>
              <w:t>(</w:t>
            </w:r>
            <w:r w:rsidR="00081A48" w:rsidRPr="00C636C7">
              <w:t>1) A credit union must</w:t>
            </w:r>
            <w:r w:rsidR="00081A48">
              <w:t xml:space="preserve">, by its </w:t>
            </w:r>
            <w:r>
              <w:t>C</w:t>
            </w:r>
            <w:r w:rsidR="00081A48">
              <w:t>ommittee</w:t>
            </w:r>
            <w:r w:rsidR="00081A48" w:rsidRPr="00C636C7">
              <w:t xml:space="preserve"> —</w:t>
            </w:r>
          </w:p>
          <w:p w14:paraId="2BB7E934" w14:textId="72812E45" w:rsidR="00081A48" w:rsidRPr="00C636C7" w:rsidRDefault="00081A48" w:rsidP="00081A48">
            <w:pPr>
              <w:jc w:val="both"/>
            </w:pPr>
            <w:r w:rsidRPr="00C636C7">
              <w:t xml:space="preserve">(a) establish and maintain a </w:t>
            </w:r>
            <w:r>
              <w:t xml:space="preserve">large exposures </w:t>
            </w:r>
            <w:r w:rsidRPr="00C636C7">
              <w:t>policy which is appropriate to the nature and scale of its business</w:t>
            </w:r>
            <w:r w:rsidRPr="00081A48">
              <w:t>;</w:t>
            </w:r>
            <w:r w:rsidRPr="00C636C7">
              <w:t xml:space="preserve"> and</w:t>
            </w:r>
          </w:p>
          <w:p w14:paraId="497A2996" w14:textId="77777777" w:rsidR="00081A48" w:rsidRDefault="00081A48" w:rsidP="00081A48">
            <w:pPr>
              <w:jc w:val="both"/>
            </w:pPr>
            <w:r w:rsidRPr="00C636C7">
              <w:t>(b) review that policy annually and evidence that review.</w:t>
            </w:r>
          </w:p>
          <w:p w14:paraId="2CCD0C9B" w14:textId="77777777" w:rsidR="00081A48" w:rsidRDefault="00081A48" w:rsidP="00081A48">
            <w:pPr>
              <w:jc w:val="both"/>
            </w:pPr>
          </w:p>
          <w:p w14:paraId="005ABEE1" w14:textId="60D8FDAF" w:rsidR="00081A48" w:rsidRPr="00C636C7" w:rsidRDefault="00081A48" w:rsidP="00081A48">
            <w:pPr>
              <w:jc w:val="both"/>
            </w:pPr>
            <w:r w:rsidRPr="00C636C7">
              <w:t>(2) A credit union must provide the Authority with a copy of the policy, and any substantial amendment of that policy, within 20 business days of the approval by its</w:t>
            </w:r>
            <w:r>
              <w:t xml:space="preserve"> </w:t>
            </w:r>
            <w:r w:rsidR="00735DF0">
              <w:t>C</w:t>
            </w:r>
            <w:r>
              <w:t>ommittee</w:t>
            </w:r>
            <w:r w:rsidRPr="00C636C7">
              <w:t xml:space="preserve"> of the policy or amendment.</w:t>
            </w:r>
            <w:r w:rsidR="00761746">
              <w:t xml:space="preserve">  This policy can form part of the credit union’s credit risk policy.</w:t>
            </w:r>
          </w:p>
          <w:p w14:paraId="34596EE4" w14:textId="77777777" w:rsidR="00081A48" w:rsidRPr="00C636C7" w:rsidRDefault="00081A48" w:rsidP="00081A48"/>
          <w:p w14:paraId="660000A9" w14:textId="77777777" w:rsidR="00081A48" w:rsidRPr="00C636C7" w:rsidRDefault="00081A48" w:rsidP="00081A48">
            <w:pPr>
              <w:jc w:val="both"/>
            </w:pPr>
            <w:r w:rsidRPr="00C636C7">
              <w:t>(3) A credit union must —</w:t>
            </w:r>
          </w:p>
          <w:p w14:paraId="292647D6" w14:textId="77777777" w:rsidR="00081A48" w:rsidRPr="00C636C7" w:rsidRDefault="00081A48" w:rsidP="00081A48">
            <w:pPr>
              <w:jc w:val="both"/>
            </w:pPr>
            <w:r w:rsidRPr="00C636C7">
              <w:t>(a) ensure that the policy is complied with; and</w:t>
            </w:r>
          </w:p>
          <w:p w14:paraId="51695D44" w14:textId="3C9E9A8F" w:rsidR="00081A48" w:rsidRPr="00C636C7" w:rsidRDefault="00081A48" w:rsidP="00081A48">
            <w:pPr>
              <w:jc w:val="both"/>
            </w:pPr>
            <w:r w:rsidRPr="00C636C7">
              <w:t xml:space="preserve">(b) maintain appropriate procedures and controls for the purpose of monitoring </w:t>
            </w:r>
            <w:r>
              <w:t>its compliance with the policy.</w:t>
            </w:r>
          </w:p>
          <w:p w14:paraId="7D3AC948" w14:textId="77777777" w:rsidR="00081A48" w:rsidRDefault="00081A48" w:rsidP="00A036E6">
            <w:pPr>
              <w:jc w:val="both"/>
            </w:pPr>
          </w:p>
          <w:p w14:paraId="2F31FC84" w14:textId="4553BFAA" w:rsidR="00A036E6" w:rsidRPr="00A036E6" w:rsidRDefault="00761746" w:rsidP="00A036E6">
            <w:pPr>
              <w:jc w:val="both"/>
            </w:pPr>
            <w:r>
              <w:t>(4</w:t>
            </w:r>
            <w:r w:rsidR="00A841C1" w:rsidRPr="00A036E6">
              <w:t xml:space="preserve">) </w:t>
            </w:r>
            <w:r w:rsidR="00735DF0">
              <w:t>For the purposes of this condition, a “</w:t>
            </w:r>
            <w:r w:rsidR="00A841C1" w:rsidRPr="00A036E6">
              <w:t>large exposure</w:t>
            </w:r>
            <w:r w:rsidR="00735DF0">
              <w:t>”</w:t>
            </w:r>
            <w:r w:rsidR="00A841C1" w:rsidRPr="00A036E6">
              <w:t xml:space="preserve"> is the </w:t>
            </w:r>
            <w:r w:rsidR="00A036E6" w:rsidRPr="00A036E6">
              <w:t>net liability of a member to a credit union that meets both of the following criteria</w:t>
            </w:r>
            <w:r w:rsidR="00735DF0" w:rsidRPr="00C636C7">
              <w:t xml:space="preserve"> —</w:t>
            </w:r>
          </w:p>
          <w:p w14:paraId="47B510BA" w14:textId="38ECA5D0" w:rsidR="00A036E6" w:rsidRPr="00A036E6" w:rsidRDefault="00A036E6" w:rsidP="00A036E6">
            <w:pPr>
              <w:jc w:val="both"/>
            </w:pPr>
            <w:r w:rsidRPr="00A036E6">
              <w:t>(</w:t>
            </w:r>
            <w:r w:rsidR="00735DF0">
              <w:t>a</w:t>
            </w:r>
            <w:r w:rsidRPr="00A036E6">
              <w:t xml:space="preserve">) </w:t>
            </w:r>
            <w:r w:rsidR="00735DF0">
              <w:t xml:space="preserve">it </w:t>
            </w:r>
            <w:r w:rsidRPr="00A036E6">
              <w:t>is at least £5,000; and</w:t>
            </w:r>
          </w:p>
          <w:p w14:paraId="084F9374" w14:textId="4D28A871" w:rsidR="00A036E6" w:rsidRPr="00A841C1" w:rsidRDefault="00A036E6" w:rsidP="00A036E6">
            <w:pPr>
              <w:jc w:val="both"/>
              <w:rPr>
                <w:b/>
              </w:rPr>
            </w:pPr>
            <w:r w:rsidRPr="00A036E6">
              <w:t>(</w:t>
            </w:r>
            <w:r w:rsidR="005A055C">
              <w:t>b</w:t>
            </w:r>
            <w:r w:rsidRPr="00A036E6">
              <w:t>) it is at least 10% of the value of the credit union’s capital</w:t>
            </w:r>
            <w:r w:rsidR="00735DF0">
              <w:t>.</w:t>
            </w:r>
          </w:p>
          <w:p w14:paraId="23B19034" w14:textId="77777777" w:rsidR="00A841C1" w:rsidRPr="00A841C1" w:rsidRDefault="00A841C1" w:rsidP="00A841C1">
            <w:pPr>
              <w:jc w:val="both"/>
            </w:pPr>
          </w:p>
          <w:p w14:paraId="0B73576E" w14:textId="52A24A3E" w:rsidR="008519C8" w:rsidRPr="00A841C1" w:rsidRDefault="005462E3" w:rsidP="00A841C1">
            <w:pPr>
              <w:jc w:val="both"/>
            </w:pPr>
            <w:r>
              <w:t>(5</w:t>
            </w:r>
            <w:r w:rsidR="00A841C1" w:rsidRPr="00A841C1">
              <w:t xml:space="preserve">) </w:t>
            </w:r>
            <w:r w:rsidR="008D50BE" w:rsidRPr="00A841C1">
              <w:t>A large exposure must not exceed 25% of a credit union’s capital.</w:t>
            </w:r>
          </w:p>
          <w:p w14:paraId="59D4C154" w14:textId="77777777" w:rsidR="008D50BE" w:rsidRPr="00A841C1" w:rsidRDefault="008D50BE" w:rsidP="00A841C1">
            <w:pPr>
              <w:jc w:val="both"/>
            </w:pPr>
          </w:p>
          <w:p w14:paraId="3740F663" w14:textId="25E7944D" w:rsidR="00081A48" w:rsidRPr="00761746" w:rsidRDefault="005462E3" w:rsidP="00A841C1">
            <w:pPr>
              <w:jc w:val="both"/>
            </w:pPr>
            <w:r>
              <w:t>(6</w:t>
            </w:r>
            <w:r w:rsidR="00A841C1" w:rsidRPr="00A841C1">
              <w:t xml:space="preserve">) </w:t>
            </w:r>
            <w:r w:rsidR="008D50BE" w:rsidRPr="00A841C1">
              <w:t>The aggregate of all large exposures must not exceed 500% of the credit union’s capital.</w:t>
            </w:r>
          </w:p>
        </w:tc>
      </w:tr>
      <w:tr w:rsidR="008519C8" w14:paraId="09D6B4DF" w14:textId="77777777" w:rsidTr="009D5DCC">
        <w:tc>
          <w:tcPr>
            <w:tcW w:w="2689" w:type="dxa"/>
          </w:tcPr>
          <w:p w14:paraId="77D29807" w14:textId="410BD957" w:rsidR="00C3173A" w:rsidRPr="00761746" w:rsidRDefault="00761746" w:rsidP="00C3173A">
            <w:r w:rsidRPr="00761746">
              <w:t>F25</w:t>
            </w:r>
            <w:r w:rsidR="00C3173A" w:rsidRPr="00761746">
              <w:t xml:space="preserve"> </w:t>
            </w:r>
            <w:r w:rsidR="00A841C1" w:rsidRPr="00761746">
              <w:t>Provisions and bad debts</w:t>
            </w:r>
          </w:p>
          <w:p w14:paraId="709E7B16" w14:textId="77777777" w:rsidR="008519C8" w:rsidRDefault="008519C8" w:rsidP="006E6841"/>
        </w:tc>
        <w:tc>
          <w:tcPr>
            <w:tcW w:w="6327" w:type="dxa"/>
          </w:tcPr>
          <w:p w14:paraId="462ABB0E" w14:textId="19E1DBDC" w:rsidR="006077EC" w:rsidRPr="00761746" w:rsidRDefault="006077EC" w:rsidP="00761746">
            <w:pPr>
              <w:jc w:val="both"/>
            </w:pPr>
            <w:r w:rsidRPr="00761746">
              <w:t xml:space="preserve">(1) </w:t>
            </w:r>
            <w:r w:rsidR="00805241" w:rsidRPr="00761746">
              <w:t>A credit union must</w:t>
            </w:r>
            <w:r w:rsidR="00735DF0">
              <w:t>, by its Committee,</w:t>
            </w:r>
            <w:r w:rsidR="00805241" w:rsidRPr="00761746">
              <w:t xml:space="preserve"> make adequate provision for bad debts</w:t>
            </w:r>
            <w:r w:rsidRPr="00761746">
              <w:t>.</w:t>
            </w:r>
          </w:p>
          <w:p w14:paraId="40EA201E" w14:textId="77777777" w:rsidR="006077EC" w:rsidRPr="00761746" w:rsidRDefault="006077EC" w:rsidP="00761746">
            <w:pPr>
              <w:jc w:val="both"/>
            </w:pPr>
          </w:p>
          <w:p w14:paraId="2BD2DF0E" w14:textId="2FC0A661" w:rsidR="005A055C" w:rsidRDefault="005462E3" w:rsidP="00761746">
            <w:pPr>
              <w:jc w:val="both"/>
            </w:pPr>
            <w:r>
              <w:lastRenderedPageBreak/>
              <w:t>(2</w:t>
            </w:r>
            <w:r w:rsidR="006077EC" w:rsidRPr="00761746">
              <w:t xml:space="preserve">) </w:t>
            </w:r>
            <w:r w:rsidR="00805241" w:rsidRPr="00761746">
              <w:t>A credit union must make specific provision in its acc</w:t>
            </w:r>
            <w:r>
              <w:t>ounts for bad debts of at least</w:t>
            </w:r>
            <w:r w:rsidR="005A055C">
              <w:t xml:space="preserve"> </w:t>
            </w:r>
            <w:r w:rsidR="005A055C" w:rsidRPr="00C636C7">
              <w:t>—</w:t>
            </w:r>
          </w:p>
          <w:p w14:paraId="2BC6F459" w14:textId="53C3D40E" w:rsidR="00805241" w:rsidRPr="00761746" w:rsidRDefault="005462E3" w:rsidP="00761746">
            <w:pPr>
              <w:jc w:val="both"/>
            </w:pPr>
            <w:r>
              <w:t>(a</w:t>
            </w:r>
            <w:r w:rsidR="00805241" w:rsidRPr="00761746">
              <w:t xml:space="preserve">) 35% of the net liability to the credit union of members where the amount </w:t>
            </w:r>
            <w:r w:rsidR="006550D9">
              <w:t xml:space="preserve">outstanding </w:t>
            </w:r>
            <w:r w:rsidR="00805241" w:rsidRPr="00761746">
              <w:t>is more than three months in arrears;</w:t>
            </w:r>
          </w:p>
          <w:p w14:paraId="68201248" w14:textId="60BE09CD" w:rsidR="00805241" w:rsidRPr="00761746" w:rsidRDefault="005462E3" w:rsidP="00761746">
            <w:pPr>
              <w:jc w:val="both"/>
            </w:pPr>
            <w:r>
              <w:t>(b</w:t>
            </w:r>
            <w:r w:rsidR="00805241" w:rsidRPr="00761746">
              <w:t xml:space="preserve">) 60% of the net liability to the credit union of members where the amount </w:t>
            </w:r>
            <w:r w:rsidR="006550D9">
              <w:t xml:space="preserve">outstanding </w:t>
            </w:r>
            <w:r w:rsidR="00805241" w:rsidRPr="00761746">
              <w:t>is more than six months in arrears</w:t>
            </w:r>
            <w:r w:rsidR="006550D9">
              <w:t>;</w:t>
            </w:r>
          </w:p>
          <w:p w14:paraId="7EECDF4F" w14:textId="758AE88B" w:rsidR="00805241" w:rsidRPr="00761746" w:rsidRDefault="005462E3" w:rsidP="00761746">
            <w:pPr>
              <w:jc w:val="both"/>
            </w:pPr>
            <w:r>
              <w:t>(c</w:t>
            </w:r>
            <w:r w:rsidR="00805241" w:rsidRPr="00761746">
              <w:t xml:space="preserve">) 80% of the net liability to the credit union of members where the amount </w:t>
            </w:r>
            <w:r w:rsidR="006550D9">
              <w:t xml:space="preserve">outstanding </w:t>
            </w:r>
            <w:r w:rsidR="00805241" w:rsidRPr="00761746">
              <w:t>is more than nine months in arrears</w:t>
            </w:r>
            <w:r w:rsidR="006550D9">
              <w:t>; and</w:t>
            </w:r>
          </w:p>
          <w:p w14:paraId="48C9CCCF" w14:textId="6D080BFD" w:rsidR="00805241" w:rsidRPr="00761746" w:rsidRDefault="005462E3" w:rsidP="00761746">
            <w:pPr>
              <w:jc w:val="both"/>
            </w:pPr>
            <w:r>
              <w:t>(d</w:t>
            </w:r>
            <w:r w:rsidR="00805241" w:rsidRPr="00761746">
              <w:t xml:space="preserve">) 100% of the net liability to the credit union of members where the amount </w:t>
            </w:r>
            <w:r w:rsidR="006550D9">
              <w:t xml:space="preserve">outstanding </w:t>
            </w:r>
            <w:r w:rsidR="00805241" w:rsidRPr="00761746">
              <w:t>is more than twelve months in arrears</w:t>
            </w:r>
            <w:r w:rsidR="006550D9">
              <w:t>.</w:t>
            </w:r>
          </w:p>
          <w:p w14:paraId="00C30ADA" w14:textId="77777777" w:rsidR="00805241" w:rsidRPr="00761746" w:rsidRDefault="00805241" w:rsidP="00761746">
            <w:pPr>
              <w:jc w:val="both"/>
            </w:pPr>
          </w:p>
          <w:p w14:paraId="0AE4E29F" w14:textId="335AE6F9" w:rsidR="00805241" w:rsidRPr="00C636C7" w:rsidRDefault="005462E3" w:rsidP="00761746">
            <w:pPr>
              <w:jc w:val="both"/>
              <w:rPr>
                <w:b/>
                <w:highlight w:val="yellow"/>
              </w:rPr>
            </w:pPr>
            <w:r>
              <w:t xml:space="preserve">(3) </w:t>
            </w:r>
            <w:r w:rsidR="00805241" w:rsidRPr="00761746">
              <w:t>Where a delinquent loan is rescheduled or the arrears capitalised, the provision a credit union is required to make immediately prior to the rescheduling or recapitalisation must be maintained until the loan has performed for six months.</w:t>
            </w:r>
          </w:p>
        </w:tc>
      </w:tr>
      <w:tr w:rsidR="00761746" w14:paraId="560C865A" w14:textId="77777777" w:rsidTr="009D5DCC">
        <w:tc>
          <w:tcPr>
            <w:tcW w:w="2689" w:type="dxa"/>
          </w:tcPr>
          <w:p w14:paraId="2E0C9261" w14:textId="04383966" w:rsidR="00761746" w:rsidRPr="00C3173A" w:rsidRDefault="00761746" w:rsidP="00761746">
            <w:pPr>
              <w:jc w:val="both"/>
            </w:pPr>
            <w:r>
              <w:lastRenderedPageBreak/>
              <w:t>F26</w:t>
            </w:r>
            <w:r w:rsidRPr="00C3173A">
              <w:t xml:space="preserve"> Credit risk</w:t>
            </w:r>
            <w:r>
              <w:t>, large exposures and bad debts:</w:t>
            </w:r>
            <w:r w:rsidRPr="00C3173A">
              <w:t xml:space="preserve"> management and reporting</w:t>
            </w:r>
          </w:p>
          <w:p w14:paraId="5C1BFB90" w14:textId="77777777" w:rsidR="00761746" w:rsidRPr="00C636C7" w:rsidRDefault="00761746" w:rsidP="00761746">
            <w:pPr>
              <w:rPr>
                <w:b/>
                <w:highlight w:val="yellow"/>
              </w:rPr>
            </w:pPr>
          </w:p>
        </w:tc>
        <w:tc>
          <w:tcPr>
            <w:tcW w:w="6327" w:type="dxa"/>
          </w:tcPr>
          <w:p w14:paraId="335858D9" w14:textId="01F07DF5" w:rsidR="00761746" w:rsidRPr="00761746" w:rsidRDefault="00761746" w:rsidP="00761746">
            <w:pPr>
              <w:jc w:val="both"/>
            </w:pPr>
            <w:r w:rsidRPr="00761746">
              <w:t xml:space="preserve">(1) A credit union must monitor its credit risk exposures on an on-going basis, and report to its </w:t>
            </w:r>
            <w:r w:rsidR="006550D9">
              <w:t>C</w:t>
            </w:r>
            <w:r w:rsidRPr="00761746">
              <w:t>ommittee regularly on this topic.</w:t>
            </w:r>
          </w:p>
          <w:p w14:paraId="5F554CDB" w14:textId="77777777" w:rsidR="00761746" w:rsidRPr="00761746" w:rsidRDefault="00761746" w:rsidP="00761746">
            <w:pPr>
              <w:jc w:val="both"/>
            </w:pPr>
          </w:p>
          <w:p w14:paraId="388EB6ED" w14:textId="021CD19C" w:rsidR="00761746" w:rsidRPr="00761746" w:rsidRDefault="00761746" w:rsidP="00761746">
            <w:pPr>
              <w:jc w:val="both"/>
              <w:rPr>
                <w:highlight w:val="yellow"/>
              </w:rPr>
            </w:pPr>
            <w:r w:rsidRPr="00761746">
              <w:t xml:space="preserve">(2) A credit union’s </w:t>
            </w:r>
            <w:r w:rsidR="006550D9">
              <w:t>C</w:t>
            </w:r>
            <w:r w:rsidRPr="00761746">
              <w:t>ommittee must evidence its regular consideration of large exposures and bad debts.</w:t>
            </w:r>
          </w:p>
        </w:tc>
      </w:tr>
      <w:tr w:rsidR="008519C8" w14:paraId="6BE2EACD" w14:textId="77777777" w:rsidTr="009D5DCC">
        <w:tc>
          <w:tcPr>
            <w:tcW w:w="2689" w:type="dxa"/>
          </w:tcPr>
          <w:p w14:paraId="7869EA10" w14:textId="28693619" w:rsidR="00C3173A" w:rsidRPr="00761746" w:rsidRDefault="00761746" w:rsidP="00C3173A">
            <w:r w:rsidRPr="00761746">
              <w:t>F27</w:t>
            </w:r>
            <w:r w:rsidR="00C3173A" w:rsidRPr="00761746">
              <w:t xml:space="preserve"> Liquidity policy</w:t>
            </w:r>
            <w:r w:rsidR="00515287">
              <w:t xml:space="preserve"> and management</w:t>
            </w:r>
          </w:p>
          <w:p w14:paraId="6C8E7F6A" w14:textId="77777777" w:rsidR="008519C8" w:rsidRDefault="008519C8" w:rsidP="006E6841"/>
        </w:tc>
        <w:tc>
          <w:tcPr>
            <w:tcW w:w="6327" w:type="dxa"/>
          </w:tcPr>
          <w:p w14:paraId="387A5E21" w14:textId="26A20A98" w:rsidR="00317600" w:rsidRPr="00C636C7" w:rsidRDefault="00317600" w:rsidP="00317600">
            <w:pPr>
              <w:jc w:val="both"/>
            </w:pPr>
            <w:r w:rsidRPr="00C636C7">
              <w:t>(1) A credit union must</w:t>
            </w:r>
            <w:r>
              <w:t xml:space="preserve">, by its </w:t>
            </w:r>
            <w:r w:rsidR="006550D9">
              <w:t>C</w:t>
            </w:r>
            <w:r>
              <w:t>ommittee</w:t>
            </w:r>
            <w:r w:rsidRPr="00C636C7">
              <w:t xml:space="preserve"> —</w:t>
            </w:r>
          </w:p>
          <w:p w14:paraId="4979F8B8" w14:textId="4124F6EB" w:rsidR="00317600" w:rsidRPr="00C636C7" w:rsidRDefault="00317600" w:rsidP="00317600">
            <w:pPr>
              <w:jc w:val="both"/>
            </w:pPr>
            <w:r w:rsidRPr="00C636C7">
              <w:t xml:space="preserve">(a) establish and maintain a </w:t>
            </w:r>
            <w:r>
              <w:t>liquidity policy</w:t>
            </w:r>
            <w:r w:rsidRPr="00C636C7">
              <w:t xml:space="preserve"> which is appropriate to the nature and scale of its business</w:t>
            </w:r>
            <w:r w:rsidR="0069356F">
              <w:t>, having regard to material risks including the risk of sudden adverse cash flow</w:t>
            </w:r>
            <w:r w:rsidRPr="00C636C7">
              <w:t>; and</w:t>
            </w:r>
          </w:p>
          <w:p w14:paraId="674797CA" w14:textId="77777777" w:rsidR="00317600" w:rsidRPr="00C636C7" w:rsidRDefault="00317600" w:rsidP="00317600">
            <w:pPr>
              <w:jc w:val="both"/>
            </w:pPr>
            <w:r w:rsidRPr="00C636C7">
              <w:t>(b) review that policy annually and evidence that review.</w:t>
            </w:r>
          </w:p>
          <w:p w14:paraId="4096FE45" w14:textId="77777777" w:rsidR="00317600" w:rsidRPr="00C636C7" w:rsidRDefault="00317600" w:rsidP="00317600">
            <w:pPr>
              <w:jc w:val="both"/>
            </w:pPr>
          </w:p>
          <w:p w14:paraId="7BA56764" w14:textId="317D272E" w:rsidR="00317600" w:rsidRPr="00C636C7" w:rsidRDefault="00317600" w:rsidP="00317600">
            <w:pPr>
              <w:jc w:val="both"/>
            </w:pPr>
            <w:r w:rsidRPr="00C636C7">
              <w:t>(2) A credit union must provide the Authority with a copy of the policy, and any substantial amendment of that policy, within 20 business days of the approval by its</w:t>
            </w:r>
            <w:r>
              <w:t xml:space="preserve"> </w:t>
            </w:r>
            <w:r w:rsidR="006550D9">
              <w:t>C</w:t>
            </w:r>
            <w:r>
              <w:t>ommittee</w:t>
            </w:r>
            <w:r w:rsidRPr="00C636C7">
              <w:t xml:space="preserve"> of the policy or amendment.</w:t>
            </w:r>
          </w:p>
          <w:p w14:paraId="137C6EBA" w14:textId="77777777" w:rsidR="00317600" w:rsidRPr="00C636C7" w:rsidRDefault="00317600" w:rsidP="00317600"/>
          <w:p w14:paraId="27B091BD" w14:textId="77777777" w:rsidR="00317600" w:rsidRPr="00C636C7" w:rsidRDefault="00317600" w:rsidP="00317600">
            <w:pPr>
              <w:jc w:val="both"/>
            </w:pPr>
            <w:r w:rsidRPr="00C636C7">
              <w:t>(3) A credit union must —</w:t>
            </w:r>
          </w:p>
          <w:p w14:paraId="3BD3D408" w14:textId="77777777" w:rsidR="00317600" w:rsidRPr="00C636C7" w:rsidRDefault="00317600" w:rsidP="00317600">
            <w:pPr>
              <w:jc w:val="both"/>
            </w:pPr>
            <w:r w:rsidRPr="00C636C7">
              <w:t>(a) ensure that the policy is complied with; and</w:t>
            </w:r>
          </w:p>
          <w:p w14:paraId="674D22D7" w14:textId="77777777" w:rsidR="008519C8" w:rsidRDefault="00317600" w:rsidP="00317600">
            <w:r w:rsidRPr="00C636C7">
              <w:t xml:space="preserve">(b) maintain appropriate procedures and controls for the purpose of monitoring </w:t>
            </w:r>
            <w:r>
              <w:t>its compliance with the policy.</w:t>
            </w:r>
          </w:p>
          <w:p w14:paraId="153E7012" w14:textId="77777777" w:rsidR="00515287" w:rsidRDefault="00515287" w:rsidP="00317600"/>
          <w:p w14:paraId="54CF7B5F" w14:textId="3D7052A5" w:rsidR="00515287" w:rsidRPr="00515287" w:rsidRDefault="00515287" w:rsidP="00515287">
            <w:pPr>
              <w:pStyle w:val="Default"/>
              <w:rPr>
                <w:rFonts w:asciiTheme="minorHAnsi" w:hAnsiTheme="minorHAnsi"/>
                <w:sz w:val="22"/>
                <w:szCs w:val="22"/>
              </w:rPr>
            </w:pPr>
            <w:r>
              <w:rPr>
                <w:rFonts w:asciiTheme="minorHAnsi" w:hAnsiTheme="minorHAnsi"/>
                <w:sz w:val="22"/>
                <w:szCs w:val="22"/>
              </w:rPr>
              <w:t>(4</w:t>
            </w:r>
            <w:r w:rsidRPr="00515287">
              <w:rPr>
                <w:rFonts w:asciiTheme="minorHAnsi" w:hAnsiTheme="minorHAnsi"/>
                <w:sz w:val="22"/>
                <w:szCs w:val="22"/>
              </w:rPr>
              <w:t>) A credit union must hold liquid assets equal to at least 10% of its total relevant liabilities</w:t>
            </w:r>
            <w:r w:rsidR="00992016">
              <w:rPr>
                <w:rFonts w:asciiTheme="minorHAnsi" w:hAnsiTheme="minorHAnsi"/>
                <w:sz w:val="22"/>
                <w:szCs w:val="22"/>
              </w:rPr>
              <w:t>.</w:t>
            </w:r>
          </w:p>
          <w:p w14:paraId="36BCDD07" w14:textId="77777777" w:rsidR="00515287" w:rsidRPr="00515287" w:rsidRDefault="00515287" w:rsidP="00515287">
            <w:pPr>
              <w:pStyle w:val="Default"/>
              <w:rPr>
                <w:rFonts w:asciiTheme="minorHAnsi" w:hAnsiTheme="minorHAnsi"/>
                <w:sz w:val="22"/>
                <w:szCs w:val="22"/>
              </w:rPr>
            </w:pPr>
          </w:p>
          <w:p w14:paraId="06783681" w14:textId="5EE9D9FC" w:rsidR="00515287" w:rsidRDefault="00515287" w:rsidP="00992016">
            <w:pPr>
              <w:pStyle w:val="Default"/>
              <w:jc w:val="both"/>
              <w:rPr>
                <w:rFonts w:asciiTheme="minorHAnsi" w:hAnsiTheme="minorHAnsi"/>
                <w:sz w:val="22"/>
                <w:szCs w:val="22"/>
              </w:rPr>
            </w:pPr>
            <w:r>
              <w:rPr>
                <w:rFonts w:asciiTheme="minorHAnsi" w:hAnsiTheme="minorHAnsi"/>
                <w:sz w:val="22"/>
                <w:szCs w:val="22"/>
              </w:rPr>
              <w:t>(5</w:t>
            </w:r>
            <w:r w:rsidRPr="00515287">
              <w:rPr>
                <w:rFonts w:asciiTheme="minorHAnsi" w:hAnsiTheme="minorHAnsi"/>
                <w:sz w:val="22"/>
                <w:szCs w:val="22"/>
              </w:rPr>
              <w:t>) A credit union must notify the Authority immediately if its liquid assets are below 10% of its total relevant liabilities for more than two consecutive business days.</w:t>
            </w:r>
          </w:p>
          <w:p w14:paraId="4C5C92AE" w14:textId="77777777" w:rsidR="00515287" w:rsidRDefault="00515287" w:rsidP="00992016">
            <w:pPr>
              <w:pStyle w:val="Default"/>
              <w:jc w:val="both"/>
              <w:rPr>
                <w:rFonts w:asciiTheme="minorHAnsi" w:hAnsiTheme="minorHAnsi"/>
                <w:sz w:val="22"/>
                <w:szCs w:val="22"/>
              </w:rPr>
            </w:pPr>
          </w:p>
          <w:p w14:paraId="1673F9E6" w14:textId="2954EA3A" w:rsidR="00515287" w:rsidRDefault="00515287" w:rsidP="00992016">
            <w:pPr>
              <w:pStyle w:val="Default"/>
              <w:jc w:val="both"/>
              <w:rPr>
                <w:rFonts w:asciiTheme="minorHAnsi" w:hAnsiTheme="minorHAnsi"/>
                <w:sz w:val="22"/>
                <w:szCs w:val="22"/>
              </w:rPr>
            </w:pPr>
            <w:r>
              <w:rPr>
                <w:rFonts w:asciiTheme="minorHAnsi" w:hAnsiTheme="minorHAnsi"/>
                <w:sz w:val="22"/>
                <w:szCs w:val="22"/>
              </w:rPr>
              <w:t xml:space="preserve">(6) </w:t>
            </w:r>
            <w:r w:rsidR="0069356F">
              <w:rPr>
                <w:rFonts w:asciiTheme="minorHAnsi" w:hAnsiTheme="minorHAnsi"/>
                <w:sz w:val="22"/>
                <w:szCs w:val="22"/>
              </w:rPr>
              <w:t xml:space="preserve">For the purpose of this </w:t>
            </w:r>
            <w:r w:rsidR="006550D9">
              <w:rPr>
                <w:rFonts w:asciiTheme="minorHAnsi" w:hAnsiTheme="minorHAnsi"/>
                <w:sz w:val="22"/>
                <w:szCs w:val="22"/>
              </w:rPr>
              <w:t>c</w:t>
            </w:r>
            <w:r w:rsidR="0069356F">
              <w:rPr>
                <w:rFonts w:asciiTheme="minorHAnsi" w:hAnsiTheme="minorHAnsi"/>
                <w:sz w:val="22"/>
                <w:szCs w:val="22"/>
              </w:rPr>
              <w:t>ondition a credit union must not count an asset as a liquid asset unless it is cash or can be realised for cash within eight business days.</w:t>
            </w:r>
          </w:p>
          <w:p w14:paraId="2462522B" w14:textId="77777777" w:rsidR="00992016" w:rsidRDefault="00992016" w:rsidP="00992016">
            <w:pPr>
              <w:pStyle w:val="Default"/>
              <w:jc w:val="both"/>
              <w:rPr>
                <w:rFonts w:asciiTheme="minorHAnsi" w:hAnsiTheme="minorHAnsi"/>
                <w:sz w:val="22"/>
                <w:szCs w:val="22"/>
              </w:rPr>
            </w:pPr>
          </w:p>
          <w:p w14:paraId="31BAF201" w14:textId="4452CC37" w:rsidR="00515287" w:rsidRPr="00B03C53" w:rsidRDefault="005462E3" w:rsidP="00B03C53">
            <w:pPr>
              <w:pStyle w:val="Default"/>
              <w:jc w:val="both"/>
              <w:rPr>
                <w:rFonts w:asciiTheme="minorHAnsi" w:hAnsiTheme="minorHAnsi"/>
                <w:sz w:val="22"/>
                <w:szCs w:val="22"/>
              </w:rPr>
            </w:pPr>
            <w:r>
              <w:rPr>
                <w:rFonts w:asciiTheme="minorHAnsi" w:hAnsiTheme="minorHAnsi"/>
                <w:sz w:val="22"/>
                <w:szCs w:val="22"/>
              </w:rPr>
              <w:t>(7</w:t>
            </w:r>
            <w:r w:rsidR="00992016">
              <w:rPr>
                <w:rFonts w:asciiTheme="minorHAnsi" w:hAnsiTheme="minorHAnsi"/>
                <w:sz w:val="22"/>
                <w:szCs w:val="22"/>
              </w:rPr>
              <w:t>) An asset maturing on a day that is not a business day must be treated by a credit union as maturing on the next business day.</w:t>
            </w:r>
          </w:p>
        </w:tc>
      </w:tr>
      <w:tr w:rsidR="00701AC9" w14:paraId="36707B14" w14:textId="77777777" w:rsidTr="009D5DCC">
        <w:tc>
          <w:tcPr>
            <w:tcW w:w="2689" w:type="dxa"/>
          </w:tcPr>
          <w:p w14:paraId="5113048E" w14:textId="0064F754" w:rsidR="00701AC9" w:rsidRDefault="00701AC9" w:rsidP="00701AC9">
            <w:r>
              <w:lastRenderedPageBreak/>
              <w:t>F28 Financial risk management policy: additional activity</w:t>
            </w:r>
          </w:p>
        </w:tc>
        <w:tc>
          <w:tcPr>
            <w:tcW w:w="6327" w:type="dxa"/>
          </w:tcPr>
          <w:p w14:paraId="1DFD9D2F" w14:textId="74664821" w:rsidR="00B448A4" w:rsidRPr="00605E9B" w:rsidRDefault="00701AC9" w:rsidP="00701AC9">
            <w:pPr>
              <w:jc w:val="both"/>
            </w:pPr>
            <w:r w:rsidRPr="00605E9B">
              <w:t xml:space="preserve">(1) </w:t>
            </w:r>
            <w:r w:rsidR="000B1C46" w:rsidRPr="00605E9B">
              <w:t xml:space="preserve">This </w:t>
            </w:r>
            <w:r w:rsidR="00480285">
              <w:t>c</w:t>
            </w:r>
            <w:r w:rsidR="000B1C46" w:rsidRPr="00605E9B">
              <w:t xml:space="preserve">ondition is only applicable if a credit union </w:t>
            </w:r>
            <w:r w:rsidR="0086237A">
              <w:t>invests surplus funds</w:t>
            </w:r>
            <w:r w:rsidR="000B1C46" w:rsidRPr="00605E9B">
              <w:t xml:space="preserve"> </w:t>
            </w:r>
            <w:r w:rsidR="00605E9B" w:rsidRPr="00605E9B">
              <w:t xml:space="preserve">as set out in </w:t>
            </w:r>
            <w:r w:rsidR="00480285">
              <w:t>c</w:t>
            </w:r>
            <w:r w:rsidR="00605E9B" w:rsidRPr="00605E9B">
              <w:t xml:space="preserve">ondition </w:t>
            </w:r>
            <w:r w:rsidR="0086237A" w:rsidRPr="0086237A">
              <w:t>F29</w:t>
            </w:r>
            <w:r w:rsidR="0086237A">
              <w:t xml:space="preserve"> paragraphs </w:t>
            </w:r>
            <w:r w:rsidR="0086237A" w:rsidRPr="0086237A">
              <w:t>(3)(e</w:t>
            </w:r>
            <w:r w:rsidR="0086237A">
              <w:t xml:space="preserve">) to </w:t>
            </w:r>
            <w:r w:rsidR="0086237A" w:rsidRPr="0086237A">
              <w:t>(h)</w:t>
            </w:r>
            <w:r w:rsidR="0086237A">
              <w:t>,</w:t>
            </w:r>
            <w:r w:rsidR="00605E9B" w:rsidRPr="00605E9B">
              <w:t xml:space="preserve"> or has borrowings as set out in </w:t>
            </w:r>
            <w:r w:rsidR="00480285">
              <w:t>c</w:t>
            </w:r>
            <w:r w:rsidR="00605E9B" w:rsidRPr="00605E9B">
              <w:t xml:space="preserve">ondition F30. </w:t>
            </w:r>
          </w:p>
          <w:p w14:paraId="4F4E3292" w14:textId="77777777" w:rsidR="00B448A4" w:rsidRPr="00605E9B" w:rsidRDefault="00B448A4" w:rsidP="00701AC9">
            <w:pPr>
              <w:jc w:val="both"/>
            </w:pPr>
          </w:p>
          <w:p w14:paraId="240BE666" w14:textId="12EA12B3" w:rsidR="00701AC9" w:rsidRPr="00605E9B" w:rsidRDefault="00B448A4" w:rsidP="00701AC9">
            <w:pPr>
              <w:jc w:val="both"/>
            </w:pPr>
            <w:r w:rsidRPr="00605E9B">
              <w:t xml:space="preserve">(2) </w:t>
            </w:r>
            <w:r w:rsidR="00701AC9" w:rsidRPr="00605E9B">
              <w:t xml:space="preserve">A credit union must, by its </w:t>
            </w:r>
            <w:r w:rsidR="00480285">
              <w:t>C</w:t>
            </w:r>
            <w:r w:rsidR="00701AC9" w:rsidRPr="00605E9B">
              <w:t>ommittee —</w:t>
            </w:r>
          </w:p>
          <w:p w14:paraId="0CBB9595" w14:textId="61445693" w:rsidR="005A055C" w:rsidRDefault="00701AC9" w:rsidP="00701AC9">
            <w:pPr>
              <w:jc w:val="both"/>
            </w:pPr>
            <w:r w:rsidRPr="00605E9B">
              <w:t xml:space="preserve">(a) establish and maintain </w:t>
            </w:r>
            <w:r w:rsidR="00AE175B" w:rsidRPr="00605E9B">
              <w:t>a financial risk management</w:t>
            </w:r>
            <w:r w:rsidRPr="00605E9B">
              <w:t xml:space="preserve"> </w:t>
            </w:r>
            <w:r w:rsidR="00480285">
              <w:t xml:space="preserve">policy </w:t>
            </w:r>
            <w:r w:rsidRPr="00605E9B">
              <w:t>which is appropriate to the nature and scale of its business</w:t>
            </w:r>
            <w:r w:rsidR="00AE175B" w:rsidRPr="00605E9B">
              <w:t>, and which</w:t>
            </w:r>
            <w:r w:rsidR="005A055C">
              <w:t xml:space="preserve"> </w:t>
            </w:r>
            <w:r w:rsidR="005A055C" w:rsidRPr="00C636C7">
              <w:t>—</w:t>
            </w:r>
          </w:p>
          <w:p w14:paraId="7792A919" w14:textId="13662D67" w:rsidR="00701AC9" w:rsidRPr="00605E9B" w:rsidRDefault="00AE175B" w:rsidP="00701AC9">
            <w:pPr>
              <w:jc w:val="both"/>
            </w:pPr>
            <w:r w:rsidRPr="00605E9B">
              <w:t>(i) addresses both interest rate and funding risk;</w:t>
            </w:r>
          </w:p>
          <w:p w14:paraId="619A8E24" w14:textId="77777777" w:rsidR="00AE175B" w:rsidRPr="00605E9B" w:rsidRDefault="00AE175B" w:rsidP="00701AC9">
            <w:pPr>
              <w:jc w:val="both"/>
            </w:pPr>
            <w:r w:rsidRPr="00605E9B">
              <w:t>(ii) covers aggregate limits on holding of investments and borrowings from sources other than members;</w:t>
            </w:r>
          </w:p>
          <w:p w14:paraId="0A8EAACC" w14:textId="5329B97E" w:rsidR="00AE175B" w:rsidRPr="00605E9B" w:rsidRDefault="00AE175B" w:rsidP="00701AC9">
            <w:pPr>
              <w:jc w:val="both"/>
            </w:pPr>
            <w:r w:rsidRPr="00605E9B">
              <w:t>(iii) deals with avoidance of excessive funding concentrations;</w:t>
            </w:r>
          </w:p>
          <w:p w14:paraId="67464C06" w14:textId="3709749A" w:rsidR="00AE175B" w:rsidRPr="00605E9B" w:rsidRDefault="00AE175B" w:rsidP="00701AC9">
            <w:pPr>
              <w:jc w:val="both"/>
            </w:pPr>
            <w:r w:rsidRPr="00605E9B">
              <w:t>(iv) details the organisational arrangements, systems and contr</w:t>
            </w:r>
            <w:r w:rsidR="000B1C46" w:rsidRPr="00605E9B">
              <w:t>ols in respect of these matters; and</w:t>
            </w:r>
          </w:p>
          <w:p w14:paraId="506E2050" w14:textId="77777777" w:rsidR="00701AC9" w:rsidRPr="00605E9B" w:rsidRDefault="00701AC9" w:rsidP="00701AC9">
            <w:pPr>
              <w:jc w:val="both"/>
            </w:pPr>
            <w:r w:rsidRPr="00605E9B">
              <w:t>(b) review that policy annually and evidence that review.</w:t>
            </w:r>
          </w:p>
          <w:p w14:paraId="0DC6EAC4" w14:textId="77777777" w:rsidR="00701AC9" w:rsidRPr="00605E9B" w:rsidRDefault="00701AC9" w:rsidP="00A21CC9">
            <w:pPr>
              <w:pStyle w:val="Default"/>
              <w:jc w:val="both"/>
              <w:rPr>
                <w:rFonts w:asciiTheme="minorHAnsi" w:hAnsiTheme="minorHAnsi"/>
                <w:sz w:val="22"/>
                <w:szCs w:val="22"/>
              </w:rPr>
            </w:pPr>
          </w:p>
          <w:p w14:paraId="7B1F1C77" w14:textId="7109CD26" w:rsidR="00701AC9" w:rsidRPr="00605E9B" w:rsidRDefault="00B448A4" w:rsidP="00701AC9">
            <w:pPr>
              <w:jc w:val="both"/>
            </w:pPr>
            <w:r w:rsidRPr="00605E9B">
              <w:t>(3</w:t>
            </w:r>
            <w:r w:rsidR="00701AC9" w:rsidRPr="00605E9B">
              <w:t xml:space="preserve">) A credit union must provide the Authority with a copy of the policy, and any substantial amendment of that policy, within 20 business days of the approval by its </w:t>
            </w:r>
            <w:r w:rsidR="00480285">
              <w:t>C</w:t>
            </w:r>
            <w:r w:rsidR="00701AC9" w:rsidRPr="00605E9B">
              <w:t>ommittee of the policy or amendment.</w:t>
            </w:r>
          </w:p>
          <w:p w14:paraId="7393F4FE" w14:textId="77777777" w:rsidR="00701AC9" w:rsidRPr="00605E9B" w:rsidRDefault="00701AC9" w:rsidP="00701AC9"/>
          <w:p w14:paraId="0E2AA68B" w14:textId="00424881" w:rsidR="00701AC9" w:rsidRPr="00605E9B" w:rsidRDefault="00B448A4" w:rsidP="00701AC9">
            <w:pPr>
              <w:jc w:val="both"/>
            </w:pPr>
            <w:r w:rsidRPr="00605E9B">
              <w:t>(4</w:t>
            </w:r>
            <w:r w:rsidR="00701AC9" w:rsidRPr="00605E9B">
              <w:t>) A credit union must —</w:t>
            </w:r>
          </w:p>
          <w:p w14:paraId="1543D620" w14:textId="77777777" w:rsidR="00701AC9" w:rsidRPr="00605E9B" w:rsidRDefault="00701AC9" w:rsidP="00701AC9">
            <w:pPr>
              <w:jc w:val="both"/>
            </w:pPr>
            <w:r w:rsidRPr="00605E9B">
              <w:t>(a) ensure that the policy is complied with; and</w:t>
            </w:r>
          </w:p>
          <w:p w14:paraId="61A29D11" w14:textId="24574E86" w:rsidR="00701AC9" w:rsidRPr="00605E9B" w:rsidRDefault="00701AC9" w:rsidP="000B1C46">
            <w:r w:rsidRPr="00605E9B">
              <w:t>(b) maintain appropriate procedures and controls for the purpose of monitoring its compliance with the policy.</w:t>
            </w:r>
          </w:p>
        </w:tc>
      </w:tr>
      <w:tr w:rsidR="008519C8" w14:paraId="7DD618B1" w14:textId="77777777" w:rsidTr="009D5DCC">
        <w:tc>
          <w:tcPr>
            <w:tcW w:w="2689" w:type="dxa"/>
          </w:tcPr>
          <w:p w14:paraId="4BD8B00E" w14:textId="35F75CA0" w:rsidR="008519C8" w:rsidRDefault="00605E9B" w:rsidP="00515287">
            <w:r w:rsidRPr="00605E9B">
              <w:t>F29</w:t>
            </w:r>
            <w:r w:rsidR="00992016" w:rsidRPr="00605E9B">
              <w:t xml:space="preserve"> </w:t>
            </w:r>
            <w:r w:rsidRPr="00605E9B">
              <w:t xml:space="preserve">Investing of money </w:t>
            </w:r>
            <w:r w:rsidR="00992016" w:rsidRPr="00605E9B">
              <w:t>by a credit union</w:t>
            </w:r>
          </w:p>
        </w:tc>
        <w:tc>
          <w:tcPr>
            <w:tcW w:w="6327" w:type="dxa"/>
          </w:tcPr>
          <w:p w14:paraId="1DEA105E" w14:textId="03FE0463" w:rsidR="00202284" w:rsidRPr="00317007" w:rsidRDefault="00A21CC9" w:rsidP="00A21CC9">
            <w:pPr>
              <w:pStyle w:val="Default"/>
              <w:jc w:val="both"/>
              <w:rPr>
                <w:rFonts w:asciiTheme="minorHAnsi" w:hAnsiTheme="minorHAnsi"/>
                <w:sz w:val="22"/>
                <w:szCs w:val="22"/>
              </w:rPr>
            </w:pPr>
            <w:r w:rsidRPr="00317007">
              <w:rPr>
                <w:rFonts w:asciiTheme="minorHAnsi" w:hAnsiTheme="minorHAnsi"/>
                <w:sz w:val="22"/>
                <w:szCs w:val="22"/>
              </w:rPr>
              <w:t xml:space="preserve">(1) </w:t>
            </w:r>
            <w:r w:rsidR="00202284" w:rsidRPr="00317007">
              <w:rPr>
                <w:rFonts w:asciiTheme="minorHAnsi" w:hAnsiTheme="minorHAnsi"/>
                <w:sz w:val="22"/>
                <w:szCs w:val="22"/>
              </w:rPr>
              <w:t>Surplus fu</w:t>
            </w:r>
            <w:r w:rsidR="00F52675" w:rsidRPr="00317007">
              <w:rPr>
                <w:rFonts w:asciiTheme="minorHAnsi" w:hAnsiTheme="minorHAnsi"/>
                <w:sz w:val="22"/>
                <w:szCs w:val="22"/>
              </w:rPr>
              <w:t>nds must be invested in capital-</w:t>
            </w:r>
            <w:r w:rsidR="00202284" w:rsidRPr="00317007">
              <w:rPr>
                <w:rFonts w:asciiTheme="minorHAnsi" w:hAnsiTheme="minorHAnsi"/>
                <w:sz w:val="22"/>
                <w:szCs w:val="22"/>
              </w:rPr>
              <w:t>protected products</w:t>
            </w:r>
            <w:r w:rsidR="003A222D">
              <w:rPr>
                <w:rFonts w:asciiTheme="minorHAnsi" w:hAnsiTheme="minorHAnsi"/>
                <w:sz w:val="22"/>
                <w:szCs w:val="22"/>
              </w:rPr>
              <w:t xml:space="preserve"> of up to twelve months maturity</w:t>
            </w:r>
            <w:r w:rsidR="00202284" w:rsidRPr="00317007">
              <w:rPr>
                <w:rFonts w:asciiTheme="minorHAnsi" w:hAnsiTheme="minorHAnsi"/>
                <w:sz w:val="22"/>
                <w:szCs w:val="22"/>
              </w:rPr>
              <w:t xml:space="preserve"> in accordance with </w:t>
            </w:r>
            <w:r w:rsidR="003A222D">
              <w:rPr>
                <w:rFonts w:asciiTheme="minorHAnsi" w:hAnsiTheme="minorHAnsi"/>
                <w:sz w:val="22"/>
                <w:szCs w:val="22"/>
              </w:rPr>
              <w:t xml:space="preserve">paragraphs </w:t>
            </w:r>
            <w:r w:rsidR="00480285">
              <w:rPr>
                <w:rFonts w:asciiTheme="minorHAnsi" w:hAnsiTheme="minorHAnsi"/>
                <w:sz w:val="22"/>
                <w:szCs w:val="22"/>
              </w:rPr>
              <w:t>(</w:t>
            </w:r>
            <w:r w:rsidR="003A222D">
              <w:rPr>
                <w:rFonts w:asciiTheme="minorHAnsi" w:hAnsiTheme="minorHAnsi"/>
                <w:sz w:val="22"/>
                <w:szCs w:val="22"/>
              </w:rPr>
              <w:t>3</w:t>
            </w:r>
            <w:r w:rsidR="00480285">
              <w:rPr>
                <w:rFonts w:asciiTheme="minorHAnsi" w:hAnsiTheme="minorHAnsi"/>
                <w:sz w:val="22"/>
                <w:szCs w:val="22"/>
              </w:rPr>
              <w:t>)(</w:t>
            </w:r>
            <w:r w:rsidR="003A222D">
              <w:rPr>
                <w:rFonts w:asciiTheme="minorHAnsi" w:hAnsiTheme="minorHAnsi"/>
                <w:sz w:val="22"/>
                <w:szCs w:val="22"/>
              </w:rPr>
              <w:t>a</w:t>
            </w:r>
            <w:r w:rsidR="00480285">
              <w:rPr>
                <w:rFonts w:asciiTheme="minorHAnsi" w:hAnsiTheme="minorHAnsi"/>
                <w:sz w:val="22"/>
                <w:szCs w:val="22"/>
              </w:rPr>
              <w:t>)</w:t>
            </w:r>
            <w:r w:rsidR="003A222D">
              <w:rPr>
                <w:rFonts w:asciiTheme="minorHAnsi" w:hAnsiTheme="minorHAnsi"/>
                <w:sz w:val="22"/>
                <w:szCs w:val="22"/>
              </w:rPr>
              <w:t xml:space="preserve"> to </w:t>
            </w:r>
            <w:r w:rsidR="00480285">
              <w:rPr>
                <w:rFonts w:asciiTheme="minorHAnsi" w:hAnsiTheme="minorHAnsi"/>
                <w:sz w:val="22"/>
                <w:szCs w:val="22"/>
              </w:rPr>
              <w:t>(</w:t>
            </w:r>
            <w:r w:rsidR="003A222D">
              <w:rPr>
                <w:rFonts w:asciiTheme="minorHAnsi" w:hAnsiTheme="minorHAnsi"/>
                <w:sz w:val="22"/>
                <w:szCs w:val="22"/>
              </w:rPr>
              <w:t>d</w:t>
            </w:r>
            <w:r w:rsidR="00480285">
              <w:rPr>
                <w:rFonts w:asciiTheme="minorHAnsi" w:hAnsiTheme="minorHAnsi"/>
                <w:sz w:val="22"/>
                <w:szCs w:val="22"/>
              </w:rPr>
              <w:t>)</w:t>
            </w:r>
            <w:r w:rsidR="003A222D">
              <w:rPr>
                <w:rFonts w:asciiTheme="minorHAnsi" w:hAnsiTheme="minorHAnsi"/>
                <w:sz w:val="22"/>
                <w:szCs w:val="22"/>
              </w:rPr>
              <w:t xml:space="preserve">, </w:t>
            </w:r>
            <w:r w:rsidR="00202284" w:rsidRPr="00317007">
              <w:rPr>
                <w:rFonts w:asciiTheme="minorHAnsi" w:hAnsiTheme="minorHAnsi"/>
                <w:sz w:val="22"/>
                <w:szCs w:val="22"/>
              </w:rPr>
              <w:t>or held as cash in the custod</w:t>
            </w:r>
            <w:r w:rsidR="003A222D">
              <w:rPr>
                <w:rFonts w:asciiTheme="minorHAnsi" w:hAnsiTheme="minorHAnsi"/>
                <w:sz w:val="22"/>
                <w:szCs w:val="22"/>
              </w:rPr>
              <w:t>y of officers of a credit union</w:t>
            </w:r>
            <w:r w:rsidR="00480285">
              <w:rPr>
                <w:rFonts w:asciiTheme="minorHAnsi" w:hAnsiTheme="minorHAnsi"/>
                <w:sz w:val="22"/>
                <w:szCs w:val="22"/>
              </w:rPr>
              <w:t xml:space="preserve">; </w:t>
            </w:r>
            <w:r w:rsidR="003A222D">
              <w:rPr>
                <w:rFonts w:asciiTheme="minorHAnsi" w:hAnsiTheme="minorHAnsi"/>
                <w:sz w:val="22"/>
                <w:szCs w:val="22"/>
              </w:rPr>
              <w:t xml:space="preserve">unless a credit union also complies with </w:t>
            </w:r>
            <w:r w:rsidR="00480285">
              <w:rPr>
                <w:rFonts w:asciiTheme="minorHAnsi" w:hAnsiTheme="minorHAnsi"/>
                <w:sz w:val="22"/>
                <w:szCs w:val="22"/>
              </w:rPr>
              <w:t>c</w:t>
            </w:r>
            <w:r w:rsidR="003A222D">
              <w:rPr>
                <w:rFonts w:asciiTheme="minorHAnsi" w:hAnsiTheme="minorHAnsi"/>
                <w:sz w:val="22"/>
                <w:szCs w:val="22"/>
              </w:rPr>
              <w:t xml:space="preserve">ondition F28, in which case surplus funds may also be invested in capital-protected products of up to five years maturity that meet the definitions in paragraphs </w:t>
            </w:r>
            <w:r w:rsidR="00480285">
              <w:rPr>
                <w:rFonts w:asciiTheme="minorHAnsi" w:hAnsiTheme="minorHAnsi"/>
                <w:sz w:val="22"/>
                <w:szCs w:val="22"/>
              </w:rPr>
              <w:t>(</w:t>
            </w:r>
            <w:r w:rsidR="003A222D">
              <w:rPr>
                <w:rFonts w:asciiTheme="minorHAnsi" w:hAnsiTheme="minorHAnsi"/>
                <w:sz w:val="22"/>
                <w:szCs w:val="22"/>
              </w:rPr>
              <w:t>3</w:t>
            </w:r>
            <w:r w:rsidR="00480285">
              <w:rPr>
                <w:rFonts w:asciiTheme="minorHAnsi" w:hAnsiTheme="minorHAnsi"/>
                <w:sz w:val="22"/>
                <w:szCs w:val="22"/>
              </w:rPr>
              <w:t>)(</w:t>
            </w:r>
            <w:r w:rsidR="003A222D">
              <w:rPr>
                <w:rFonts w:asciiTheme="minorHAnsi" w:hAnsiTheme="minorHAnsi"/>
                <w:sz w:val="22"/>
                <w:szCs w:val="22"/>
              </w:rPr>
              <w:t>e</w:t>
            </w:r>
            <w:r w:rsidR="00480285">
              <w:rPr>
                <w:rFonts w:asciiTheme="minorHAnsi" w:hAnsiTheme="minorHAnsi"/>
                <w:sz w:val="22"/>
                <w:szCs w:val="22"/>
              </w:rPr>
              <w:t>)</w:t>
            </w:r>
            <w:r w:rsidR="003A222D">
              <w:rPr>
                <w:rFonts w:asciiTheme="minorHAnsi" w:hAnsiTheme="minorHAnsi"/>
                <w:sz w:val="22"/>
                <w:szCs w:val="22"/>
              </w:rPr>
              <w:t xml:space="preserve"> to </w:t>
            </w:r>
            <w:r w:rsidR="00480285">
              <w:rPr>
                <w:rFonts w:asciiTheme="minorHAnsi" w:hAnsiTheme="minorHAnsi"/>
                <w:sz w:val="22"/>
                <w:szCs w:val="22"/>
              </w:rPr>
              <w:t>(</w:t>
            </w:r>
            <w:r w:rsidR="003A222D">
              <w:rPr>
                <w:rFonts w:asciiTheme="minorHAnsi" w:hAnsiTheme="minorHAnsi"/>
                <w:sz w:val="22"/>
                <w:szCs w:val="22"/>
              </w:rPr>
              <w:t>h</w:t>
            </w:r>
            <w:r w:rsidR="00480285">
              <w:rPr>
                <w:rFonts w:asciiTheme="minorHAnsi" w:hAnsiTheme="minorHAnsi"/>
                <w:sz w:val="22"/>
                <w:szCs w:val="22"/>
              </w:rPr>
              <w:t>)</w:t>
            </w:r>
            <w:r w:rsidR="003A222D">
              <w:rPr>
                <w:rFonts w:asciiTheme="minorHAnsi" w:hAnsiTheme="minorHAnsi"/>
                <w:sz w:val="22"/>
                <w:szCs w:val="22"/>
              </w:rPr>
              <w:t>.</w:t>
            </w:r>
          </w:p>
          <w:p w14:paraId="3A9C3E4D" w14:textId="77777777" w:rsidR="00202284" w:rsidRDefault="00202284" w:rsidP="00A21CC9">
            <w:pPr>
              <w:pStyle w:val="Default"/>
              <w:jc w:val="both"/>
              <w:rPr>
                <w:rFonts w:asciiTheme="minorHAnsi" w:hAnsiTheme="minorHAnsi"/>
                <w:sz w:val="22"/>
                <w:szCs w:val="22"/>
                <w:highlight w:val="yellow"/>
              </w:rPr>
            </w:pPr>
          </w:p>
          <w:p w14:paraId="33FE4D49" w14:textId="42FAF679" w:rsidR="00202284" w:rsidRPr="00317007" w:rsidRDefault="00F52675" w:rsidP="00A21CC9">
            <w:pPr>
              <w:pStyle w:val="Default"/>
              <w:jc w:val="both"/>
              <w:rPr>
                <w:rFonts w:asciiTheme="minorHAnsi" w:hAnsiTheme="minorHAnsi"/>
                <w:sz w:val="22"/>
                <w:szCs w:val="22"/>
              </w:rPr>
            </w:pPr>
            <w:r w:rsidRPr="00317007">
              <w:rPr>
                <w:rFonts w:asciiTheme="minorHAnsi" w:hAnsiTheme="minorHAnsi"/>
                <w:sz w:val="22"/>
                <w:szCs w:val="22"/>
              </w:rPr>
              <w:t xml:space="preserve">(2) For the purpose of this </w:t>
            </w:r>
            <w:r w:rsidR="00480285">
              <w:rPr>
                <w:rFonts w:asciiTheme="minorHAnsi" w:hAnsiTheme="minorHAnsi"/>
                <w:sz w:val="22"/>
                <w:szCs w:val="22"/>
              </w:rPr>
              <w:t>c</w:t>
            </w:r>
            <w:r w:rsidRPr="00317007">
              <w:rPr>
                <w:rFonts w:asciiTheme="minorHAnsi" w:hAnsiTheme="minorHAnsi"/>
                <w:sz w:val="22"/>
                <w:szCs w:val="22"/>
              </w:rPr>
              <w:t>ondition, “surplus funds” means funds not immediately required for a credit union’s lending and ancillary purposes.</w:t>
            </w:r>
          </w:p>
          <w:p w14:paraId="2D2EC88B" w14:textId="77777777" w:rsidR="00202284" w:rsidRDefault="00202284" w:rsidP="00A21CC9">
            <w:pPr>
              <w:pStyle w:val="Default"/>
              <w:jc w:val="both"/>
              <w:rPr>
                <w:rFonts w:asciiTheme="minorHAnsi" w:hAnsiTheme="minorHAnsi"/>
                <w:sz w:val="22"/>
                <w:szCs w:val="22"/>
                <w:highlight w:val="yellow"/>
              </w:rPr>
            </w:pPr>
          </w:p>
          <w:p w14:paraId="15BA2B9C" w14:textId="77777777" w:rsidR="005A055C" w:rsidRDefault="00F52675" w:rsidP="00317007">
            <w:pPr>
              <w:pStyle w:val="Default"/>
              <w:jc w:val="both"/>
            </w:pPr>
            <w:r w:rsidRPr="00231246">
              <w:rPr>
                <w:rFonts w:asciiTheme="minorHAnsi" w:hAnsiTheme="minorHAnsi"/>
                <w:sz w:val="22"/>
                <w:szCs w:val="22"/>
              </w:rPr>
              <w:t xml:space="preserve">(3) </w:t>
            </w:r>
            <w:r w:rsidR="00317007" w:rsidRPr="00231246">
              <w:rPr>
                <w:rFonts w:asciiTheme="minorHAnsi" w:hAnsiTheme="minorHAnsi"/>
                <w:sz w:val="22"/>
                <w:szCs w:val="22"/>
              </w:rPr>
              <w:t xml:space="preserve">For the purpose of paragraph (1) </w:t>
            </w:r>
            <w:r w:rsidR="009E4E14" w:rsidRPr="00231246">
              <w:rPr>
                <w:rFonts w:asciiTheme="minorHAnsi" w:hAnsiTheme="minorHAnsi"/>
                <w:sz w:val="22"/>
                <w:szCs w:val="22"/>
              </w:rPr>
              <w:t>“</w:t>
            </w:r>
            <w:r w:rsidR="00317007" w:rsidRPr="00231246">
              <w:rPr>
                <w:rFonts w:asciiTheme="minorHAnsi" w:hAnsiTheme="minorHAnsi"/>
                <w:sz w:val="22"/>
                <w:szCs w:val="22"/>
              </w:rPr>
              <w:t>capital-protected products</w:t>
            </w:r>
            <w:r w:rsidR="009E4E14" w:rsidRPr="00231246">
              <w:rPr>
                <w:rFonts w:asciiTheme="minorHAnsi" w:hAnsiTheme="minorHAnsi"/>
                <w:sz w:val="22"/>
                <w:szCs w:val="22"/>
              </w:rPr>
              <w:t>”</w:t>
            </w:r>
            <w:r w:rsidR="00317007" w:rsidRPr="00231246">
              <w:rPr>
                <w:rFonts w:asciiTheme="minorHAnsi" w:hAnsiTheme="minorHAnsi"/>
                <w:sz w:val="22"/>
                <w:szCs w:val="22"/>
              </w:rPr>
              <w:t xml:space="preserve"> </w:t>
            </w:r>
            <w:r w:rsidR="003A222D" w:rsidRPr="00231246">
              <w:rPr>
                <w:rFonts w:asciiTheme="minorHAnsi" w:hAnsiTheme="minorHAnsi"/>
                <w:sz w:val="22"/>
                <w:szCs w:val="22"/>
              </w:rPr>
              <w:t>are restricted to</w:t>
            </w:r>
            <w:r w:rsidR="000354A3" w:rsidRPr="00605E9B">
              <w:t>—</w:t>
            </w:r>
          </w:p>
          <w:p w14:paraId="21F2357E" w14:textId="2227A9DC" w:rsidR="00A21CC9" w:rsidRPr="00231246" w:rsidRDefault="00A21CC9" w:rsidP="00317007">
            <w:pPr>
              <w:pStyle w:val="Default"/>
              <w:jc w:val="both"/>
              <w:rPr>
                <w:rFonts w:asciiTheme="minorHAnsi" w:hAnsiTheme="minorHAnsi"/>
                <w:sz w:val="22"/>
                <w:szCs w:val="22"/>
              </w:rPr>
            </w:pPr>
            <w:r w:rsidRPr="00231246">
              <w:rPr>
                <w:rFonts w:asciiTheme="minorHAnsi" w:hAnsiTheme="minorHAnsi"/>
                <w:sz w:val="22"/>
                <w:szCs w:val="22"/>
              </w:rPr>
              <w:t xml:space="preserve">(a) a deposit placed with a credit institution which is authorised in the Isle of Man, Jersey, Guernsey or </w:t>
            </w:r>
            <w:r w:rsidR="00471F7A">
              <w:rPr>
                <w:rFonts w:asciiTheme="minorHAnsi" w:hAnsiTheme="minorHAnsi"/>
                <w:sz w:val="22"/>
                <w:szCs w:val="22"/>
              </w:rPr>
              <w:t>the United Kingdom</w:t>
            </w:r>
            <w:r w:rsidRPr="00231246">
              <w:rPr>
                <w:rFonts w:asciiTheme="minorHAnsi" w:hAnsiTheme="minorHAnsi"/>
                <w:sz w:val="22"/>
                <w:szCs w:val="22"/>
              </w:rPr>
              <w:t xml:space="preserve"> to accept deposits on terms that the deposit shall be repayable within </w:t>
            </w:r>
            <w:r w:rsidR="00480285">
              <w:rPr>
                <w:rFonts w:asciiTheme="minorHAnsi" w:hAnsiTheme="minorHAnsi"/>
                <w:sz w:val="22"/>
                <w:szCs w:val="22"/>
              </w:rPr>
              <w:t xml:space="preserve">a period  no longer than </w:t>
            </w:r>
            <w:r w:rsidRPr="00231246">
              <w:rPr>
                <w:rFonts w:asciiTheme="minorHAnsi" w:hAnsiTheme="minorHAnsi"/>
                <w:sz w:val="22"/>
                <w:szCs w:val="22"/>
              </w:rPr>
              <w:t xml:space="preserve">twelve months from the date on which that </w:t>
            </w:r>
            <w:r w:rsidR="00317007" w:rsidRPr="00231246">
              <w:rPr>
                <w:rFonts w:asciiTheme="minorHAnsi" w:hAnsiTheme="minorHAnsi"/>
                <w:sz w:val="22"/>
                <w:szCs w:val="22"/>
              </w:rPr>
              <w:t>deposit</w:t>
            </w:r>
            <w:r w:rsidRPr="00231246">
              <w:rPr>
                <w:rFonts w:asciiTheme="minorHAnsi" w:hAnsiTheme="minorHAnsi"/>
                <w:sz w:val="22"/>
                <w:szCs w:val="22"/>
              </w:rPr>
              <w:t xml:space="preserve"> is made</w:t>
            </w:r>
            <w:r w:rsidR="00317007" w:rsidRPr="00231246">
              <w:rPr>
                <w:rFonts w:asciiTheme="minorHAnsi" w:hAnsiTheme="minorHAnsi"/>
                <w:sz w:val="22"/>
                <w:szCs w:val="22"/>
              </w:rPr>
              <w:t>;</w:t>
            </w:r>
          </w:p>
          <w:p w14:paraId="40E9AA9A" w14:textId="616771B5" w:rsidR="00A21CC9" w:rsidRPr="00231246" w:rsidRDefault="00A21CC9" w:rsidP="003A222D">
            <w:pPr>
              <w:pStyle w:val="Default"/>
              <w:jc w:val="both"/>
              <w:rPr>
                <w:rFonts w:asciiTheme="minorHAnsi" w:hAnsiTheme="minorHAnsi"/>
                <w:sz w:val="22"/>
                <w:szCs w:val="22"/>
              </w:rPr>
            </w:pPr>
            <w:r w:rsidRPr="00231246">
              <w:rPr>
                <w:rFonts w:asciiTheme="minorHAnsi" w:hAnsiTheme="minorHAnsi"/>
                <w:sz w:val="22"/>
                <w:szCs w:val="22"/>
              </w:rPr>
              <w:t>(b) a loan, other than a subordinated loan qualifying as capital within the meaning of</w:t>
            </w:r>
            <w:r w:rsidR="00317007" w:rsidRPr="00231246">
              <w:rPr>
                <w:rFonts w:asciiTheme="minorHAnsi" w:hAnsiTheme="minorHAnsi"/>
                <w:sz w:val="22"/>
                <w:szCs w:val="22"/>
              </w:rPr>
              <w:t xml:space="preserve"> </w:t>
            </w:r>
            <w:r w:rsidR="00480285">
              <w:rPr>
                <w:rFonts w:asciiTheme="minorHAnsi" w:hAnsiTheme="minorHAnsi"/>
                <w:sz w:val="22"/>
                <w:szCs w:val="22"/>
              </w:rPr>
              <w:t>c</w:t>
            </w:r>
            <w:r w:rsidR="00317007" w:rsidRPr="005462E3">
              <w:rPr>
                <w:rFonts w:asciiTheme="minorHAnsi" w:hAnsiTheme="minorHAnsi"/>
                <w:sz w:val="22"/>
                <w:szCs w:val="22"/>
              </w:rPr>
              <w:t xml:space="preserve">ondition </w:t>
            </w:r>
            <w:r w:rsidR="005462E3" w:rsidRPr="005462E3">
              <w:rPr>
                <w:rFonts w:asciiTheme="minorHAnsi" w:hAnsiTheme="minorHAnsi"/>
                <w:sz w:val="22"/>
                <w:szCs w:val="22"/>
              </w:rPr>
              <w:t>B12(B</w:t>
            </w:r>
            <w:r w:rsidR="005462E3">
              <w:rPr>
                <w:rFonts w:asciiTheme="minorHAnsi" w:hAnsiTheme="minorHAnsi"/>
                <w:sz w:val="22"/>
                <w:szCs w:val="22"/>
              </w:rPr>
              <w:t>)</w:t>
            </w:r>
            <w:r w:rsidRPr="00231246">
              <w:rPr>
                <w:rFonts w:asciiTheme="minorHAnsi" w:hAnsiTheme="minorHAnsi"/>
                <w:sz w:val="22"/>
                <w:szCs w:val="22"/>
              </w:rPr>
              <w:t xml:space="preserve">, to a credit institution which is authorised in the Isle of Man, Jersey, Guernsey or </w:t>
            </w:r>
            <w:r w:rsidR="00471F7A">
              <w:rPr>
                <w:rFonts w:asciiTheme="minorHAnsi" w:hAnsiTheme="minorHAnsi"/>
                <w:sz w:val="22"/>
                <w:szCs w:val="22"/>
              </w:rPr>
              <w:t>the United Kingdom</w:t>
            </w:r>
            <w:r w:rsidRPr="00231246">
              <w:rPr>
                <w:rFonts w:asciiTheme="minorHAnsi" w:hAnsiTheme="minorHAnsi"/>
                <w:sz w:val="22"/>
                <w:szCs w:val="22"/>
              </w:rPr>
              <w:t xml:space="preserve"> </w:t>
            </w:r>
            <w:r w:rsidR="00317007" w:rsidRPr="00231246">
              <w:rPr>
                <w:rFonts w:asciiTheme="minorHAnsi" w:hAnsiTheme="minorHAnsi"/>
                <w:sz w:val="22"/>
                <w:szCs w:val="22"/>
              </w:rPr>
              <w:t xml:space="preserve">to accept deposits, </w:t>
            </w:r>
            <w:r w:rsidRPr="00231246">
              <w:rPr>
                <w:rFonts w:asciiTheme="minorHAnsi" w:hAnsiTheme="minorHAnsi"/>
                <w:sz w:val="22"/>
                <w:szCs w:val="22"/>
              </w:rPr>
              <w:t xml:space="preserve">with a maturity of up to twelve months from the date on which that </w:t>
            </w:r>
            <w:r w:rsidR="00317007" w:rsidRPr="00231246">
              <w:rPr>
                <w:rFonts w:asciiTheme="minorHAnsi" w:hAnsiTheme="minorHAnsi"/>
                <w:sz w:val="22"/>
                <w:szCs w:val="22"/>
              </w:rPr>
              <w:t xml:space="preserve">loan </w:t>
            </w:r>
            <w:r w:rsidRPr="00231246">
              <w:rPr>
                <w:rFonts w:asciiTheme="minorHAnsi" w:hAnsiTheme="minorHAnsi"/>
                <w:sz w:val="22"/>
                <w:szCs w:val="22"/>
              </w:rPr>
              <w:t>is made</w:t>
            </w:r>
            <w:r w:rsidR="00317007" w:rsidRPr="00231246">
              <w:rPr>
                <w:rFonts w:asciiTheme="minorHAnsi" w:hAnsiTheme="minorHAnsi"/>
                <w:sz w:val="22"/>
                <w:szCs w:val="22"/>
              </w:rPr>
              <w:t>;</w:t>
            </w:r>
          </w:p>
          <w:p w14:paraId="14817D55" w14:textId="0FA669DA" w:rsidR="00701AC9" w:rsidRPr="00231246" w:rsidRDefault="00231246" w:rsidP="003A222D">
            <w:pPr>
              <w:pStyle w:val="Default"/>
              <w:jc w:val="both"/>
              <w:rPr>
                <w:rFonts w:asciiTheme="minorHAnsi" w:hAnsiTheme="minorHAnsi"/>
                <w:sz w:val="22"/>
                <w:szCs w:val="22"/>
              </w:rPr>
            </w:pPr>
            <w:r w:rsidRPr="00231246">
              <w:rPr>
                <w:rFonts w:asciiTheme="minorHAnsi" w:hAnsiTheme="minorHAnsi"/>
                <w:sz w:val="22"/>
                <w:szCs w:val="22"/>
              </w:rPr>
              <w:t>(</w:t>
            </w:r>
            <w:r w:rsidR="00701AC9" w:rsidRPr="00231246">
              <w:rPr>
                <w:rFonts w:asciiTheme="minorHAnsi" w:hAnsiTheme="minorHAnsi"/>
                <w:sz w:val="22"/>
                <w:szCs w:val="22"/>
              </w:rPr>
              <w:t xml:space="preserve">c) a sterling denominated security issued by the Government </w:t>
            </w:r>
            <w:r w:rsidR="00317007" w:rsidRPr="00231246">
              <w:rPr>
                <w:rFonts w:asciiTheme="minorHAnsi" w:hAnsiTheme="minorHAnsi"/>
                <w:sz w:val="22"/>
                <w:szCs w:val="22"/>
              </w:rPr>
              <w:t xml:space="preserve">of </w:t>
            </w:r>
            <w:r w:rsidR="00471F7A">
              <w:rPr>
                <w:rFonts w:asciiTheme="minorHAnsi" w:hAnsiTheme="minorHAnsi"/>
                <w:sz w:val="22"/>
                <w:szCs w:val="22"/>
              </w:rPr>
              <w:t>the United Kingdom</w:t>
            </w:r>
            <w:r w:rsidR="00317007" w:rsidRPr="00231246">
              <w:rPr>
                <w:rFonts w:asciiTheme="minorHAnsi" w:hAnsiTheme="minorHAnsi"/>
                <w:sz w:val="22"/>
                <w:szCs w:val="22"/>
              </w:rPr>
              <w:t>, with a maturity of up to twelve months from the date on which that investment is made;</w:t>
            </w:r>
          </w:p>
          <w:p w14:paraId="3741C49A" w14:textId="58822430" w:rsidR="00231246" w:rsidRPr="00231246" w:rsidRDefault="00317007" w:rsidP="00231246">
            <w:pPr>
              <w:pStyle w:val="Default"/>
              <w:jc w:val="both"/>
              <w:rPr>
                <w:rFonts w:asciiTheme="minorHAnsi" w:hAnsiTheme="minorHAnsi"/>
                <w:sz w:val="22"/>
                <w:szCs w:val="22"/>
              </w:rPr>
            </w:pPr>
            <w:r w:rsidRPr="00231246">
              <w:rPr>
                <w:rFonts w:asciiTheme="minorHAnsi" w:hAnsiTheme="minorHAnsi"/>
                <w:sz w:val="22"/>
                <w:szCs w:val="22"/>
              </w:rPr>
              <w:lastRenderedPageBreak/>
              <w:t xml:space="preserve">(d) a fixed-interest sterling denominated security guaranteed by the </w:t>
            </w:r>
            <w:r w:rsidR="00480285">
              <w:rPr>
                <w:rFonts w:asciiTheme="minorHAnsi" w:hAnsiTheme="minorHAnsi"/>
                <w:sz w:val="22"/>
                <w:szCs w:val="22"/>
              </w:rPr>
              <w:t>G</w:t>
            </w:r>
            <w:r w:rsidRPr="00231246">
              <w:rPr>
                <w:rFonts w:asciiTheme="minorHAnsi" w:hAnsiTheme="minorHAnsi"/>
                <w:sz w:val="22"/>
                <w:szCs w:val="22"/>
              </w:rPr>
              <w:t xml:space="preserve">overnment of </w:t>
            </w:r>
            <w:r w:rsidR="00471F7A">
              <w:rPr>
                <w:rFonts w:asciiTheme="minorHAnsi" w:hAnsiTheme="minorHAnsi"/>
                <w:sz w:val="22"/>
                <w:szCs w:val="22"/>
              </w:rPr>
              <w:t>the United Kingdom</w:t>
            </w:r>
            <w:r w:rsidRPr="00231246">
              <w:rPr>
                <w:rFonts w:asciiTheme="minorHAnsi" w:hAnsiTheme="minorHAnsi"/>
                <w:sz w:val="22"/>
                <w:szCs w:val="22"/>
              </w:rPr>
              <w:t xml:space="preserve">, with a maturity of up to twelve months </w:t>
            </w:r>
            <w:r w:rsidR="003A222D" w:rsidRPr="00231246">
              <w:rPr>
                <w:rFonts w:asciiTheme="minorHAnsi" w:hAnsiTheme="minorHAnsi"/>
                <w:sz w:val="22"/>
                <w:szCs w:val="22"/>
              </w:rPr>
              <w:t>from the date that investment is made, provided that such guarantee is unconditional in respect of the payment of both principal and interest on the security</w:t>
            </w:r>
            <w:r w:rsidR="00231246" w:rsidRPr="00231246">
              <w:rPr>
                <w:rFonts w:asciiTheme="minorHAnsi" w:hAnsiTheme="minorHAnsi"/>
                <w:sz w:val="22"/>
                <w:szCs w:val="22"/>
              </w:rPr>
              <w:t>;</w:t>
            </w:r>
          </w:p>
          <w:p w14:paraId="712021C8" w14:textId="13B333CF" w:rsidR="00231246" w:rsidRPr="00231246" w:rsidRDefault="00231246" w:rsidP="00231246">
            <w:pPr>
              <w:pStyle w:val="Default"/>
              <w:jc w:val="both"/>
              <w:rPr>
                <w:rFonts w:asciiTheme="minorHAnsi" w:hAnsiTheme="minorHAnsi"/>
                <w:sz w:val="22"/>
                <w:szCs w:val="22"/>
              </w:rPr>
            </w:pPr>
            <w:r w:rsidRPr="00231246">
              <w:rPr>
                <w:rFonts w:asciiTheme="minorHAnsi" w:hAnsiTheme="minorHAnsi"/>
                <w:sz w:val="22"/>
                <w:szCs w:val="22"/>
              </w:rPr>
              <w:t xml:space="preserve">(e) a loan, other than a subordinated loan qualifying as capital within the meaning of </w:t>
            </w:r>
            <w:r w:rsidR="00480285">
              <w:rPr>
                <w:rFonts w:asciiTheme="minorHAnsi" w:hAnsiTheme="minorHAnsi"/>
                <w:sz w:val="22"/>
                <w:szCs w:val="22"/>
              </w:rPr>
              <w:t>c</w:t>
            </w:r>
            <w:r w:rsidR="005462E3" w:rsidRPr="005462E3">
              <w:rPr>
                <w:rFonts w:asciiTheme="minorHAnsi" w:hAnsiTheme="minorHAnsi"/>
                <w:sz w:val="22"/>
                <w:szCs w:val="22"/>
              </w:rPr>
              <w:t>ondition B12(B</w:t>
            </w:r>
            <w:r w:rsidR="005462E3">
              <w:rPr>
                <w:rFonts w:asciiTheme="minorHAnsi" w:hAnsiTheme="minorHAnsi"/>
                <w:sz w:val="22"/>
                <w:szCs w:val="22"/>
              </w:rPr>
              <w:t>)</w:t>
            </w:r>
            <w:r w:rsidRPr="00231246">
              <w:rPr>
                <w:rFonts w:asciiTheme="minorHAnsi" w:hAnsiTheme="minorHAnsi"/>
                <w:sz w:val="22"/>
                <w:szCs w:val="22"/>
              </w:rPr>
              <w:t xml:space="preserve">, to a credit institution which is authorised in the Isle of Man, Jersey, Guernsey or </w:t>
            </w:r>
            <w:r w:rsidR="00471F7A">
              <w:rPr>
                <w:rFonts w:asciiTheme="minorHAnsi" w:hAnsiTheme="minorHAnsi"/>
                <w:sz w:val="22"/>
                <w:szCs w:val="22"/>
              </w:rPr>
              <w:t>the United Kingdom</w:t>
            </w:r>
            <w:r w:rsidRPr="00231246">
              <w:rPr>
                <w:rFonts w:asciiTheme="minorHAnsi" w:hAnsiTheme="minorHAnsi"/>
                <w:sz w:val="22"/>
                <w:szCs w:val="22"/>
              </w:rPr>
              <w:t xml:space="preserve"> to accept deposits, with a maturity of up to five years from the date on which that loan is made;</w:t>
            </w:r>
          </w:p>
          <w:p w14:paraId="78BCEDB0" w14:textId="380B7C22" w:rsidR="00231246" w:rsidRPr="00231246" w:rsidRDefault="00231246" w:rsidP="00231246">
            <w:pPr>
              <w:pStyle w:val="Default"/>
              <w:jc w:val="both"/>
              <w:rPr>
                <w:rFonts w:asciiTheme="minorHAnsi" w:hAnsiTheme="minorHAnsi"/>
                <w:sz w:val="22"/>
                <w:szCs w:val="22"/>
              </w:rPr>
            </w:pPr>
            <w:r w:rsidRPr="00231246">
              <w:rPr>
                <w:rFonts w:asciiTheme="minorHAnsi" w:hAnsiTheme="minorHAnsi"/>
                <w:sz w:val="22"/>
                <w:szCs w:val="22"/>
              </w:rPr>
              <w:t>(f) a sterling denominated securit</w:t>
            </w:r>
            <w:r w:rsidR="00471F7A">
              <w:rPr>
                <w:rFonts w:asciiTheme="minorHAnsi" w:hAnsiTheme="minorHAnsi"/>
                <w:sz w:val="22"/>
                <w:szCs w:val="22"/>
              </w:rPr>
              <w:t>y issued by the Government of the</w:t>
            </w:r>
            <w:r w:rsidRPr="00231246">
              <w:rPr>
                <w:rFonts w:asciiTheme="minorHAnsi" w:hAnsiTheme="minorHAnsi"/>
                <w:sz w:val="22"/>
                <w:szCs w:val="22"/>
              </w:rPr>
              <w:t xml:space="preserve"> </w:t>
            </w:r>
            <w:r w:rsidR="00471F7A">
              <w:rPr>
                <w:rFonts w:asciiTheme="minorHAnsi" w:hAnsiTheme="minorHAnsi"/>
                <w:sz w:val="22"/>
                <w:szCs w:val="22"/>
              </w:rPr>
              <w:t>United Kingdom</w:t>
            </w:r>
            <w:r w:rsidRPr="00231246">
              <w:rPr>
                <w:rFonts w:asciiTheme="minorHAnsi" w:hAnsiTheme="minorHAnsi"/>
                <w:sz w:val="22"/>
                <w:szCs w:val="22"/>
              </w:rPr>
              <w:t>, with a maturity of up to five years from the date on which that investment is made;</w:t>
            </w:r>
          </w:p>
          <w:p w14:paraId="02F778D8" w14:textId="5CD75507" w:rsidR="00231246" w:rsidRPr="00231246" w:rsidRDefault="00231246" w:rsidP="00231246">
            <w:pPr>
              <w:pStyle w:val="Default"/>
              <w:jc w:val="both"/>
              <w:rPr>
                <w:rFonts w:asciiTheme="minorHAnsi" w:hAnsiTheme="minorHAnsi"/>
                <w:sz w:val="22"/>
                <w:szCs w:val="22"/>
              </w:rPr>
            </w:pPr>
            <w:r w:rsidRPr="00231246">
              <w:rPr>
                <w:rFonts w:asciiTheme="minorHAnsi" w:hAnsiTheme="minorHAnsi"/>
                <w:sz w:val="22"/>
                <w:szCs w:val="22"/>
              </w:rPr>
              <w:t xml:space="preserve">(g) a fixed-interest sterling denominated security guaranteed by the </w:t>
            </w:r>
            <w:r w:rsidR="00480285">
              <w:rPr>
                <w:rFonts w:asciiTheme="minorHAnsi" w:hAnsiTheme="minorHAnsi"/>
                <w:sz w:val="22"/>
                <w:szCs w:val="22"/>
              </w:rPr>
              <w:t>G</w:t>
            </w:r>
            <w:r w:rsidRPr="00231246">
              <w:rPr>
                <w:rFonts w:asciiTheme="minorHAnsi" w:hAnsiTheme="minorHAnsi"/>
                <w:sz w:val="22"/>
                <w:szCs w:val="22"/>
              </w:rPr>
              <w:t xml:space="preserve">overnment of </w:t>
            </w:r>
            <w:r w:rsidR="00471F7A">
              <w:rPr>
                <w:rFonts w:asciiTheme="minorHAnsi" w:hAnsiTheme="minorHAnsi"/>
                <w:sz w:val="22"/>
                <w:szCs w:val="22"/>
              </w:rPr>
              <w:t>the United Kingdom</w:t>
            </w:r>
            <w:r w:rsidRPr="00231246">
              <w:rPr>
                <w:rFonts w:asciiTheme="minorHAnsi" w:hAnsiTheme="minorHAnsi"/>
                <w:sz w:val="22"/>
                <w:szCs w:val="22"/>
              </w:rPr>
              <w:t>, with a maturity of up to five years from the date that investment is made, provided that such guarantee is unconditional in respect of the payment of both principal and interest on the security; or</w:t>
            </w:r>
          </w:p>
          <w:p w14:paraId="64AD540D" w14:textId="6DBA575A" w:rsidR="00231246" w:rsidRDefault="00231246" w:rsidP="00231246">
            <w:pPr>
              <w:pStyle w:val="Default"/>
              <w:jc w:val="both"/>
              <w:rPr>
                <w:rFonts w:asciiTheme="minorHAnsi" w:hAnsiTheme="minorHAnsi"/>
                <w:sz w:val="22"/>
                <w:szCs w:val="22"/>
              </w:rPr>
            </w:pPr>
            <w:r w:rsidRPr="00231246">
              <w:rPr>
                <w:rFonts w:asciiTheme="minorHAnsi" w:hAnsiTheme="minorHAnsi"/>
                <w:sz w:val="22"/>
                <w:szCs w:val="22"/>
              </w:rPr>
              <w:t xml:space="preserve">(h) any other product provided by a credit institution authorised in </w:t>
            </w:r>
            <w:r w:rsidR="00471F7A">
              <w:rPr>
                <w:rFonts w:asciiTheme="minorHAnsi" w:hAnsiTheme="minorHAnsi"/>
                <w:sz w:val="22"/>
                <w:szCs w:val="22"/>
              </w:rPr>
              <w:t>the Isle of Man, Jersey, Guernsey or the United Kingdom</w:t>
            </w:r>
            <w:r w:rsidRPr="00231246">
              <w:rPr>
                <w:rFonts w:asciiTheme="minorHAnsi" w:hAnsiTheme="minorHAnsi"/>
                <w:sz w:val="22"/>
                <w:szCs w:val="22"/>
              </w:rPr>
              <w:t xml:space="preserve"> to accept deposits, with a maturity of up to five years from the date on which that investment is made, provided that the credit institution guarantees the payment of the principal amount invested. </w:t>
            </w:r>
          </w:p>
          <w:p w14:paraId="03F44F7F" w14:textId="77777777" w:rsidR="00231246" w:rsidRDefault="00231246" w:rsidP="00231246">
            <w:pPr>
              <w:pStyle w:val="Default"/>
              <w:jc w:val="both"/>
              <w:rPr>
                <w:rFonts w:asciiTheme="minorHAnsi" w:hAnsiTheme="minorHAnsi"/>
                <w:sz w:val="22"/>
                <w:szCs w:val="22"/>
              </w:rPr>
            </w:pPr>
          </w:p>
          <w:p w14:paraId="4E9A7DAC" w14:textId="4BE5DCA9" w:rsidR="00231246" w:rsidRDefault="00231246" w:rsidP="00231246">
            <w:pPr>
              <w:pStyle w:val="Default"/>
              <w:jc w:val="both"/>
              <w:rPr>
                <w:rFonts w:asciiTheme="minorHAnsi" w:hAnsiTheme="minorHAnsi"/>
                <w:sz w:val="22"/>
                <w:szCs w:val="22"/>
              </w:rPr>
            </w:pPr>
            <w:r>
              <w:rPr>
                <w:rFonts w:asciiTheme="minorHAnsi" w:hAnsiTheme="minorHAnsi"/>
                <w:sz w:val="22"/>
                <w:szCs w:val="22"/>
              </w:rPr>
              <w:t>(4) Prior to making a decision to invest surplus funds</w:t>
            </w:r>
            <w:r w:rsidR="0086237A">
              <w:rPr>
                <w:rFonts w:asciiTheme="minorHAnsi" w:hAnsiTheme="minorHAnsi"/>
                <w:sz w:val="22"/>
                <w:szCs w:val="22"/>
              </w:rPr>
              <w:t xml:space="preserve"> beyond a maturity of </w:t>
            </w:r>
            <w:r w:rsidR="000354A3">
              <w:rPr>
                <w:rFonts w:asciiTheme="minorHAnsi" w:hAnsiTheme="minorHAnsi"/>
                <w:sz w:val="22"/>
                <w:szCs w:val="22"/>
              </w:rPr>
              <w:t>three</w:t>
            </w:r>
            <w:r w:rsidR="0086237A">
              <w:rPr>
                <w:rFonts w:asciiTheme="minorHAnsi" w:hAnsiTheme="minorHAnsi"/>
                <w:sz w:val="22"/>
                <w:szCs w:val="22"/>
              </w:rPr>
              <w:t xml:space="preserve"> months,</w:t>
            </w:r>
            <w:r>
              <w:rPr>
                <w:rFonts w:asciiTheme="minorHAnsi" w:hAnsiTheme="minorHAnsi"/>
                <w:sz w:val="22"/>
                <w:szCs w:val="22"/>
              </w:rPr>
              <w:t xml:space="preserve"> a credit union must carry out an assessment to satisfy itself that:</w:t>
            </w:r>
          </w:p>
          <w:p w14:paraId="7D52E10A" w14:textId="77777777" w:rsidR="00231246" w:rsidRDefault="00231246" w:rsidP="00231246">
            <w:pPr>
              <w:pStyle w:val="Default"/>
              <w:jc w:val="both"/>
              <w:rPr>
                <w:rFonts w:asciiTheme="minorHAnsi" w:hAnsiTheme="minorHAnsi"/>
                <w:sz w:val="22"/>
                <w:szCs w:val="22"/>
              </w:rPr>
            </w:pPr>
            <w:r>
              <w:rPr>
                <w:rFonts w:asciiTheme="minorHAnsi" w:hAnsiTheme="minorHAnsi"/>
                <w:sz w:val="22"/>
                <w:szCs w:val="22"/>
              </w:rPr>
              <w:t>(a) it has sufficient liquidity to tie up the relevant funds for the life of the product;</w:t>
            </w:r>
          </w:p>
          <w:p w14:paraId="09A344B4" w14:textId="7A1EC480" w:rsidR="00231246" w:rsidRDefault="00231246" w:rsidP="00231246">
            <w:pPr>
              <w:pStyle w:val="Default"/>
              <w:jc w:val="both"/>
              <w:rPr>
                <w:rFonts w:asciiTheme="minorHAnsi" w:hAnsiTheme="minorHAnsi"/>
                <w:sz w:val="22"/>
                <w:szCs w:val="22"/>
              </w:rPr>
            </w:pPr>
            <w:r>
              <w:rPr>
                <w:rFonts w:asciiTheme="minorHAnsi" w:hAnsiTheme="minorHAnsi"/>
                <w:sz w:val="22"/>
                <w:szCs w:val="22"/>
              </w:rPr>
              <w:t>(b) it can afford to sacrifice any haircut on early redemption</w:t>
            </w:r>
            <w:r w:rsidR="0086237A">
              <w:rPr>
                <w:rFonts w:asciiTheme="minorHAnsi" w:hAnsiTheme="minorHAnsi"/>
                <w:sz w:val="22"/>
                <w:szCs w:val="22"/>
              </w:rPr>
              <w:t>;</w:t>
            </w:r>
          </w:p>
          <w:p w14:paraId="05D8D4FE" w14:textId="409DF111" w:rsidR="00231246" w:rsidRDefault="00231246" w:rsidP="00231246">
            <w:pPr>
              <w:pStyle w:val="Default"/>
              <w:jc w:val="both"/>
              <w:rPr>
                <w:rFonts w:asciiTheme="minorHAnsi" w:hAnsiTheme="minorHAnsi"/>
                <w:sz w:val="22"/>
                <w:szCs w:val="22"/>
              </w:rPr>
            </w:pPr>
            <w:r>
              <w:rPr>
                <w:rFonts w:asciiTheme="minorHAnsi" w:hAnsiTheme="minorHAnsi"/>
                <w:sz w:val="22"/>
                <w:szCs w:val="22"/>
              </w:rPr>
              <w:t>(c) by comparison with other possible uses of the funds in question, the potential return merits the risk of investment for the</w:t>
            </w:r>
            <w:r w:rsidR="0086237A">
              <w:rPr>
                <w:rFonts w:asciiTheme="minorHAnsi" w:hAnsiTheme="minorHAnsi"/>
                <w:sz w:val="22"/>
                <w:szCs w:val="22"/>
              </w:rPr>
              <w:t xml:space="preserve"> period to maturity, including the risk of no positive return; and</w:t>
            </w:r>
          </w:p>
          <w:p w14:paraId="52E6DDC1" w14:textId="71E6A853" w:rsidR="00605E9B" w:rsidRPr="0086237A" w:rsidRDefault="0086237A" w:rsidP="0086237A">
            <w:pPr>
              <w:pStyle w:val="Default"/>
              <w:jc w:val="both"/>
              <w:rPr>
                <w:rFonts w:asciiTheme="minorHAnsi" w:hAnsiTheme="minorHAnsi"/>
                <w:sz w:val="22"/>
                <w:szCs w:val="22"/>
              </w:rPr>
            </w:pPr>
            <w:r>
              <w:rPr>
                <w:rFonts w:asciiTheme="minorHAnsi" w:hAnsiTheme="minorHAnsi"/>
                <w:sz w:val="22"/>
                <w:szCs w:val="22"/>
              </w:rPr>
              <w:t>(d) the investment would not create excessive source or time band concentrations.</w:t>
            </w:r>
          </w:p>
        </w:tc>
      </w:tr>
      <w:tr w:rsidR="00992016" w14:paraId="6FC88A17" w14:textId="77777777" w:rsidTr="009D5DCC">
        <w:tc>
          <w:tcPr>
            <w:tcW w:w="2689" w:type="dxa"/>
          </w:tcPr>
          <w:p w14:paraId="330F4ADF" w14:textId="606ABE98" w:rsidR="00992016" w:rsidRPr="00605E9B" w:rsidRDefault="00992016" w:rsidP="00605E9B">
            <w:r w:rsidRPr="00605E9B">
              <w:lastRenderedPageBreak/>
              <w:t>F</w:t>
            </w:r>
            <w:r w:rsidR="00605E9B" w:rsidRPr="00605E9B">
              <w:t>30</w:t>
            </w:r>
            <w:r w:rsidRPr="00605E9B">
              <w:t xml:space="preserve"> Borrowing by a credit union</w:t>
            </w:r>
          </w:p>
        </w:tc>
        <w:tc>
          <w:tcPr>
            <w:tcW w:w="6327" w:type="dxa"/>
          </w:tcPr>
          <w:p w14:paraId="7494FC78" w14:textId="13ACEBC5" w:rsidR="00D00DEA" w:rsidRPr="00605E9B" w:rsidRDefault="000B1C46" w:rsidP="000B1C46">
            <w:pPr>
              <w:pStyle w:val="Default"/>
              <w:jc w:val="both"/>
              <w:rPr>
                <w:rFonts w:asciiTheme="minorHAnsi" w:hAnsiTheme="minorHAnsi"/>
                <w:sz w:val="22"/>
                <w:szCs w:val="22"/>
              </w:rPr>
            </w:pPr>
            <w:r w:rsidRPr="00605E9B">
              <w:rPr>
                <w:rFonts w:asciiTheme="minorHAnsi" w:hAnsiTheme="minorHAnsi"/>
                <w:sz w:val="22"/>
                <w:szCs w:val="22"/>
              </w:rPr>
              <w:t xml:space="preserve">(1) </w:t>
            </w:r>
            <w:r w:rsidR="00D00DEA" w:rsidRPr="00605E9B">
              <w:rPr>
                <w:rFonts w:asciiTheme="minorHAnsi" w:hAnsiTheme="minorHAnsi"/>
                <w:sz w:val="22"/>
                <w:szCs w:val="22"/>
              </w:rPr>
              <w:t>A credit union must not borrow from a</w:t>
            </w:r>
            <w:r w:rsidR="000354A3">
              <w:rPr>
                <w:rFonts w:asciiTheme="minorHAnsi" w:hAnsiTheme="minorHAnsi"/>
                <w:sz w:val="22"/>
                <w:szCs w:val="22"/>
              </w:rPr>
              <w:t>n individual</w:t>
            </w:r>
            <w:r w:rsidR="00D00DEA" w:rsidRPr="00605E9B">
              <w:rPr>
                <w:rFonts w:asciiTheme="minorHAnsi" w:hAnsiTheme="minorHAnsi"/>
                <w:sz w:val="22"/>
                <w:szCs w:val="22"/>
              </w:rPr>
              <w:t xml:space="preserve"> other than by subordinated loan qualifying as capital within the meaning given in </w:t>
            </w:r>
            <w:r w:rsidR="000354A3">
              <w:rPr>
                <w:rFonts w:asciiTheme="minorHAnsi" w:hAnsiTheme="minorHAnsi"/>
                <w:sz w:val="22"/>
                <w:szCs w:val="22"/>
              </w:rPr>
              <w:t>c</w:t>
            </w:r>
            <w:r w:rsidR="00082227" w:rsidRPr="00082227">
              <w:rPr>
                <w:rFonts w:asciiTheme="minorHAnsi" w:hAnsiTheme="minorHAnsi"/>
                <w:sz w:val="22"/>
                <w:szCs w:val="22"/>
              </w:rPr>
              <w:t>ondition B12(B).</w:t>
            </w:r>
          </w:p>
          <w:p w14:paraId="04E3C577" w14:textId="77777777" w:rsidR="00D00DEA" w:rsidRPr="00605E9B" w:rsidRDefault="00D00DEA" w:rsidP="000B1C46">
            <w:pPr>
              <w:pStyle w:val="Default"/>
              <w:jc w:val="both"/>
              <w:rPr>
                <w:rFonts w:asciiTheme="minorHAnsi" w:hAnsiTheme="minorHAnsi"/>
                <w:sz w:val="22"/>
                <w:szCs w:val="22"/>
              </w:rPr>
            </w:pPr>
          </w:p>
          <w:p w14:paraId="74E766C1" w14:textId="2EDCAC2A" w:rsidR="00D00DEA" w:rsidRPr="00605E9B" w:rsidRDefault="00D00DEA" w:rsidP="000B1C46">
            <w:pPr>
              <w:pStyle w:val="Default"/>
              <w:jc w:val="both"/>
              <w:rPr>
                <w:rFonts w:asciiTheme="minorHAnsi" w:hAnsiTheme="minorHAnsi"/>
                <w:sz w:val="22"/>
                <w:szCs w:val="22"/>
              </w:rPr>
            </w:pPr>
            <w:r w:rsidRPr="00605E9B">
              <w:rPr>
                <w:rFonts w:asciiTheme="minorHAnsi" w:hAnsiTheme="minorHAnsi"/>
                <w:sz w:val="22"/>
                <w:szCs w:val="22"/>
              </w:rPr>
              <w:t>(2) A credit union’s borrowings must not exceed 20% of the total non-deferred shares in the credit union at the end of more than two consecutive regulatory reporting quarters.</w:t>
            </w:r>
          </w:p>
          <w:p w14:paraId="62C5A0CC" w14:textId="77777777" w:rsidR="00D00DEA" w:rsidRPr="00605E9B" w:rsidRDefault="00D00DEA" w:rsidP="000B1C46">
            <w:pPr>
              <w:pStyle w:val="Default"/>
              <w:jc w:val="both"/>
              <w:rPr>
                <w:rFonts w:asciiTheme="minorHAnsi" w:hAnsiTheme="minorHAnsi"/>
                <w:sz w:val="22"/>
                <w:szCs w:val="22"/>
              </w:rPr>
            </w:pPr>
          </w:p>
          <w:p w14:paraId="407CD6F1" w14:textId="31D37080" w:rsidR="00D00DEA" w:rsidRPr="00605E9B" w:rsidRDefault="00D00DEA" w:rsidP="000B1C46">
            <w:pPr>
              <w:pStyle w:val="Default"/>
              <w:jc w:val="both"/>
              <w:rPr>
                <w:rFonts w:asciiTheme="minorHAnsi" w:hAnsiTheme="minorHAnsi"/>
                <w:sz w:val="22"/>
                <w:szCs w:val="22"/>
              </w:rPr>
            </w:pPr>
            <w:r w:rsidRPr="00605E9B">
              <w:rPr>
                <w:rFonts w:asciiTheme="minorHAnsi" w:hAnsiTheme="minorHAnsi"/>
                <w:sz w:val="22"/>
                <w:szCs w:val="22"/>
              </w:rPr>
              <w:t xml:space="preserve">(3) A credit union must not count subordinated debt obtained by that credit union and forming part of its capital within the meaning given in </w:t>
            </w:r>
            <w:r w:rsidR="000354A3">
              <w:rPr>
                <w:rFonts w:asciiTheme="minorHAnsi" w:hAnsiTheme="minorHAnsi"/>
                <w:sz w:val="22"/>
                <w:szCs w:val="22"/>
              </w:rPr>
              <w:t>c</w:t>
            </w:r>
            <w:r w:rsidR="00082227" w:rsidRPr="00082227">
              <w:rPr>
                <w:rFonts w:asciiTheme="minorHAnsi" w:hAnsiTheme="minorHAnsi"/>
                <w:sz w:val="22"/>
                <w:szCs w:val="22"/>
              </w:rPr>
              <w:t>ondition B12(B)</w:t>
            </w:r>
            <w:r w:rsidRPr="00605E9B">
              <w:rPr>
                <w:rFonts w:asciiTheme="minorHAnsi" w:hAnsiTheme="minorHAnsi"/>
                <w:sz w:val="22"/>
                <w:szCs w:val="22"/>
              </w:rPr>
              <w:t xml:space="preserve"> towards the borrowing limit in paragraph (2).</w:t>
            </w:r>
          </w:p>
          <w:p w14:paraId="19BD0E8C" w14:textId="77777777" w:rsidR="00D00DEA" w:rsidRPr="00605E9B" w:rsidRDefault="00D00DEA" w:rsidP="000B1C46">
            <w:pPr>
              <w:pStyle w:val="Default"/>
              <w:jc w:val="both"/>
              <w:rPr>
                <w:rFonts w:asciiTheme="minorHAnsi" w:hAnsiTheme="minorHAnsi"/>
                <w:sz w:val="22"/>
                <w:szCs w:val="22"/>
              </w:rPr>
            </w:pPr>
          </w:p>
          <w:p w14:paraId="6CB8274C" w14:textId="178FBC3D" w:rsidR="00992016" w:rsidRPr="00605E9B" w:rsidRDefault="00D00DEA" w:rsidP="000354A3">
            <w:pPr>
              <w:pStyle w:val="Default"/>
              <w:jc w:val="both"/>
              <w:rPr>
                <w:rFonts w:asciiTheme="minorHAnsi" w:hAnsiTheme="minorHAnsi"/>
                <w:sz w:val="22"/>
                <w:szCs w:val="22"/>
              </w:rPr>
            </w:pPr>
            <w:r w:rsidRPr="00605E9B">
              <w:rPr>
                <w:rFonts w:asciiTheme="minorHAnsi" w:hAnsiTheme="minorHAnsi"/>
                <w:sz w:val="22"/>
                <w:szCs w:val="22"/>
              </w:rPr>
              <w:t xml:space="preserve">(4) For the purpose of this </w:t>
            </w:r>
            <w:r w:rsidR="000354A3">
              <w:rPr>
                <w:rFonts w:asciiTheme="minorHAnsi" w:hAnsiTheme="minorHAnsi"/>
                <w:sz w:val="22"/>
                <w:szCs w:val="22"/>
              </w:rPr>
              <w:t>c</w:t>
            </w:r>
            <w:r w:rsidRPr="00605E9B">
              <w:rPr>
                <w:rFonts w:asciiTheme="minorHAnsi" w:hAnsiTheme="minorHAnsi"/>
                <w:sz w:val="22"/>
                <w:szCs w:val="22"/>
              </w:rPr>
              <w:t>ondition, “borrowing” means the total closing balances of loans received by a credit union (excluding any subordinated loans) and overdrafts and committed lines of credit available to a credit union.</w:t>
            </w:r>
          </w:p>
        </w:tc>
      </w:tr>
      <w:tr w:rsidR="00C3173A" w14:paraId="2F126E20" w14:textId="77777777" w:rsidTr="009D5DCC">
        <w:tc>
          <w:tcPr>
            <w:tcW w:w="2689" w:type="dxa"/>
          </w:tcPr>
          <w:p w14:paraId="10F904DB" w14:textId="094D64FB" w:rsidR="00C3173A" w:rsidRPr="0015111B" w:rsidRDefault="00B03C53" w:rsidP="00C3173A">
            <w:r>
              <w:lastRenderedPageBreak/>
              <w:t>F</w:t>
            </w:r>
            <w:r w:rsidR="00605E9B">
              <w:t>31</w:t>
            </w:r>
            <w:r w:rsidR="00C3173A" w:rsidRPr="0015111B">
              <w:t xml:space="preserve"> </w:t>
            </w:r>
            <w:r w:rsidR="0015111B" w:rsidRPr="0015111B">
              <w:t>Fraud insurance</w:t>
            </w:r>
          </w:p>
          <w:p w14:paraId="5ECAA8F3" w14:textId="77777777" w:rsidR="00C3173A" w:rsidRPr="0015111B" w:rsidRDefault="00C3173A" w:rsidP="00C3173A">
            <w:pPr>
              <w:rPr>
                <w:b/>
              </w:rPr>
            </w:pPr>
          </w:p>
        </w:tc>
        <w:tc>
          <w:tcPr>
            <w:tcW w:w="6327" w:type="dxa"/>
          </w:tcPr>
          <w:p w14:paraId="1693F432" w14:textId="12FB0680" w:rsidR="00B448A4" w:rsidRDefault="0015111B" w:rsidP="0015111B">
            <w:pPr>
              <w:jc w:val="both"/>
            </w:pPr>
            <w:r w:rsidRPr="0015111B">
              <w:t>(1) A credit union must at all times maintain in force a policy of insurance that</w:t>
            </w:r>
            <w:r w:rsidR="00B448A4">
              <w:t>, subject to the exception in paragraph (2)</w:t>
            </w:r>
            <w:r w:rsidR="000354A3" w:rsidRPr="00605E9B">
              <w:t xml:space="preserve"> —</w:t>
            </w:r>
          </w:p>
          <w:p w14:paraId="1FB36E00" w14:textId="425DC3DD" w:rsidR="00C3173A" w:rsidRDefault="00B448A4" w:rsidP="0015111B">
            <w:pPr>
              <w:jc w:val="both"/>
            </w:pPr>
            <w:r>
              <w:t xml:space="preserve">(a) </w:t>
            </w:r>
            <w:r w:rsidR="0015111B" w:rsidRPr="0015111B">
              <w:t>insures the credit union in respect of every description of loss suffered or liability incurred by reason of the fraud or dishonesty of a</w:t>
            </w:r>
            <w:r>
              <w:t>ny of its officers or employees;</w:t>
            </w:r>
          </w:p>
          <w:p w14:paraId="051AE064" w14:textId="433517D8" w:rsidR="00B448A4" w:rsidRDefault="00B448A4" w:rsidP="00B448A4">
            <w:pPr>
              <w:jc w:val="both"/>
            </w:pPr>
            <w:r>
              <w:t xml:space="preserve">(b) insures the credit union up to </w:t>
            </w:r>
            <w:r w:rsidR="00A21CC9">
              <w:t>the minimum level of cover specified in the Ta</w:t>
            </w:r>
            <w:r w:rsidR="000B1C46">
              <w:t>ble</w:t>
            </w:r>
            <w:r>
              <w:t xml:space="preserve"> in respect of any one claim, except that the liability of the insurer may be restricted to the amounts set out in the Table in respect of the total of the claims made in any one year; and</w:t>
            </w:r>
          </w:p>
          <w:p w14:paraId="4D3E4899" w14:textId="057C7AE7" w:rsidR="00B448A4" w:rsidRDefault="00B448A4" w:rsidP="00B448A4">
            <w:pPr>
              <w:jc w:val="both"/>
            </w:pPr>
            <w:r>
              <w:t>(c) does not, in relation to claim</w:t>
            </w:r>
            <w:r w:rsidR="000354A3">
              <w:t>s</w:t>
            </w:r>
            <w:r>
              <w:t>, provide for an amount greater than 1% of the limits on any one claim specified in the Table, to be met by the credit union.</w:t>
            </w:r>
          </w:p>
          <w:p w14:paraId="2304EAD3" w14:textId="77777777" w:rsidR="00B448A4" w:rsidRDefault="00B448A4" w:rsidP="00A21CC9">
            <w:pPr>
              <w:pStyle w:val="Default"/>
              <w:jc w:val="both"/>
              <w:rPr>
                <w:sz w:val="22"/>
                <w:szCs w:val="22"/>
              </w:rPr>
            </w:pPr>
          </w:p>
          <w:p w14:paraId="06D9C41A" w14:textId="2E2684EF" w:rsidR="00B448A4" w:rsidRDefault="00B448A4" w:rsidP="00A21CC9">
            <w:pPr>
              <w:pStyle w:val="Default"/>
              <w:jc w:val="both"/>
              <w:rPr>
                <w:rFonts w:asciiTheme="minorHAnsi" w:hAnsiTheme="minorHAnsi"/>
                <w:sz w:val="22"/>
                <w:szCs w:val="22"/>
              </w:rPr>
            </w:pPr>
            <w:r w:rsidRPr="00BD279F">
              <w:rPr>
                <w:rFonts w:asciiTheme="minorHAnsi" w:hAnsiTheme="minorHAnsi"/>
                <w:sz w:val="22"/>
                <w:szCs w:val="22"/>
              </w:rPr>
              <w:t xml:space="preserve">(2) </w:t>
            </w:r>
            <w:r w:rsidR="00544B90" w:rsidRPr="00BD279F">
              <w:rPr>
                <w:rFonts w:asciiTheme="minorHAnsi" w:hAnsiTheme="minorHAnsi"/>
                <w:sz w:val="22"/>
                <w:szCs w:val="22"/>
              </w:rPr>
              <w:t>From the losses and liabilities against which a policy that complies with the requirements of paragraph (1) must insure</w:t>
            </w:r>
            <w:r w:rsidR="006B58F6" w:rsidRPr="00BD279F">
              <w:rPr>
                <w:rFonts w:asciiTheme="minorHAnsi" w:hAnsiTheme="minorHAnsi"/>
                <w:sz w:val="22"/>
                <w:szCs w:val="22"/>
              </w:rPr>
              <w:t>, there must be excepted all loss suffered or liability incurred by a credit union other than direct pecuniary loss discovered during the currency of the policy of insurance or within 18 months of the date on which either the policy if insurance lapses, or the duties of the officer or employee concerned are terminated, whichever occurs first.</w:t>
            </w:r>
          </w:p>
          <w:p w14:paraId="4D2112ED" w14:textId="77777777" w:rsidR="00BD279F" w:rsidRDefault="00BD279F" w:rsidP="00A21CC9">
            <w:pPr>
              <w:pStyle w:val="Default"/>
              <w:jc w:val="both"/>
              <w:rPr>
                <w:rFonts w:asciiTheme="minorHAnsi" w:hAnsiTheme="minorHAnsi"/>
                <w:sz w:val="22"/>
                <w:szCs w:val="22"/>
              </w:rPr>
            </w:pPr>
          </w:p>
          <w:p w14:paraId="03DB1438" w14:textId="00763B58" w:rsidR="00BD279F" w:rsidRPr="009E765D" w:rsidRDefault="00BD279F" w:rsidP="00BD279F">
            <w:pPr>
              <w:pStyle w:val="Default"/>
              <w:jc w:val="both"/>
              <w:rPr>
                <w:rFonts w:asciiTheme="minorHAnsi" w:hAnsiTheme="minorHAnsi"/>
                <w:sz w:val="22"/>
                <w:szCs w:val="22"/>
              </w:rPr>
            </w:pPr>
            <w:r w:rsidRPr="009E765D">
              <w:rPr>
                <w:rFonts w:asciiTheme="minorHAnsi" w:hAnsiTheme="minorHAnsi"/>
                <w:sz w:val="22"/>
                <w:szCs w:val="22"/>
              </w:rPr>
              <w:t>(3) A credit union must notify the Authority as soon as practicable of any claim on its policy of insurance</w:t>
            </w:r>
            <w:r w:rsidR="009E765D" w:rsidRPr="009E765D">
              <w:rPr>
                <w:rFonts w:asciiTheme="minorHAnsi" w:hAnsiTheme="minorHAnsi"/>
                <w:sz w:val="22"/>
                <w:szCs w:val="22"/>
              </w:rPr>
              <w:t xml:space="preserve"> that it is required to hold under paragraph (1).</w:t>
            </w:r>
          </w:p>
          <w:p w14:paraId="13EEBA7A" w14:textId="77777777" w:rsidR="00B448A4" w:rsidRDefault="00B448A4" w:rsidP="00A21CC9">
            <w:pPr>
              <w:pStyle w:val="Default"/>
              <w:jc w:val="both"/>
              <w:rPr>
                <w:sz w:val="22"/>
                <w:szCs w:val="22"/>
              </w:rPr>
            </w:pPr>
          </w:p>
          <w:p w14:paraId="5924930B" w14:textId="7E65C240" w:rsidR="00A21CC9" w:rsidRPr="00B448A4" w:rsidRDefault="00B448A4" w:rsidP="00B448A4">
            <w:pPr>
              <w:pStyle w:val="Default"/>
              <w:jc w:val="center"/>
              <w:rPr>
                <w:rFonts w:asciiTheme="minorHAnsi" w:hAnsiTheme="minorHAnsi"/>
                <w:b/>
                <w:sz w:val="22"/>
                <w:szCs w:val="22"/>
              </w:rPr>
            </w:pPr>
            <w:r w:rsidRPr="00B448A4">
              <w:rPr>
                <w:rFonts w:asciiTheme="minorHAnsi" w:hAnsiTheme="minorHAnsi"/>
                <w:b/>
                <w:sz w:val="22"/>
                <w:szCs w:val="22"/>
              </w:rPr>
              <w:t>Table</w:t>
            </w:r>
          </w:p>
          <w:p w14:paraId="409DBC05" w14:textId="77777777" w:rsidR="00A21CC9" w:rsidRDefault="00A21CC9" w:rsidP="00A21CC9">
            <w:pPr>
              <w:pStyle w:val="Default"/>
              <w:jc w:val="both"/>
              <w:rPr>
                <w:sz w:val="22"/>
                <w:szCs w:val="22"/>
              </w:rPr>
            </w:pPr>
          </w:p>
          <w:tbl>
            <w:tblPr>
              <w:tblStyle w:val="TableGrid"/>
              <w:tblW w:w="0" w:type="auto"/>
              <w:tblLook w:val="04A0" w:firstRow="1" w:lastRow="0" w:firstColumn="1" w:lastColumn="0" w:noHBand="0" w:noVBand="1"/>
            </w:tblPr>
            <w:tblGrid>
              <w:gridCol w:w="2033"/>
              <w:gridCol w:w="2034"/>
              <w:gridCol w:w="2034"/>
            </w:tblGrid>
            <w:tr w:rsidR="006B58F6" w14:paraId="72720B49" w14:textId="77777777" w:rsidTr="006B58F6">
              <w:tc>
                <w:tcPr>
                  <w:tcW w:w="2033" w:type="dxa"/>
                </w:tcPr>
                <w:p w14:paraId="29BE3A79" w14:textId="4F972293" w:rsidR="006B58F6" w:rsidRPr="006B58F6" w:rsidRDefault="006B58F6" w:rsidP="006B58F6">
                  <w:pPr>
                    <w:pStyle w:val="Default"/>
                    <w:jc w:val="center"/>
                    <w:rPr>
                      <w:rFonts w:asciiTheme="minorHAnsi" w:hAnsiTheme="minorHAnsi"/>
                      <w:b/>
                      <w:sz w:val="22"/>
                      <w:szCs w:val="22"/>
                    </w:rPr>
                  </w:pPr>
                  <w:r w:rsidRPr="006B58F6">
                    <w:rPr>
                      <w:rFonts w:asciiTheme="minorHAnsi" w:hAnsiTheme="minorHAnsi"/>
                      <w:b/>
                      <w:sz w:val="22"/>
                      <w:szCs w:val="22"/>
                    </w:rPr>
                    <w:t>Column 1</w:t>
                  </w:r>
                </w:p>
                <w:p w14:paraId="73692039" w14:textId="4B6CE0A3" w:rsidR="006B58F6" w:rsidRPr="006B58F6" w:rsidRDefault="006B58F6" w:rsidP="006B58F6">
                  <w:pPr>
                    <w:pStyle w:val="Default"/>
                    <w:jc w:val="center"/>
                    <w:rPr>
                      <w:rFonts w:asciiTheme="minorHAnsi" w:hAnsiTheme="minorHAnsi"/>
                      <w:sz w:val="22"/>
                      <w:szCs w:val="22"/>
                    </w:rPr>
                  </w:pPr>
                  <w:r w:rsidRPr="006B58F6">
                    <w:rPr>
                      <w:rFonts w:asciiTheme="minorHAnsi" w:hAnsiTheme="minorHAnsi"/>
                      <w:sz w:val="22"/>
                      <w:szCs w:val="22"/>
                    </w:rPr>
                    <w:t>Aggregate value of shares</w:t>
                  </w:r>
                  <w:r>
                    <w:rPr>
                      <w:rFonts w:asciiTheme="minorHAnsi" w:hAnsiTheme="minorHAnsi"/>
                      <w:sz w:val="22"/>
                      <w:szCs w:val="22"/>
                    </w:rPr>
                    <w:t xml:space="preserve"> (for the purpose of this Table, “aggregate value”)</w:t>
                  </w:r>
                </w:p>
              </w:tc>
              <w:tc>
                <w:tcPr>
                  <w:tcW w:w="2034" w:type="dxa"/>
                </w:tcPr>
                <w:p w14:paraId="6B5B662B" w14:textId="77777777" w:rsidR="006B58F6" w:rsidRPr="006B58F6" w:rsidRDefault="006B58F6" w:rsidP="006B58F6">
                  <w:pPr>
                    <w:pStyle w:val="Default"/>
                    <w:jc w:val="center"/>
                    <w:rPr>
                      <w:rFonts w:asciiTheme="minorHAnsi" w:hAnsiTheme="minorHAnsi"/>
                      <w:b/>
                      <w:sz w:val="22"/>
                      <w:szCs w:val="22"/>
                    </w:rPr>
                  </w:pPr>
                  <w:r w:rsidRPr="006B58F6">
                    <w:rPr>
                      <w:rFonts w:asciiTheme="minorHAnsi" w:hAnsiTheme="minorHAnsi"/>
                      <w:b/>
                      <w:sz w:val="22"/>
                      <w:szCs w:val="22"/>
                    </w:rPr>
                    <w:t>Column 2</w:t>
                  </w:r>
                </w:p>
                <w:p w14:paraId="230622BC" w14:textId="2C6B73E7" w:rsidR="006B58F6" w:rsidRPr="006B58F6" w:rsidRDefault="006B58F6" w:rsidP="006B58F6">
                  <w:pPr>
                    <w:pStyle w:val="Default"/>
                    <w:jc w:val="center"/>
                    <w:rPr>
                      <w:rFonts w:asciiTheme="minorHAnsi" w:hAnsiTheme="minorHAnsi"/>
                      <w:sz w:val="22"/>
                      <w:szCs w:val="22"/>
                    </w:rPr>
                  </w:pPr>
                  <w:r w:rsidRPr="006B58F6">
                    <w:rPr>
                      <w:rFonts w:asciiTheme="minorHAnsi" w:hAnsiTheme="minorHAnsi"/>
                      <w:sz w:val="22"/>
                      <w:szCs w:val="22"/>
                    </w:rPr>
                    <w:t>Cover required in respect of any one claim</w:t>
                  </w:r>
                </w:p>
              </w:tc>
              <w:tc>
                <w:tcPr>
                  <w:tcW w:w="2034" w:type="dxa"/>
                </w:tcPr>
                <w:p w14:paraId="314A2C07" w14:textId="77777777" w:rsidR="006B58F6" w:rsidRPr="006B58F6" w:rsidRDefault="006B58F6" w:rsidP="006B58F6">
                  <w:pPr>
                    <w:pStyle w:val="Default"/>
                    <w:jc w:val="center"/>
                    <w:rPr>
                      <w:rFonts w:asciiTheme="minorHAnsi" w:hAnsiTheme="minorHAnsi"/>
                      <w:b/>
                      <w:sz w:val="22"/>
                      <w:szCs w:val="22"/>
                    </w:rPr>
                  </w:pPr>
                  <w:r w:rsidRPr="006B58F6">
                    <w:rPr>
                      <w:rFonts w:asciiTheme="minorHAnsi" w:hAnsiTheme="minorHAnsi"/>
                      <w:b/>
                      <w:sz w:val="22"/>
                      <w:szCs w:val="22"/>
                    </w:rPr>
                    <w:t>Column 3</w:t>
                  </w:r>
                </w:p>
                <w:p w14:paraId="3D6F508D" w14:textId="0587CA7C" w:rsidR="006B58F6" w:rsidRPr="006B58F6" w:rsidRDefault="006B58F6" w:rsidP="006B58F6">
                  <w:pPr>
                    <w:pStyle w:val="Default"/>
                    <w:jc w:val="center"/>
                    <w:rPr>
                      <w:rFonts w:asciiTheme="minorHAnsi" w:hAnsiTheme="minorHAnsi"/>
                      <w:sz w:val="22"/>
                      <w:szCs w:val="22"/>
                    </w:rPr>
                  </w:pPr>
                  <w:r w:rsidRPr="006B58F6">
                    <w:rPr>
                      <w:rFonts w:asciiTheme="minorHAnsi" w:hAnsiTheme="minorHAnsi"/>
                      <w:sz w:val="22"/>
                      <w:szCs w:val="22"/>
                    </w:rPr>
                    <w:t>Cover required in respect of total claims made in any one year</w:t>
                  </w:r>
                </w:p>
              </w:tc>
            </w:tr>
            <w:tr w:rsidR="006B58F6" w14:paraId="5E0BB6C2" w14:textId="77777777" w:rsidTr="006B58F6">
              <w:tc>
                <w:tcPr>
                  <w:tcW w:w="2033" w:type="dxa"/>
                </w:tcPr>
                <w:p w14:paraId="1C27D619" w14:textId="7416528B" w:rsidR="006B58F6" w:rsidRPr="006B58F6" w:rsidRDefault="006B58F6" w:rsidP="00A21CC9">
                  <w:pPr>
                    <w:pStyle w:val="Default"/>
                    <w:jc w:val="both"/>
                    <w:rPr>
                      <w:rFonts w:asciiTheme="minorHAnsi" w:hAnsiTheme="minorHAnsi"/>
                      <w:sz w:val="22"/>
                      <w:szCs w:val="22"/>
                    </w:rPr>
                  </w:pPr>
                  <w:r w:rsidRPr="006B58F6">
                    <w:rPr>
                      <w:rFonts w:asciiTheme="minorHAnsi" w:hAnsiTheme="minorHAnsi"/>
                      <w:sz w:val="22"/>
                      <w:szCs w:val="22"/>
                    </w:rPr>
                    <w:t>Less than £10,000</w:t>
                  </w:r>
                </w:p>
              </w:tc>
              <w:tc>
                <w:tcPr>
                  <w:tcW w:w="2034" w:type="dxa"/>
                </w:tcPr>
                <w:p w14:paraId="3F4D4A2F" w14:textId="2CD35EE2" w:rsidR="006B58F6" w:rsidRPr="006B58F6" w:rsidRDefault="006B58F6" w:rsidP="00A21CC9">
                  <w:pPr>
                    <w:pStyle w:val="Default"/>
                    <w:jc w:val="both"/>
                    <w:rPr>
                      <w:rFonts w:asciiTheme="minorHAnsi" w:hAnsiTheme="minorHAnsi"/>
                      <w:sz w:val="22"/>
                      <w:szCs w:val="22"/>
                    </w:rPr>
                  </w:pPr>
                  <w:r>
                    <w:rPr>
                      <w:rFonts w:asciiTheme="minorHAnsi" w:hAnsiTheme="minorHAnsi"/>
                      <w:sz w:val="22"/>
                      <w:szCs w:val="22"/>
                    </w:rPr>
                    <w:t>The higher of £500 or 50% of the aggregate value</w:t>
                  </w:r>
                </w:p>
              </w:tc>
              <w:tc>
                <w:tcPr>
                  <w:tcW w:w="2034" w:type="dxa"/>
                </w:tcPr>
                <w:p w14:paraId="1323C365" w14:textId="2AF2B12C" w:rsidR="006B58F6" w:rsidRPr="006B58F6" w:rsidRDefault="006B58F6" w:rsidP="00A21CC9">
                  <w:pPr>
                    <w:pStyle w:val="Default"/>
                    <w:jc w:val="both"/>
                    <w:rPr>
                      <w:rFonts w:asciiTheme="minorHAnsi" w:hAnsiTheme="minorHAnsi"/>
                      <w:sz w:val="22"/>
                      <w:szCs w:val="22"/>
                    </w:rPr>
                  </w:pPr>
                  <w:r>
                    <w:rPr>
                      <w:rFonts w:asciiTheme="minorHAnsi" w:hAnsiTheme="minorHAnsi"/>
                      <w:sz w:val="22"/>
                      <w:szCs w:val="22"/>
                    </w:rPr>
                    <w:t>The higher of £1,000 or 100% of the aggregate value</w:t>
                  </w:r>
                </w:p>
              </w:tc>
            </w:tr>
            <w:tr w:rsidR="006B58F6" w14:paraId="2DD4C21D" w14:textId="77777777" w:rsidTr="006B58F6">
              <w:tc>
                <w:tcPr>
                  <w:tcW w:w="2033" w:type="dxa"/>
                </w:tcPr>
                <w:p w14:paraId="026F0BBE" w14:textId="176982FA" w:rsidR="006B58F6" w:rsidRPr="006B58F6" w:rsidRDefault="006B58F6" w:rsidP="006B58F6">
                  <w:pPr>
                    <w:pStyle w:val="Default"/>
                    <w:jc w:val="both"/>
                    <w:rPr>
                      <w:rFonts w:asciiTheme="minorHAnsi" w:hAnsiTheme="minorHAnsi"/>
                      <w:sz w:val="22"/>
                      <w:szCs w:val="22"/>
                    </w:rPr>
                  </w:pPr>
                  <w:r w:rsidRPr="006B58F6">
                    <w:rPr>
                      <w:rFonts w:asciiTheme="minorHAnsi" w:hAnsiTheme="minorHAnsi"/>
                      <w:sz w:val="22"/>
                      <w:szCs w:val="22"/>
                    </w:rPr>
                    <w:t>£10,000 to £100,000</w:t>
                  </w:r>
                </w:p>
              </w:tc>
              <w:tc>
                <w:tcPr>
                  <w:tcW w:w="2034" w:type="dxa"/>
                </w:tcPr>
                <w:p w14:paraId="792234A3" w14:textId="6B13FD38" w:rsidR="006B58F6" w:rsidRPr="006B58F6" w:rsidRDefault="006B58F6" w:rsidP="006B58F6">
                  <w:pPr>
                    <w:pStyle w:val="Default"/>
                    <w:jc w:val="both"/>
                    <w:rPr>
                      <w:rFonts w:asciiTheme="minorHAnsi" w:hAnsiTheme="minorHAnsi"/>
                      <w:sz w:val="22"/>
                      <w:szCs w:val="22"/>
                    </w:rPr>
                  </w:pPr>
                  <w:r>
                    <w:rPr>
                      <w:rFonts w:asciiTheme="minorHAnsi" w:hAnsiTheme="minorHAnsi"/>
                      <w:sz w:val="22"/>
                      <w:szCs w:val="22"/>
                    </w:rPr>
                    <w:t>The higher of £5,000 or 20% of the aggregate value</w:t>
                  </w:r>
                </w:p>
              </w:tc>
              <w:tc>
                <w:tcPr>
                  <w:tcW w:w="2034" w:type="dxa"/>
                </w:tcPr>
                <w:p w14:paraId="304A4F66" w14:textId="78E64D18" w:rsidR="006B58F6" w:rsidRPr="006B58F6" w:rsidRDefault="006B58F6" w:rsidP="006B58F6">
                  <w:pPr>
                    <w:pStyle w:val="Default"/>
                    <w:jc w:val="both"/>
                    <w:rPr>
                      <w:rFonts w:asciiTheme="minorHAnsi" w:hAnsiTheme="minorHAnsi"/>
                      <w:sz w:val="22"/>
                      <w:szCs w:val="22"/>
                    </w:rPr>
                  </w:pPr>
                  <w:r>
                    <w:rPr>
                      <w:rFonts w:asciiTheme="minorHAnsi" w:hAnsiTheme="minorHAnsi"/>
                      <w:sz w:val="22"/>
                      <w:szCs w:val="22"/>
                    </w:rPr>
                    <w:t>100% of the aggregate value</w:t>
                  </w:r>
                </w:p>
              </w:tc>
            </w:tr>
            <w:tr w:rsidR="006B58F6" w14:paraId="7E67F83D" w14:textId="77777777" w:rsidTr="006B58F6">
              <w:tc>
                <w:tcPr>
                  <w:tcW w:w="2033" w:type="dxa"/>
                </w:tcPr>
                <w:p w14:paraId="5627A601" w14:textId="66E09C47" w:rsidR="006B58F6" w:rsidRPr="006B58F6" w:rsidRDefault="006B58F6" w:rsidP="000354A3">
                  <w:pPr>
                    <w:pStyle w:val="Default"/>
                    <w:jc w:val="both"/>
                    <w:rPr>
                      <w:rFonts w:asciiTheme="minorHAnsi" w:hAnsiTheme="minorHAnsi"/>
                      <w:sz w:val="22"/>
                      <w:szCs w:val="22"/>
                    </w:rPr>
                  </w:pPr>
                  <w:r w:rsidRPr="006B58F6">
                    <w:rPr>
                      <w:rFonts w:asciiTheme="minorHAnsi" w:hAnsiTheme="minorHAnsi"/>
                      <w:sz w:val="22"/>
                      <w:szCs w:val="22"/>
                    </w:rPr>
                    <w:t>£100,00</w:t>
                  </w:r>
                  <w:r w:rsidR="000354A3">
                    <w:rPr>
                      <w:rFonts w:asciiTheme="minorHAnsi" w:hAnsiTheme="minorHAnsi"/>
                      <w:sz w:val="22"/>
                      <w:szCs w:val="22"/>
                    </w:rPr>
                    <w:t>1</w:t>
                  </w:r>
                  <w:r w:rsidRPr="006B58F6">
                    <w:rPr>
                      <w:rFonts w:asciiTheme="minorHAnsi" w:hAnsiTheme="minorHAnsi"/>
                      <w:sz w:val="22"/>
                      <w:szCs w:val="22"/>
                    </w:rPr>
                    <w:t xml:space="preserve"> to £1,000,000</w:t>
                  </w:r>
                </w:p>
              </w:tc>
              <w:tc>
                <w:tcPr>
                  <w:tcW w:w="2034" w:type="dxa"/>
                </w:tcPr>
                <w:p w14:paraId="4A185B8A" w14:textId="5EDA9FDF" w:rsidR="006B58F6" w:rsidRPr="006B58F6" w:rsidRDefault="006B58F6" w:rsidP="006B58F6">
                  <w:pPr>
                    <w:pStyle w:val="Default"/>
                    <w:jc w:val="both"/>
                    <w:rPr>
                      <w:rFonts w:asciiTheme="minorHAnsi" w:hAnsiTheme="minorHAnsi"/>
                      <w:sz w:val="22"/>
                      <w:szCs w:val="22"/>
                    </w:rPr>
                  </w:pPr>
                  <w:r>
                    <w:rPr>
                      <w:rFonts w:asciiTheme="minorHAnsi" w:hAnsiTheme="minorHAnsi"/>
                      <w:sz w:val="22"/>
                      <w:szCs w:val="22"/>
                    </w:rPr>
                    <w:t>The higher of £20,000 or 15% of the aggregate value</w:t>
                  </w:r>
                </w:p>
              </w:tc>
              <w:tc>
                <w:tcPr>
                  <w:tcW w:w="2034" w:type="dxa"/>
                </w:tcPr>
                <w:p w14:paraId="237C9B8B" w14:textId="601F4987" w:rsidR="006B58F6" w:rsidRPr="006B58F6" w:rsidRDefault="006B58F6" w:rsidP="006B58F6">
                  <w:pPr>
                    <w:pStyle w:val="Default"/>
                    <w:jc w:val="both"/>
                    <w:rPr>
                      <w:rFonts w:asciiTheme="minorHAnsi" w:hAnsiTheme="minorHAnsi"/>
                      <w:sz w:val="22"/>
                      <w:szCs w:val="22"/>
                    </w:rPr>
                  </w:pPr>
                  <w:r>
                    <w:rPr>
                      <w:rFonts w:asciiTheme="minorHAnsi" w:hAnsiTheme="minorHAnsi"/>
                      <w:sz w:val="22"/>
                      <w:szCs w:val="22"/>
                    </w:rPr>
                    <w:t>The higher of £1</w:t>
                  </w:r>
                  <w:r w:rsidR="003E3187">
                    <w:rPr>
                      <w:rFonts w:asciiTheme="minorHAnsi" w:hAnsiTheme="minorHAnsi"/>
                      <w:sz w:val="22"/>
                      <w:szCs w:val="22"/>
                    </w:rPr>
                    <w:t>00,000 or 75</w:t>
                  </w:r>
                  <w:r>
                    <w:rPr>
                      <w:rFonts w:asciiTheme="minorHAnsi" w:hAnsiTheme="minorHAnsi"/>
                      <w:sz w:val="22"/>
                      <w:szCs w:val="22"/>
                    </w:rPr>
                    <w:t>% of the aggregate value</w:t>
                  </w:r>
                </w:p>
              </w:tc>
            </w:tr>
            <w:tr w:rsidR="006B58F6" w14:paraId="336526BA" w14:textId="77777777" w:rsidTr="006B58F6">
              <w:tc>
                <w:tcPr>
                  <w:tcW w:w="2033" w:type="dxa"/>
                </w:tcPr>
                <w:p w14:paraId="4E2D78B4" w14:textId="4A8B77F9" w:rsidR="006B58F6" w:rsidRPr="006B58F6" w:rsidRDefault="006B58F6" w:rsidP="006B58F6">
                  <w:pPr>
                    <w:pStyle w:val="Default"/>
                    <w:jc w:val="both"/>
                    <w:rPr>
                      <w:rFonts w:asciiTheme="minorHAnsi" w:hAnsiTheme="minorHAnsi"/>
                      <w:sz w:val="22"/>
                      <w:szCs w:val="22"/>
                    </w:rPr>
                  </w:pPr>
                  <w:r w:rsidRPr="006B58F6">
                    <w:rPr>
                      <w:rFonts w:asciiTheme="minorHAnsi" w:hAnsiTheme="minorHAnsi"/>
                      <w:sz w:val="22"/>
                      <w:szCs w:val="22"/>
                    </w:rPr>
                    <w:t>More than £1,000,000</w:t>
                  </w:r>
                </w:p>
              </w:tc>
              <w:tc>
                <w:tcPr>
                  <w:tcW w:w="2034" w:type="dxa"/>
                </w:tcPr>
                <w:p w14:paraId="417C817C" w14:textId="14712BBA" w:rsidR="006B58F6" w:rsidRPr="006B58F6" w:rsidRDefault="001922DE" w:rsidP="001922DE">
                  <w:pPr>
                    <w:pStyle w:val="Default"/>
                    <w:jc w:val="both"/>
                    <w:rPr>
                      <w:rFonts w:asciiTheme="minorHAnsi" w:hAnsiTheme="minorHAnsi"/>
                      <w:sz w:val="22"/>
                      <w:szCs w:val="22"/>
                    </w:rPr>
                  </w:pPr>
                  <w:r>
                    <w:rPr>
                      <w:rFonts w:asciiTheme="minorHAnsi" w:hAnsiTheme="minorHAnsi"/>
                      <w:sz w:val="22"/>
                      <w:szCs w:val="22"/>
                    </w:rPr>
                    <w:t>£150,000 plus 5% of the amount by which the aggregate value exceeds £1,000,000, subject to a maximum cover of £2,000,000</w:t>
                  </w:r>
                </w:p>
              </w:tc>
              <w:tc>
                <w:tcPr>
                  <w:tcW w:w="2034" w:type="dxa"/>
                </w:tcPr>
                <w:p w14:paraId="608041B2" w14:textId="3E144EFD" w:rsidR="006B58F6" w:rsidRPr="006B58F6" w:rsidRDefault="00BD279F" w:rsidP="006B58F6">
                  <w:pPr>
                    <w:pStyle w:val="Default"/>
                    <w:jc w:val="both"/>
                    <w:rPr>
                      <w:rFonts w:asciiTheme="minorHAnsi" w:hAnsiTheme="minorHAnsi"/>
                      <w:sz w:val="22"/>
                      <w:szCs w:val="22"/>
                    </w:rPr>
                  </w:pPr>
                  <w:r>
                    <w:rPr>
                      <w:rFonts w:asciiTheme="minorHAnsi" w:hAnsiTheme="minorHAnsi"/>
                      <w:sz w:val="22"/>
                      <w:szCs w:val="22"/>
                    </w:rPr>
                    <w:t>£750,000 plus 5% of the amount by which the aggregate value exceeds £1,000,000, subject to a maximum cover of £4,000,000</w:t>
                  </w:r>
                </w:p>
              </w:tc>
            </w:tr>
          </w:tbl>
          <w:p w14:paraId="1FC04B38" w14:textId="67C37900" w:rsidR="00A21CC9" w:rsidRPr="0015111B" w:rsidRDefault="00A21CC9" w:rsidP="0015111B">
            <w:pPr>
              <w:jc w:val="both"/>
            </w:pPr>
          </w:p>
        </w:tc>
      </w:tr>
    </w:tbl>
    <w:p w14:paraId="4C56B67A" w14:textId="49D4CDEC" w:rsidR="005F61BC" w:rsidRDefault="003747A4" w:rsidP="003747A4">
      <w:r>
        <w:br w:type="page"/>
      </w:r>
    </w:p>
    <w:p w14:paraId="66463D27" w14:textId="7C913FC4" w:rsidR="00A21CC9" w:rsidRDefault="00A21CC9" w:rsidP="00A21CC9">
      <w:pPr>
        <w:jc w:val="both"/>
        <w:rPr>
          <w:b/>
          <w:bCs/>
        </w:rPr>
      </w:pPr>
      <w:r>
        <w:rPr>
          <w:b/>
          <w:bCs/>
        </w:rPr>
        <w:lastRenderedPageBreak/>
        <w:t>Appe</w:t>
      </w:r>
      <w:r w:rsidR="003747A4">
        <w:rPr>
          <w:b/>
          <w:bCs/>
        </w:rPr>
        <w:t>ndix 1 – Interpretation</w:t>
      </w:r>
    </w:p>
    <w:tbl>
      <w:tblPr>
        <w:tblStyle w:val="TableGrid"/>
        <w:tblW w:w="0" w:type="auto"/>
        <w:tblLook w:val="04A0" w:firstRow="1" w:lastRow="0" w:firstColumn="1" w:lastColumn="0" w:noHBand="0" w:noVBand="1"/>
      </w:tblPr>
      <w:tblGrid>
        <w:gridCol w:w="2830"/>
        <w:gridCol w:w="6186"/>
      </w:tblGrid>
      <w:tr w:rsidR="00365094" w14:paraId="46CB9535" w14:textId="77777777" w:rsidTr="00365094">
        <w:tc>
          <w:tcPr>
            <w:tcW w:w="2830" w:type="dxa"/>
          </w:tcPr>
          <w:p w14:paraId="5D20D6F1" w14:textId="114E259B" w:rsidR="00365094" w:rsidRPr="00BB260E" w:rsidRDefault="00365094" w:rsidP="00365094">
            <w:pPr>
              <w:jc w:val="both"/>
              <w:rPr>
                <w:b/>
                <w:bCs/>
              </w:rPr>
            </w:pPr>
            <w:r w:rsidRPr="00BB260E">
              <w:rPr>
                <w:b/>
                <w:sz w:val="20"/>
                <w:szCs w:val="20"/>
              </w:rPr>
              <w:t xml:space="preserve">“accounting records” </w:t>
            </w:r>
          </w:p>
        </w:tc>
        <w:tc>
          <w:tcPr>
            <w:tcW w:w="6186" w:type="dxa"/>
          </w:tcPr>
          <w:p w14:paraId="4FE2B1CB" w14:textId="51D847E7" w:rsidR="00365094" w:rsidRDefault="00365094" w:rsidP="00504D15">
            <w:pPr>
              <w:jc w:val="both"/>
              <w:rPr>
                <w:b/>
                <w:bCs/>
              </w:rPr>
            </w:pPr>
            <w:r>
              <w:rPr>
                <w:sz w:val="20"/>
                <w:szCs w:val="20"/>
              </w:rPr>
              <w:t xml:space="preserve">means the records kept in accordance with </w:t>
            </w:r>
            <w:r w:rsidR="000354A3">
              <w:rPr>
                <w:sz w:val="20"/>
                <w:szCs w:val="20"/>
              </w:rPr>
              <w:t>c</w:t>
            </w:r>
            <w:r w:rsidR="00BB260E" w:rsidRPr="00504D15">
              <w:rPr>
                <w:sz w:val="20"/>
                <w:szCs w:val="20"/>
              </w:rPr>
              <w:t>ondit</w:t>
            </w:r>
            <w:r w:rsidR="00504D15" w:rsidRPr="00504D15">
              <w:rPr>
                <w:sz w:val="20"/>
                <w:szCs w:val="20"/>
              </w:rPr>
              <w:t>ion B11</w:t>
            </w:r>
            <w:r w:rsidRPr="00504D15">
              <w:rPr>
                <w:sz w:val="20"/>
                <w:szCs w:val="20"/>
              </w:rPr>
              <w:t>;</w:t>
            </w:r>
            <w:r>
              <w:rPr>
                <w:sz w:val="20"/>
                <w:szCs w:val="20"/>
              </w:rPr>
              <w:t xml:space="preserve"> </w:t>
            </w:r>
          </w:p>
        </w:tc>
      </w:tr>
      <w:tr w:rsidR="00365094" w14:paraId="0FBD3FA1" w14:textId="77777777" w:rsidTr="00365094">
        <w:tc>
          <w:tcPr>
            <w:tcW w:w="2830" w:type="dxa"/>
          </w:tcPr>
          <w:p w14:paraId="0B27F1A4" w14:textId="3253B130" w:rsidR="00365094" w:rsidRPr="00471F7A" w:rsidRDefault="00365094" w:rsidP="00365094">
            <w:pPr>
              <w:jc w:val="both"/>
              <w:rPr>
                <w:b/>
                <w:bCs/>
              </w:rPr>
            </w:pPr>
            <w:r w:rsidRPr="00471F7A">
              <w:rPr>
                <w:b/>
                <w:sz w:val="20"/>
                <w:szCs w:val="20"/>
              </w:rPr>
              <w:t xml:space="preserve">“the Act” </w:t>
            </w:r>
          </w:p>
        </w:tc>
        <w:tc>
          <w:tcPr>
            <w:tcW w:w="6186" w:type="dxa"/>
          </w:tcPr>
          <w:p w14:paraId="166DDCD3" w14:textId="4FC151FB" w:rsidR="00365094" w:rsidRDefault="00365094" w:rsidP="00365094">
            <w:pPr>
              <w:jc w:val="both"/>
              <w:rPr>
                <w:b/>
                <w:bCs/>
              </w:rPr>
            </w:pPr>
            <w:r>
              <w:rPr>
                <w:sz w:val="20"/>
                <w:szCs w:val="20"/>
              </w:rPr>
              <w:t xml:space="preserve">means the Financial Services Act 2008; </w:t>
            </w:r>
          </w:p>
        </w:tc>
      </w:tr>
      <w:tr w:rsidR="00365094" w14:paraId="6E04C078" w14:textId="77777777" w:rsidTr="00365094">
        <w:tc>
          <w:tcPr>
            <w:tcW w:w="2830" w:type="dxa"/>
          </w:tcPr>
          <w:p w14:paraId="27D5C92E" w14:textId="5A4C2A8F" w:rsidR="00365094" w:rsidRDefault="00365094" w:rsidP="00365094">
            <w:pPr>
              <w:jc w:val="both"/>
              <w:rPr>
                <w:b/>
                <w:bCs/>
              </w:rPr>
            </w:pPr>
            <w:r>
              <w:rPr>
                <w:sz w:val="20"/>
                <w:szCs w:val="20"/>
              </w:rPr>
              <w:t>“</w:t>
            </w:r>
            <w:r>
              <w:rPr>
                <w:b/>
                <w:bCs/>
                <w:sz w:val="20"/>
                <w:szCs w:val="20"/>
              </w:rPr>
              <w:t>annual financial return</w:t>
            </w:r>
            <w:r>
              <w:rPr>
                <w:sz w:val="20"/>
                <w:szCs w:val="20"/>
              </w:rPr>
              <w:t xml:space="preserve">” </w:t>
            </w:r>
          </w:p>
        </w:tc>
        <w:tc>
          <w:tcPr>
            <w:tcW w:w="6186" w:type="dxa"/>
          </w:tcPr>
          <w:p w14:paraId="4F93A3EE" w14:textId="714B4946" w:rsidR="00365094" w:rsidRPr="00504D15" w:rsidRDefault="00365094" w:rsidP="00365094">
            <w:pPr>
              <w:jc w:val="both"/>
              <w:rPr>
                <w:b/>
                <w:bCs/>
              </w:rPr>
            </w:pPr>
            <w:r w:rsidRPr="00504D15">
              <w:rPr>
                <w:sz w:val="20"/>
                <w:szCs w:val="20"/>
              </w:rPr>
              <w:t xml:space="preserve">means a return made in accordance with </w:t>
            </w:r>
            <w:r w:rsidR="000354A3">
              <w:rPr>
                <w:sz w:val="20"/>
                <w:szCs w:val="20"/>
              </w:rPr>
              <w:t>c</w:t>
            </w:r>
            <w:r w:rsidR="00504D15" w:rsidRPr="00504D15">
              <w:rPr>
                <w:sz w:val="20"/>
                <w:szCs w:val="20"/>
              </w:rPr>
              <w:t>ondition B8</w:t>
            </w:r>
            <w:r w:rsidRPr="00504D15">
              <w:rPr>
                <w:sz w:val="20"/>
                <w:szCs w:val="20"/>
              </w:rPr>
              <w:t xml:space="preserve">; </w:t>
            </w:r>
          </w:p>
        </w:tc>
      </w:tr>
      <w:tr w:rsidR="00365094" w14:paraId="60CD9F91" w14:textId="77777777" w:rsidTr="00365094">
        <w:tc>
          <w:tcPr>
            <w:tcW w:w="2830" w:type="dxa"/>
          </w:tcPr>
          <w:p w14:paraId="1D266784" w14:textId="6D5C669A" w:rsidR="00365094" w:rsidRDefault="00365094" w:rsidP="00365094">
            <w:pPr>
              <w:jc w:val="both"/>
              <w:rPr>
                <w:sz w:val="20"/>
                <w:szCs w:val="20"/>
              </w:rPr>
            </w:pPr>
            <w:r>
              <w:rPr>
                <w:sz w:val="20"/>
                <w:szCs w:val="20"/>
              </w:rPr>
              <w:t>“</w:t>
            </w:r>
            <w:r>
              <w:rPr>
                <w:b/>
                <w:bCs/>
                <w:sz w:val="20"/>
                <w:szCs w:val="20"/>
              </w:rPr>
              <w:t>annual financial statements</w:t>
            </w:r>
            <w:r>
              <w:rPr>
                <w:sz w:val="20"/>
                <w:szCs w:val="20"/>
              </w:rPr>
              <w:t xml:space="preserve">” </w:t>
            </w:r>
          </w:p>
        </w:tc>
        <w:tc>
          <w:tcPr>
            <w:tcW w:w="6186" w:type="dxa"/>
          </w:tcPr>
          <w:p w14:paraId="655DF6B0" w14:textId="7046F2E5" w:rsidR="00365094" w:rsidRPr="00504D15" w:rsidRDefault="00365094" w:rsidP="00365094">
            <w:pPr>
              <w:jc w:val="both"/>
              <w:rPr>
                <w:sz w:val="20"/>
                <w:szCs w:val="20"/>
              </w:rPr>
            </w:pPr>
            <w:r w:rsidRPr="00504D15">
              <w:rPr>
                <w:sz w:val="20"/>
                <w:szCs w:val="20"/>
              </w:rPr>
              <w:t xml:space="preserve">has the meaning given by </w:t>
            </w:r>
            <w:r w:rsidR="00E77E76">
              <w:rPr>
                <w:sz w:val="20"/>
                <w:szCs w:val="20"/>
              </w:rPr>
              <w:t>c</w:t>
            </w:r>
            <w:r w:rsidR="00504D15" w:rsidRPr="00504D15">
              <w:rPr>
                <w:sz w:val="20"/>
                <w:szCs w:val="20"/>
              </w:rPr>
              <w:t>ondition B7</w:t>
            </w:r>
            <w:r w:rsidRPr="00504D15">
              <w:rPr>
                <w:sz w:val="20"/>
                <w:szCs w:val="20"/>
              </w:rPr>
              <w:t xml:space="preserve">; </w:t>
            </w:r>
          </w:p>
        </w:tc>
      </w:tr>
      <w:tr w:rsidR="00365094" w14:paraId="10F4CA82" w14:textId="77777777" w:rsidTr="00365094">
        <w:tc>
          <w:tcPr>
            <w:tcW w:w="2830" w:type="dxa"/>
          </w:tcPr>
          <w:p w14:paraId="1CCA3F94" w14:textId="15A53AFA" w:rsidR="00365094" w:rsidRDefault="00365094" w:rsidP="00365094">
            <w:pPr>
              <w:jc w:val="both"/>
              <w:rPr>
                <w:sz w:val="20"/>
                <w:szCs w:val="20"/>
              </w:rPr>
            </w:pPr>
            <w:r>
              <w:rPr>
                <w:sz w:val="20"/>
                <w:szCs w:val="20"/>
              </w:rPr>
              <w:t>“</w:t>
            </w:r>
            <w:r w:rsidR="00504D15">
              <w:rPr>
                <w:b/>
                <w:bCs/>
                <w:sz w:val="20"/>
                <w:szCs w:val="20"/>
              </w:rPr>
              <w:t>a</w:t>
            </w:r>
            <w:r>
              <w:rPr>
                <w:b/>
                <w:bCs/>
                <w:sz w:val="20"/>
                <w:szCs w:val="20"/>
              </w:rPr>
              <w:t xml:space="preserve">nnual </w:t>
            </w:r>
            <w:r w:rsidR="003A4317">
              <w:rPr>
                <w:b/>
                <w:bCs/>
                <w:sz w:val="20"/>
                <w:szCs w:val="20"/>
              </w:rPr>
              <w:t>r</w:t>
            </w:r>
            <w:r>
              <w:rPr>
                <w:b/>
                <w:bCs/>
                <w:sz w:val="20"/>
                <w:szCs w:val="20"/>
              </w:rPr>
              <w:t xml:space="preserve">egulatory </w:t>
            </w:r>
            <w:r w:rsidR="003A4317">
              <w:rPr>
                <w:b/>
                <w:bCs/>
                <w:sz w:val="20"/>
                <w:szCs w:val="20"/>
              </w:rPr>
              <w:t>r</w:t>
            </w:r>
            <w:r>
              <w:rPr>
                <w:b/>
                <w:bCs/>
                <w:sz w:val="20"/>
                <w:szCs w:val="20"/>
              </w:rPr>
              <w:t>eturn</w:t>
            </w:r>
            <w:r>
              <w:rPr>
                <w:sz w:val="20"/>
                <w:szCs w:val="20"/>
              </w:rPr>
              <w:t xml:space="preserve">” </w:t>
            </w:r>
          </w:p>
        </w:tc>
        <w:tc>
          <w:tcPr>
            <w:tcW w:w="6186" w:type="dxa"/>
          </w:tcPr>
          <w:p w14:paraId="15F5C78B" w14:textId="7ED45804" w:rsidR="00365094" w:rsidRPr="00504D15" w:rsidRDefault="00365094" w:rsidP="00BB260E">
            <w:pPr>
              <w:jc w:val="both"/>
              <w:rPr>
                <w:sz w:val="20"/>
                <w:szCs w:val="20"/>
              </w:rPr>
            </w:pPr>
            <w:r w:rsidRPr="00504D15">
              <w:rPr>
                <w:sz w:val="20"/>
                <w:szCs w:val="20"/>
              </w:rPr>
              <w:t xml:space="preserve">means a return made in accordance with </w:t>
            </w:r>
            <w:r w:rsidR="003A4317">
              <w:rPr>
                <w:sz w:val="20"/>
                <w:szCs w:val="20"/>
              </w:rPr>
              <w:t>c</w:t>
            </w:r>
            <w:r w:rsidR="00504D15" w:rsidRPr="00504D15">
              <w:rPr>
                <w:sz w:val="20"/>
                <w:szCs w:val="20"/>
              </w:rPr>
              <w:t>ondition B8</w:t>
            </w:r>
            <w:r w:rsidRPr="00504D15">
              <w:rPr>
                <w:sz w:val="20"/>
                <w:szCs w:val="20"/>
              </w:rPr>
              <w:t xml:space="preserve">; </w:t>
            </w:r>
          </w:p>
        </w:tc>
      </w:tr>
      <w:tr w:rsidR="00365094" w14:paraId="040F78F9" w14:textId="77777777" w:rsidTr="00365094">
        <w:tc>
          <w:tcPr>
            <w:tcW w:w="2830" w:type="dxa"/>
          </w:tcPr>
          <w:p w14:paraId="0A537B8E" w14:textId="0A4951A1" w:rsidR="00365094" w:rsidRDefault="00365094" w:rsidP="00365094">
            <w:pPr>
              <w:jc w:val="both"/>
              <w:rPr>
                <w:sz w:val="20"/>
                <w:szCs w:val="20"/>
              </w:rPr>
            </w:pPr>
            <w:r>
              <w:rPr>
                <w:sz w:val="20"/>
                <w:szCs w:val="20"/>
              </w:rPr>
              <w:t>“</w:t>
            </w:r>
            <w:r>
              <w:rPr>
                <w:b/>
                <w:bCs/>
                <w:sz w:val="20"/>
                <w:szCs w:val="20"/>
              </w:rPr>
              <w:t>annual reporting date</w:t>
            </w:r>
            <w:r>
              <w:rPr>
                <w:sz w:val="20"/>
                <w:szCs w:val="20"/>
              </w:rPr>
              <w:t xml:space="preserve">” </w:t>
            </w:r>
          </w:p>
        </w:tc>
        <w:tc>
          <w:tcPr>
            <w:tcW w:w="6186" w:type="dxa"/>
          </w:tcPr>
          <w:p w14:paraId="3FB7AA5D" w14:textId="6D715448" w:rsidR="00365094" w:rsidRDefault="00365094" w:rsidP="00504D15">
            <w:pPr>
              <w:jc w:val="both"/>
              <w:rPr>
                <w:sz w:val="20"/>
                <w:szCs w:val="20"/>
              </w:rPr>
            </w:pPr>
            <w:r>
              <w:rPr>
                <w:sz w:val="20"/>
                <w:szCs w:val="20"/>
              </w:rPr>
              <w:t xml:space="preserve">in relation to </w:t>
            </w:r>
            <w:r w:rsidR="00504D15">
              <w:rPr>
                <w:sz w:val="20"/>
                <w:szCs w:val="20"/>
              </w:rPr>
              <w:t>a credit union</w:t>
            </w:r>
            <w:r>
              <w:rPr>
                <w:sz w:val="20"/>
                <w:szCs w:val="20"/>
              </w:rPr>
              <w:t xml:space="preserve">, means the end of that </w:t>
            </w:r>
            <w:r w:rsidR="00504D15">
              <w:rPr>
                <w:sz w:val="20"/>
                <w:szCs w:val="20"/>
              </w:rPr>
              <w:t xml:space="preserve">credit union’s </w:t>
            </w:r>
            <w:r>
              <w:rPr>
                <w:sz w:val="20"/>
                <w:szCs w:val="20"/>
              </w:rPr>
              <w:t xml:space="preserve">financial year; </w:t>
            </w:r>
          </w:p>
        </w:tc>
      </w:tr>
      <w:tr w:rsidR="00365094" w14:paraId="6C06A6C2" w14:textId="77777777" w:rsidTr="00365094">
        <w:tc>
          <w:tcPr>
            <w:tcW w:w="2830" w:type="dxa"/>
          </w:tcPr>
          <w:p w14:paraId="1D1A3910" w14:textId="4CD67729" w:rsidR="00365094" w:rsidRPr="00082227" w:rsidRDefault="00365094" w:rsidP="00BB260E">
            <w:pPr>
              <w:jc w:val="both"/>
              <w:rPr>
                <w:b/>
                <w:sz w:val="20"/>
                <w:szCs w:val="20"/>
              </w:rPr>
            </w:pPr>
            <w:r w:rsidRPr="00082227">
              <w:rPr>
                <w:b/>
                <w:sz w:val="20"/>
                <w:szCs w:val="20"/>
              </w:rPr>
              <w:t>“att</w:t>
            </w:r>
            <w:r w:rsidR="00BB260E" w:rsidRPr="00082227">
              <w:rPr>
                <w:b/>
                <w:sz w:val="20"/>
                <w:szCs w:val="20"/>
              </w:rPr>
              <w:t>ached shares”</w:t>
            </w:r>
          </w:p>
        </w:tc>
        <w:tc>
          <w:tcPr>
            <w:tcW w:w="6186" w:type="dxa"/>
          </w:tcPr>
          <w:p w14:paraId="120BDC14" w14:textId="265DB41C" w:rsidR="00365094" w:rsidRPr="00082227" w:rsidRDefault="00365094" w:rsidP="003A4317">
            <w:pPr>
              <w:jc w:val="both"/>
              <w:rPr>
                <w:sz w:val="20"/>
                <w:szCs w:val="20"/>
              </w:rPr>
            </w:pPr>
            <w:r w:rsidRPr="00082227">
              <w:rPr>
                <w:sz w:val="20"/>
                <w:szCs w:val="20"/>
              </w:rPr>
              <w:t xml:space="preserve">means </w:t>
            </w:r>
            <w:r w:rsidR="003934CF" w:rsidRPr="00082227">
              <w:rPr>
                <w:sz w:val="20"/>
                <w:szCs w:val="20"/>
              </w:rPr>
              <w:t xml:space="preserve">shares in the credit union, other than deferred shares, the withdrawal of which is not permitted by the terms of a loan made to a member, or the withdrawal of which is not permitted without seeking and obtaining the permission of the </w:t>
            </w:r>
            <w:r w:rsidR="003A4317">
              <w:rPr>
                <w:sz w:val="20"/>
                <w:szCs w:val="20"/>
              </w:rPr>
              <w:t>C</w:t>
            </w:r>
            <w:r w:rsidR="003934CF" w:rsidRPr="00082227">
              <w:rPr>
                <w:sz w:val="20"/>
                <w:szCs w:val="20"/>
              </w:rPr>
              <w:t>ommittee of the credit union</w:t>
            </w:r>
            <w:r w:rsidR="003A4317">
              <w:rPr>
                <w:sz w:val="20"/>
                <w:szCs w:val="20"/>
              </w:rPr>
              <w:t>;</w:t>
            </w:r>
          </w:p>
        </w:tc>
      </w:tr>
      <w:tr w:rsidR="00193866" w14:paraId="5D8DA999" w14:textId="77777777" w:rsidTr="00365094">
        <w:tc>
          <w:tcPr>
            <w:tcW w:w="2830" w:type="dxa"/>
          </w:tcPr>
          <w:p w14:paraId="19ED75B6" w14:textId="52E8E51B" w:rsidR="00193866" w:rsidRPr="00082227" w:rsidRDefault="00193866" w:rsidP="00BB260E">
            <w:pPr>
              <w:jc w:val="both"/>
              <w:rPr>
                <w:b/>
                <w:sz w:val="20"/>
                <w:szCs w:val="20"/>
              </w:rPr>
            </w:pPr>
            <w:r w:rsidRPr="00082227">
              <w:rPr>
                <w:b/>
                <w:sz w:val="20"/>
                <w:szCs w:val="20"/>
              </w:rPr>
              <w:t>“audited reserves”</w:t>
            </w:r>
          </w:p>
        </w:tc>
        <w:tc>
          <w:tcPr>
            <w:tcW w:w="6186" w:type="dxa"/>
          </w:tcPr>
          <w:p w14:paraId="45C97B58" w14:textId="0F9A0A7E" w:rsidR="00193866" w:rsidRPr="00082227" w:rsidRDefault="003A4317" w:rsidP="00BB260E">
            <w:pPr>
              <w:jc w:val="both"/>
              <w:rPr>
                <w:sz w:val="20"/>
                <w:szCs w:val="20"/>
              </w:rPr>
            </w:pPr>
            <w:r>
              <w:rPr>
                <w:sz w:val="20"/>
                <w:szCs w:val="20"/>
              </w:rPr>
              <w:t>h</w:t>
            </w:r>
            <w:r w:rsidR="00082227" w:rsidRPr="00082227">
              <w:rPr>
                <w:sz w:val="20"/>
                <w:szCs w:val="20"/>
              </w:rPr>
              <w:t xml:space="preserve">as the meaning given in </w:t>
            </w:r>
            <w:r>
              <w:rPr>
                <w:sz w:val="20"/>
                <w:szCs w:val="20"/>
              </w:rPr>
              <w:t>c</w:t>
            </w:r>
            <w:r w:rsidR="00082227" w:rsidRPr="00082227">
              <w:rPr>
                <w:sz w:val="20"/>
                <w:szCs w:val="20"/>
              </w:rPr>
              <w:t>ondition B12(A)</w:t>
            </w:r>
            <w:r>
              <w:rPr>
                <w:sz w:val="20"/>
                <w:szCs w:val="20"/>
              </w:rPr>
              <w:t>;</w:t>
            </w:r>
          </w:p>
        </w:tc>
      </w:tr>
      <w:tr w:rsidR="00365094" w14:paraId="253EBA19" w14:textId="77777777" w:rsidTr="00365094">
        <w:tc>
          <w:tcPr>
            <w:tcW w:w="2830" w:type="dxa"/>
          </w:tcPr>
          <w:p w14:paraId="3DD52AE1" w14:textId="219B6851" w:rsidR="00365094" w:rsidRDefault="00365094" w:rsidP="00365094">
            <w:pPr>
              <w:jc w:val="both"/>
              <w:rPr>
                <w:sz w:val="20"/>
                <w:szCs w:val="20"/>
              </w:rPr>
            </w:pPr>
            <w:r>
              <w:rPr>
                <w:b/>
                <w:bCs/>
                <w:sz w:val="20"/>
                <w:szCs w:val="20"/>
              </w:rPr>
              <w:t xml:space="preserve">“auditor” </w:t>
            </w:r>
          </w:p>
        </w:tc>
        <w:tc>
          <w:tcPr>
            <w:tcW w:w="6186" w:type="dxa"/>
          </w:tcPr>
          <w:p w14:paraId="35DAC830" w14:textId="0EE373F1" w:rsidR="00365094" w:rsidRDefault="003A4317" w:rsidP="003A4317">
            <w:pPr>
              <w:jc w:val="both"/>
              <w:rPr>
                <w:sz w:val="20"/>
                <w:szCs w:val="20"/>
              </w:rPr>
            </w:pPr>
            <w:r>
              <w:rPr>
                <w:sz w:val="20"/>
                <w:szCs w:val="20"/>
              </w:rPr>
              <w:t>Is a person meeting the requirements set out in c</w:t>
            </w:r>
            <w:r w:rsidR="00504D15" w:rsidRPr="00504D15">
              <w:rPr>
                <w:sz w:val="20"/>
                <w:szCs w:val="20"/>
              </w:rPr>
              <w:t>ondition C1</w:t>
            </w:r>
            <w:r w:rsidR="00365094" w:rsidRPr="00504D15">
              <w:rPr>
                <w:sz w:val="20"/>
                <w:szCs w:val="20"/>
              </w:rPr>
              <w:t>;</w:t>
            </w:r>
            <w:r w:rsidR="00365094">
              <w:rPr>
                <w:sz w:val="20"/>
                <w:szCs w:val="20"/>
              </w:rPr>
              <w:t xml:space="preserve"> </w:t>
            </w:r>
          </w:p>
        </w:tc>
      </w:tr>
      <w:tr w:rsidR="00365094" w14:paraId="01ABDA3A" w14:textId="77777777" w:rsidTr="00365094">
        <w:tc>
          <w:tcPr>
            <w:tcW w:w="2830" w:type="dxa"/>
          </w:tcPr>
          <w:p w14:paraId="501BB670" w14:textId="5F0CD8CE" w:rsidR="00365094" w:rsidRPr="00BB260E" w:rsidRDefault="00365094" w:rsidP="00365094">
            <w:pPr>
              <w:jc w:val="both"/>
              <w:rPr>
                <w:b/>
                <w:sz w:val="20"/>
                <w:szCs w:val="20"/>
              </w:rPr>
            </w:pPr>
            <w:r w:rsidRPr="00BB260E">
              <w:rPr>
                <w:b/>
                <w:sz w:val="20"/>
                <w:szCs w:val="20"/>
              </w:rPr>
              <w:t xml:space="preserve">“the Authority” </w:t>
            </w:r>
          </w:p>
        </w:tc>
        <w:tc>
          <w:tcPr>
            <w:tcW w:w="6186" w:type="dxa"/>
          </w:tcPr>
          <w:p w14:paraId="5232CB3E" w14:textId="0AE643DC" w:rsidR="00365094" w:rsidRDefault="00365094" w:rsidP="00365094">
            <w:pPr>
              <w:jc w:val="both"/>
              <w:rPr>
                <w:sz w:val="20"/>
                <w:szCs w:val="20"/>
              </w:rPr>
            </w:pPr>
            <w:r>
              <w:rPr>
                <w:sz w:val="20"/>
                <w:szCs w:val="20"/>
              </w:rPr>
              <w:t xml:space="preserve">means the Isle of Man Financial Services Authority; </w:t>
            </w:r>
          </w:p>
        </w:tc>
      </w:tr>
      <w:tr w:rsidR="003934CF" w14:paraId="7F1E0C76" w14:textId="77777777" w:rsidTr="00365094">
        <w:tc>
          <w:tcPr>
            <w:tcW w:w="2830" w:type="dxa"/>
          </w:tcPr>
          <w:p w14:paraId="6487F55B" w14:textId="4A629030" w:rsidR="003934CF" w:rsidRPr="00082227" w:rsidRDefault="003934CF" w:rsidP="00365094">
            <w:pPr>
              <w:jc w:val="both"/>
              <w:rPr>
                <w:b/>
                <w:sz w:val="20"/>
                <w:szCs w:val="20"/>
              </w:rPr>
            </w:pPr>
            <w:r w:rsidRPr="00082227">
              <w:rPr>
                <w:b/>
                <w:sz w:val="20"/>
                <w:szCs w:val="20"/>
              </w:rPr>
              <w:t>“bad debt”</w:t>
            </w:r>
          </w:p>
        </w:tc>
        <w:tc>
          <w:tcPr>
            <w:tcW w:w="6186" w:type="dxa"/>
          </w:tcPr>
          <w:p w14:paraId="4EDC93C7" w14:textId="46E393E8" w:rsidR="003934CF" w:rsidRPr="00082227" w:rsidRDefault="003A4317" w:rsidP="003A4317">
            <w:pPr>
              <w:jc w:val="both"/>
              <w:rPr>
                <w:sz w:val="20"/>
                <w:szCs w:val="20"/>
              </w:rPr>
            </w:pPr>
            <w:r>
              <w:rPr>
                <w:sz w:val="20"/>
                <w:szCs w:val="20"/>
              </w:rPr>
              <w:t>means</w:t>
            </w:r>
            <w:r w:rsidR="003934CF" w:rsidRPr="00082227">
              <w:rPr>
                <w:sz w:val="20"/>
                <w:szCs w:val="20"/>
              </w:rPr>
              <w:t xml:space="preserve"> a loan by a credit union to a member of that credit union that is more than 3 months in arrears;</w:t>
            </w:r>
          </w:p>
        </w:tc>
      </w:tr>
      <w:tr w:rsidR="00504D15" w14:paraId="4A520B29" w14:textId="77777777" w:rsidTr="00365094">
        <w:tc>
          <w:tcPr>
            <w:tcW w:w="2830" w:type="dxa"/>
          </w:tcPr>
          <w:p w14:paraId="0497226C" w14:textId="3C83D0B5" w:rsidR="00504D15" w:rsidRPr="00082227" w:rsidRDefault="00504D15" w:rsidP="00365094">
            <w:pPr>
              <w:jc w:val="both"/>
              <w:rPr>
                <w:b/>
                <w:sz w:val="20"/>
                <w:szCs w:val="20"/>
              </w:rPr>
            </w:pPr>
            <w:r>
              <w:rPr>
                <w:b/>
                <w:sz w:val="20"/>
                <w:szCs w:val="20"/>
              </w:rPr>
              <w:t>“borrowing”</w:t>
            </w:r>
          </w:p>
        </w:tc>
        <w:tc>
          <w:tcPr>
            <w:tcW w:w="6186" w:type="dxa"/>
          </w:tcPr>
          <w:p w14:paraId="35103871" w14:textId="71FD27D8" w:rsidR="00504D15" w:rsidRPr="00082227" w:rsidRDefault="00504D15" w:rsidP="00504D15">
            <w:pPr>
              <w:jc w:val="both"/>
              <w:rPr>
                <w:sz w:val="20"/>
                <w:szCs w:val="20"/>
              </w:rPr>
            </w:pPr>
            <w:r w:rsidRPr="00605E9B">
              <w:t>means the total closing balances of loans received by a credit union (excluding any subordinated loans) and overdrafts and committed lines of cre</w:t>
            </w:r>
            <w:r>
              <w:t>dit available to a credit union;</w:t>
            </w:r>
          </w:p>
        </w:tc>
      </w:tr>
      <w:tr w:rsidR="00365094" w14:paraId="0863B7D3" w14:textId="77777777" w:rsidTr="00365094">
        <w:tc>
          <w:tcPr>
            <w:tcW w:w="2830" w:type="dxa"/>
          </w:tcPr>
          <w:p w14:paraId="577232AE" w14:textId="692D3493" w:rsidR="00365094" w:rsidRPr="00BB260E" w:rsidRDefault="00365094" w:rsidP="00365094">
            <w:pPr>
              <w:jc w:val="both"/>
              <w:rPr>
                <w:b/>
                <w:sz w:val="20"/>
                <w:szCs w:val="20"/>
              </w:rPr>
            </w:pPr>
            <w:r w:rsidRPr="00BB260E">
              <w:rPr>
                <w:b/>
                <w:sz w:val="20"/>
                <w:szCs w:val="20"/>
              </w:rPr>
              <w:t xml:space="preserve">“business day” </w:t>
            </w:r>
          </w:p>
        </w:tc>
        <w:tc>
          <w:tcPr>
            <w:tcW w:w="6186" w:type="dxa"/>
          </w:tcPr>
          <w:p w14:paraId="0646CFBC" w14:textId="77777777" w:rsidR="00365094" w:rsidRPr="00BB260E" w:rsidRDefault="00365094" w:rsidP="00365094">
            <w:pPr>
              <w:pStyle w:val="Default"/>
              <w:rPr>
                <w:rFonts w:asciiTheme="minorHAnsi" w:hAnsiTheme="minorHAnsi"/>
                <w:sz w:val="20"/>
                <w:szCs w:val="20"/>
              </w:rPr>
            </w:pPr>
            <w:r w:rsidRPr="00BB260E">
              <w:rPr>
                <w:rFonts w:asciiTheme="minorHAnsi" w:hAnsiTheme="minorHAnsi"/>
                <w:sz w:val="20"/>
                <w:szCs w:val="20"/>
              </w:rPr>
              <w:t xml:space="preserve">means a day other than — </w:t>
            </w:r>
          </w:p>
          <w:p w14:paraId="659C1B16" w14:textId="77777777" w:rsidR="00365094" w:rsidRPr="00BB260E" w:rsidRDefault="00365094" w:rsidP="00365094">
            <w:pPr>
              <w:pStyle w:val="Default"/>
              <w:rPr>
                <w:rFonts w:asciiTheme="minorHAnsi" w:hAnsiTheme="minorHAnsi"/>
                <w:sz w:val="20"/>
                <w:szCs w:val="20"/>
              </w:rPr>
            </w:pPr>
            <w:r w:rsidRPr="00BB260E">
              <w:rPr>
                <w:rFonts w:asciiTheme="minorHAnsi" w:hAnsiTheme="minorHAnsi"/>
                <w:sz w:val="20"/>
                <w:szCs w:val="20"/>
              </w:rPr>
              <w:t xml:space="preserve">(a) a Saturday or Sunday, or </w:t>
            </w:r>
          </w:p>
          <w:p w14:paraId="530F2DFA" w14:textId="47545B47" w:rsidR="00365094" w:rsidRDefault="00365094" w:rsidP="00365094">
            <w:pPr>
              <w:jc w:val="both"/>
              <w:rPr>
                <w:sz w:val="20"/>
                <w:szCs w:val="20"/>
              </w:rPr>
            </w:pPr>
            <w:r w:rsidRPr="00BB260E">
              <w:rPr>
                <w:sz w:val="20"/>
                <w:szCs w:val="20"/>
              </w:rPr>
              <w:t xml:space="preserve">(b) a day which is a bank holiday under the Bank Holidays Act 1989; </w:t>
            </w:r>
          </w:p>
        </w:tc>
      </w:tr>
      <w:tr w:rsidR="00365094" w14:paraId="5C225B8F" w14:textId="77777777" w:rsidTr="00365094">
        <w:tc>
          <w:tcPr>
            <w:tcW w:w="2830" w:type="dxa"/>
          </w:tcPr>
          <w:p w14:paraId="0E4DCA61" w14:textId="19110E10" w:rsidR="00365094" w:rsidRDefault="00365094" w:rsidP="00365094">
            <w:pPr>
              <w:jc w:val="both"/>
              <w:rPr>
                <w:sz w:val="20"/>
                <w:szCs w:val="20"/>
              </w:rPr>
            </w:pPr>
            <w:r>
              <w:rPr>
                <w:sz w:val="20"/>
                <w:szCs w:val="20"/>
              </w:rPr>
              <w:t>“</w:t>
            </w:r>
            <w:r>
              <w:rPr>
                <w:b/>
                <w:bCs/>
                <w:sz w:val="20"/>
                <w:szCs w:val="20"/>
              </w:rPr>
              <w:t>business plan</w:t>
            </w:r>
            <w:r>
              <w:rPr>
                <w:sz w:val="20"/>
                <w:szCs w:val="20"/>
              </w:rPr>
              <w:t xml:space="preserve">” </w:t>
            </w:r>
          </w:p>
        </w:tc>
        <w:tc>
          <w:tcPr>
            <w:tcW w:w="6186" w:type="dxa"/>
          </w:tcPr>
          <w:p w14:paraId="59599127" w14:textId="5F1C2218" w:rsidR="00365094" w:rsidRDefault="00365094" w:rsidP="00BB260E">
            <w:pPr>
              <w:jc w:val="both"/>
              <w:rPr>
                <w:sz w:val="20"/>
                <w:szCs w:val="20"/>
              </w:rPr>
            </w:pPr>
            <w:r>
              <w:rPr>
                <w:sz w:val="20"/>
                <w:szCs w:val="20"/>
              </w:rPr>
              <w:t>means a statement in writin</w:t>
            </w:r>
            <w:r w:rsidR="00BB260E">
              <w:rPr>
                <w:sz w:val="20"/>
                <w:szCs w:val="20"/>
              </w:rPr>
              <w:t>g provided by a credit union</w:t>
            </w:r>
            <w:r>
              <w:rPr>
                <w:sz w:val="20"/>
                <w:szCs w:val="20"/>
              </w:rPr>
              <w:t xml:space="preserve"> to the Authority setting out details of the </w:t>
            </w:r>
            <w:r w:rsidR="00BB260E">
              <w:rPr>
                <w:sz w:val="20"/>
                <w:szCs w:val="20"/>
              </w:rPr>
              <w:t>credit union</w:t>
            </w:r>
            <w:r>
              <w:rPr>
                <w:sz w:val="20"/>
                <w:szCs w:val="20"/>
              </w:rPr>
              <w:t xml:space="preserve">’s current or proposed business for a future period of not less than 2 years, including financial projections for that period and anything else that the Authority may reasonably require; </w:t>
            </w:r>
          </w:p>
        </w:tc>
      </w:tr>
      <w:tr w:rsidR="00365094" w14:paraId="0473E479" w14:textId="77777777" w:rsidTr="00365094">
        <w:tc>
          <w:tcPr>
            <w:tcW w:w="2830" w:type="dxa"/>
          </w:tcPr>
          <w:p w14:paraId="44D5C9ED" w14:textId="32B0EAAE" w:rsidR="00365094" w:rsidRPr="00082227" w:rsidRDefault="00365094" w:rsidP="00BB260E">
            <w:pPr>
              <w:jc w:val="both"/>
              <w:rPr>
                <w:b/>
                <w:sz w:val="20"/>
                <w:szCs w:val="20"/>
              </w:rPr>
            </w:pPr>
            <w:r w:rsidRPr="00082227">
              <w:rPr>
                <w:b/>
                <w:sz w:val="20"/>
                <w:szCs w:val="20"/>
              </w:rPr>
              <w:t>“</w:t>
            </w:r>
            <w:r w:rsidR="00BB260E" w:rsidRPr="00082227">
              <w:rPr>
                <w:b/>
                <w:sz w:val="20"/>
                <w:szCs w:val="20"/>
              </w:rPr>
              <w:t>capital</w:t>
            </w:r>
            <w:r w:rsidRPr="00082227">
              <w:rPr>
                <w:b/>
                <w:sz w:val="20"/>
                <w:szCs w:val="20"/>
              </w:rPr>
              <w:t xml:space="preserve">” </w:t>
            </w:r>
          </w:p>
        </w:tc>
        <w:tc>
          <w:tcPr>
            <w:tcW w:w="6186" w:type="dxa"/>
          </w:tcPr>
          <w:p w14:paraId="58B0748B" w14:textId="37BC56BE" w:rsidR="00365094" w:rsidRPr="00082227" w:rsidRDefault="00193866" w:rsidP="00193866">
            <w:pPr>
              <w:jc w:val="both"/>
              <w:rPr>
                <w:sz w:val="20"/>
                <w:szCs w:val="20"/>
              </w:rPr>
            </w:pPr>
            <w:r w:rsidRPr="00082227">
              <w:rPr>
                <w:sz w:val="20"/>
                <w:szCs w:val="20"/>
              </w:rPr>
              <w:t>has the meaning given in Conditio</w:t>
            </w:r>
            <w:r w:rsidR="00365094" w:rsidRPr="00082227">
              <w:rPr>
                <w:sz w:val="20"/>
                <w:szCs w:val="20"/>
              </w:rPr>
              <w:t>n</w:t>
            </w:r>
            <w:r w:rsidR="00082227" w:rsidRPr="00082227">
              <w:rPr>
                <w:sz w:val="20"/>
                <w:szCs w:val="20"/>
              </w:rPr>
              <w:t xml:space="preserve"> B12;</w:t>
            </w:r>
          </w:p>
        </w:tc>
      </w:tr>
      <w:tr w:rsidR="00365094" w14:paraId="36728006" w14:textId="77777777" w:rsidTr="00365094">
        <w:tc>
          <w:tcPr>
            <w:tcW w:w="2830" w:type="dxa"/>
          </w:tcPr>
          <w:p w14:paraId="003885FF" w14:textId="77777777" w:rsidR="00365094" w:rsidRDefault="00365094" w:rsidP="00365094">
            <w:pPr>
              <w:jc w:val="both"/>
              <w:rPr>
                <w:b/>
                <w:sz w:val="20"/>
                <w:szCs w:val="20"/>
              </w:rPr>
            </w:pPr>
            <w:r w:rsidRPr="00471F7A">
              <w:rPr>
                <w:b/>
                <w:sz w:val="20"/>
                <w:szCs w:val="20"/>
              </w:rPr>
              <w:t xml:space="preserve">“charge” </w:t>
            </w:r>
          </w:p>
          <w:p w14:paraId="137946F4" w14:textId="77777777" w:rsidR="00942079" w:rsidRDefault="00942079" w:rsidP="00365094">
            <w:pPr>
              <w:jc w:val="both"/>
              <w:rPr>
                <w:b/>
                <w:sz w:val="20"/>
                <w:szCs w:val="20"/>
              </w:rPr>
            </w:pPr>
          </w:p>
          <w:p w14:paraId="6BC9586C" w14:textId="750DDC4C" w:rsidR="00942079" w:rsidRPr="00471F7A" w:rsidRDefault="00942079" w:rsidP="00365094">
            <w:pPr>
              <w:jc w:val="both"/>
              <w:rPr>
                <w:b/>
                <w:sz w:val="20"/>
                <w:szCs w:val="20"/>
              </w:rPr>
            </w:pPr>
          </w:p>
        </w:tc>
        <w:tc>
          <w:tcPr>
            <w:tcW w:w="6186" w:type="dxa"/>
          </w:tcPr>
          <w:p w14:paraId="75DF4B38" w14:textId="3543DA41" w:rsidR="00942079" w:rsidRDefault="00942079" w:rsidP="00365094">
            <w:pPr>
              <w:jc w:val="both"/>
              <w:rPr>
                <w:sz w:val="20"/>
                <w:szCs w:val="20"/>
              </w:rPr>
            </w:pPr>
            <w:r>
              <w:rPr>
                <w:sz w:val="20"/>
                <w:szCs w:val="20"/>
              </w:rPr>
              <w:t xml:space="preserve">includes </w:t>
            </w:r>
            <w:r w:rsidRPr="00BB260E">
              <w:rPr>
                <w:sz w:val="20"/>
                <w:szCs w:val="20"/>
              </w:rPr>
              <w:t>—</w:t>
            </w:r>
          </w:p>
          <w:p w14:paraId="4831B5AC" w14:textId="23ADFD54" w:rsidR="00942079" w:rsidRDefault="00365094" w:rsidP="00942079">
            <w:pPr>
              <w:pStyle w:val="ListParagraph"/>
              <w:numPr>
                <w:ilvl w:val="0"/>
                <w:numId w:val="1"/>
              </w:numPr>
              <w:jc w:val="both"/>
              <w:rPr>
                <w:sz w:val="20"/>
                <w:szCs w:val="20"/>
              </w:rPr>
            </w:pPr>
            <w:r w:rsidRPr="00942079">
              <w:rPr>
                <w:sz w:val="20"/>
                <w:szCs w:val="20"/>
              </w:rPr>
              <w:t>a charge referred to in section 79 of the Companies Act 1931 or section 138 of the Companies Act 2006</w:t>
            </w:r>
            <w:r w:rsidR="00942079">
              <w:rPr>
                <w:sz w:val="20"/>
                <w:szCs w:val="20"/>
              </w:rPr>
              <w:t>;</w:t>
            </w:r>
          </w:p>
          <w:p w14:paraId="2EA3C4C7" w14:textId="521FF81E" w:rsidR="00942079" w:rsidRDefault="00365094" w:rsidP="00942079">
            <w:pPr>
              <w:pStyle w:val="ListParagraph"/>
              <w:numPr>
                <w:ilvl w:val="0"/>
                <w:numId w:val="1"/>
              </w:numPr>
              <w:jc w:val="both"/>
              <w:rPr>
                <w:sz w:val="20"/>
                <w:szCs w:val="20"/>
              </w:rPr>
            </w:pPr>
            <w:r w:rsidRPr="00942079">
              <w:rPr>
                <w:sz w:val="20"/>
                <w:szCs w:val="20"/>
              </w:rPr>
              <w:t>charge</w:t>
            </w:r>
            <w:r w:rsidR="00942079">
              <w:rPr>
                <w:sz w:val="20"/>
                <w:szCs w:val="20"/>
              </w:rPr>
              <w:t>s</w:t>
            </w:r>
            <w:r w:rsidRPr="00942079">
              <w:rPr>
                <w:sz w:val="20"/>
                <w:szCs w:val="20"/>
              </w:rPr>
              <w:t xml:space="preserve"> required to be registered under any equivalent provision </w:t>
            </w:r>
            <w:r w:rsidR="00942079">
              <w:rPr>
                <w:sz w:val="20"/>
                <w:szCs w:val="20"/>
              </w:rPr>
              <w:t xml:space="preserve">to (a) </w:t>
            </w:r>
            <w:r w:rsidRPr="00942079">
              <w:rPr>
                <w:sz w:val="20"/>
                <w:szCs w:val="20"/>
              </w:rPr>
              <w:t xml:space="preserve">having effect in </w:t>
            </w:r>
            <w:r w:rsidR="00942079">
              <w:rPr>
                <w:sz w:val="20"/>
                <w:szCs w:val="20"/>
              </w:rPr>
              <w:t xml:space="preserve">another </w:t>
            </w:r>
            <w:r w:rsidRPr="00942079">
              <w:rPr>
                <w:sz w:val="20"/>
                <w:szCs w:val="20"/>
              </w:rPr>
              <w:t>country or territory;</w:t>
            </w:r>
            <w:r w:rsidR="00942079">
              <w:rPr>
                <w:sz w:val="20"/>
                <w:szCs w:val="20"/>
              </w:rPr>
              <w:t xml:space="preserve"> and</w:t>
            </w:r>
          </w:p>
          <w:p w14:paraId="26521814" w14:textId="7CBFF26C" w:rsidR="00365094" w:rsidRPr="00942079" w:rsidRDefault="00BA7694" w:rsidP="00BA7694">
            <w:pPr>
              <w:pStyle w:val="ListParagraph"/>
              <w:numPr>
                <w:ilvl w:val="0"/>
                <w:numId w:val="1"/>
              </w:numPr>
              <w:jc w:val="both"/>
              <w:rPr>
                <w:sz w:val="20"/>
                <w:szCs w:val="20"/>
              </w:rPr>
            </w:pPr>
            <w:r>
              <w:rPr>
                <w:sz w:val="20"/>
                <w:szCs w:val="20"/>
              </w:rPr>
              <w:t>c</w:t>
            </w:r>
            <w:r w:rsidR="00942079">
              <w:rPr>
                <w:sz w:val="20"/>
                <w:szCs w:val="20"/>
              </w:rPr>
              <w:t xml:space="preserve">harges over land held by the credit union under section 12 </w:t>
            </w:r>
            <w:r>
              <w:rPr>
                <w:sz w:val="20"/>
                <w:szCs w:val="20"/>
              </w:rPr>
              <w:t>of the Credit Unions Act 1993;</w:t>
            </w:r>
            <w:r w:rsidR="00942079">
              <w:rPr>
                <w:sz w:val="20"/>
                <w:szCs w:val="20"/>
              </w:rPr>
              <w:t xml:space="preserve"> </w:t>
            </w:r>
            <w:r w:rsidR="00365094" w:rsidRPr="00942079">
              <w:rPr>
                <w:sz w:val="20"/>
                <w:szCs w:val="20"/>
              </w:rPr>
              <w:t xml:space="preserve"> </w:t>
            </w:r>
          </w:p>
        </w:tc>
      </w:tr>
      <w:tr w:rsidR="00257D07" w14:paraId="55704F03" w14:textId="77777777" w:rsidTr="00365094">
        <w:tc>
          <w:tcPr>
            <w:tcW w:w="2830" w:type="dxa"/>
          </w:tcPr>
          <w:p w14:paraId="6C4AB90C" w14:textId="36135423" w:rsidR="00257D07" w:rsidRDefault="00257D07" w:rsidP="00365094">
            <w:pPr>
              <w:jc w:val="both"/>
              <w:rPr>
                <w:b/>
                <w:sz w:val="20"/>
                <w:szCs w:val="20"/>
              </w:rPr>
            </w:pPr>
            <w:r>
              <w:rPr>
                <w:b/>
                <w:sz w:val="20"/>
                <w:szCs w:val="20"/>
              </w:rPr>
              <w:t>“Class 9 regulated activity”</w:t>
            </w:r>
          </w:p>
        </w:tc>
        <w:tc>
          <w:tcPr>
            <w:tcW w:w="6186" w:type="dxa"/>
          </w:tcPr>
          <w:p w14:paraId="09A9E2D9" w14:textId="793B5103" w:rsidR="00257D07" w:rsidRPr="001F7759" w:rsidRDefault="00257D07" w:rsidP="00365094">
            <w:pPr>
              <w:jc w:val="both"/>
              <w:rPr>
                <w:sz w:val="20"/>
                <w:szCs w:val="20"/>
              </w:rPr>
            </w:pPr>
            <w:r>
              <w:rPr>
                <w:sz w:val="20"/>
                <w:szCs w:val="20"/>
              </w:rPr>
              <w:t>has the same meaning as in the Order;</w:t>
            </w:r>
          </w:p>
        </w:tc>
      </w:tr>
      <w:tr w:rsidR="00504D15" w14:paraId="6E41D95D" w14:textId="77777777" w:rsidTr="00365094">
        <w:tc>
          <w:tcPr>
            <w:tcW w:w="2830" w:type="dxa"/>
          </w:tcPr>
          <w:p w14:paraId="42077E8F" w14:textId="7B722A15" w:rsidR="00504D15" w:rsidRPr="00471F7A" w:rsidRDefault="00504D15" w:rsidP="00365094">
            <w:pPr>
              <w:jc w:val="both"/>
              <w:rPr>
                <w:b/>
                <w:sz w:val="20"/>
                <w:szCs w:val="20"/>
              </w:rPr>
            </w:pPr>
            <w:r>
              <w:rPr>
                <w:b/>
                <w:sz w:val="20"/>
                <w:szCs w:val="20"/>
              </w:rPr>
              <w:t>“credit institution”</w:t>
            </w:r>
          </w:p>
        </w:tc>
        <w:tc>
          <w:tcPr>
            <w:tcW w:w="6186" w:type="dxa"/>
          </w:tcPr>
          <w:p w14:paraId="348F0865" w14:textId="739FCE62" w:rsidR="00504D15" w:rsidRPr="00471F7A" w:rsidRDefault="00504D15" w:rsidP="00365094">
            <w:pPr>
              <w:jc w:val="both"/>
              <w:rPr>
                <w:sz w:val="20"/>
                <w:szCs w:val="20"/>
              </w:rPr>
            </w:pPr>
            <w:r w:rsidRPr="001F7759">
              <w:rPr>
                <w:sz w:val="20"/>
                <w:szCs w:val="20"/>
              </w:rPr>
              <w:t>means a</w:t>
            </w:r>
            <w:r w:rsidR="001F7759" w:rsidRPr="001F7759">
              <w:rPr>
                <w:sz w:val="20"/>
                <w:szCs w:val="20"/>
              </w:rPr>
              <w:t xml:space="preserve"> bank or building society authorised to take deposits</w:t>
            </w:r>
            <w:r w:rsidR="00257D07">
              <w:rPr>
                <w:sz w:val="20"/>
                <w:szCs w:val="20"/>
              </w:rPr>
              <w:t>;</w:t>
            </w:r>
          </w:p>
        </w:tc>
      </w:tr>
      <w:tr w:rsidR="005A055C" w14:paraId="04552F04" w14:textId="77777777" w:rsidTr="005054C2">
        <w:tc>
          <w:tcPr>
            <w:tcW w:w="2830" w:type="dxa"/>
          </w:tcPr>
          <w:p w14:paraId="1852DFB4" w14:textId="77777777" w:rsidR="005A055C" w:rsidRDefault="005A055C" w:rsidP="005054C2">
            <w:pPr>
              <w:jc w:val="both"/>
              <w:rPr>
                <w:sz w:val="20"/>
                <w:szCs w:val="20"/>
              </w:rPr>
            </w:pPr>
            <w:r>
              <w:rPr>
                <w:sz w:val="20"/>
                <w:szCs w:val="20"/>
              </w:rPr>
              <w:t>“</w:t>
            </w:r>
            <w:r>
              <w:rPr>
                <w:b/>
                <w:bCs/>
                <w:sz w:val="20"/>
                <w:szCs w:val="20"/>
              </w:rPr>
              <w:t>credit union return</w:t>
            </w:r>
            <w:r>
              <w:rPr>
                <w:sz w:val="20"/>
                <w:szCs w:val="20"/>
              </w:rPr>
              <w:t xml:space="preserve">” </w:t>
            </w:r>
          </w:p>
        </w:tc>
        <w:tc>
          <w:tcPr>
            <w:tcW w:w="6186" w:type="dxa"/>
          </w:tcPr>
          <w:p w14:paraId="3E5CAC92" w14:textId="77777777" w:rsidR="005A055C" w:rsidRDefault="005A055C" w:rsidP="005054C2">
            <w:pPr>
              <w:jc w:val="both"/>
              <w:rPr>
                <w:sz w:val="20"/>
                <w:szCs w:val="20"/>
              </w:rPr>
            </w:pPr>
            <w:r>
              <w:rPr>
                <w:sz w:val="20"/>
                <w:szCs w:val="20"/>
              </w:rPr>
              <w:t>means a return required by c</w:t>
            </w:r>
            <w:r w:rsidRPr="00504D15">
              <w:rPr>
                <w:sz w:val="20"/>
                <w:szCs w:val="20"/>
              </w:rPr>
              <w:t>ondition B15;</w:t>
            </w:r>
            <w:r>
              <w:rPr>
                <w:sz w:val="20"/>
                <w:szCs w:val="20"/>
              </w:rPr>
              <w:t xml:space="preserve"> </w:t>
            </w:r>
          </w:p>
        </w:tc>
      </w:tr>
      <w:tr w:rsidR="00193866" w14:paraId="266F99AA" w14:textId="77777777" w:rsidTr="00365094">
        <w:tc>
          <w:tcPr>
            <w:tcW w:w="2830" w:type="dxa"/>
          </w:tcPr>
          <w:p w14:paraId="6FC27A40" w14:textId="29EC2A68" w:rsidR="00193866" w:rsidRPr="00191D9C" w:rsidRDefault="00193866" w:rsidP="00365094">
            <w:pPr>
              <w:jc w:val="both"/>
              <w:rPr>
                <w:b/>
                <w:sz w:val="20"/>
                <w:szCs w:val="20"/>
              </w:rPr>
            </w:pPr>
            <w:r w:rsidRPr="00191D9C">
              <w:rPr>
                <w:b/>
                <w:sz w:val="20"/>
                <w:szCs w:val="20"/>
              </w:rPr>
              <w:t>“deferred share(s)”</w:t>
            </w:r>
          </w:p>
        </w:tc>
        <w:tc>
          <w:tcPr>
            <w:tcW w:w="6186" w:type="dxa"/>
          </w:tcPr>
          <w:p w14:paraId="12D8E901" w14:textId="4B5237E8" w:rsidR="00193866" w:rsidRPr="00191D9C" w:rsidRDefault="00191D9C" w:rsidP="00191D9C">
            <w:pPr>
              <w:jc w:val="both"/>
              <w:rPr>
                <w:sz w:val="20"/>
                <w:szCs w:val="20"/>
              </w:rPr>
            </w:pPr>
            <w:r w:rsidRPr="00191D9C">
              <w:rPr>
                <w:sz w:val="20"/>
                <w:szCs w:val="20"/>
              </w:rPr>
              <w:t>h</w:t>
            </w:r>
            <w:r w:rsidR="003934CF" w:rsidRPr="00191D9C">
              <w:rPr>
                <w:sz w:val="20"/>
                <w:szCs w:val="20"/>
              </w:rPr>
              <w:t>as the</w:t>
            </w:r>
            <w:r w:rsidRPr="00191D9C">
              <w:rPr>
                <w:sz w:val="20"/>
                <w:szCs w:val="20"/>
              </w:rPr>
              <w:t xml:space="preserve"> same meaning as in the </w:t>
            </w:r>
            <w:r w:rsidR="003934CF" w:rsidRPr="00191D9C">
              <w:rPr>
                <w:sz w:val="20"/>
                <w:szCs w:val="20"/>
              </w:rPr>
              <w:t>Credit Unions Act 1993</w:t>
            </w:r>
            <w:r w:rsidRPr="00191D9C">
              <w:rPr>
                <w:sz w:val="20"/>
                <w:szCs w:val="20"/>
              </w:rPr>
              <w:t>;</w:t>
            </w:r>
          </w:p>
        </w:tc>
      </w:tr>
      <w:tr w:rsidR="005A055C" w14:paraId="7681C11F" w14:textId="77777777" w:rsidTr="005054C2">
        <w:tc>
          <w:tcPr>
            <w:tcW w:w="2830" w:type="dxa"/>
          </w:tcPr>
          <w:p w14:paraId="57C16094" w14:textId="77777777" w:rsidR="005A055C" w:rsidRPr="00EA1AC7" w:rsidRDefault="005A055C" w:rsidP="005054C2">
            <w:pPr>
              <w:jc w:val="both"/>
              <w:rPr>
                <w:b/>
                <w:sz w:val="20"/>
                <w:szCs w:val="20"/>
              </w:rPr>
            </w:pPr>
            <w:r w:rsidRPr="00EA1AC7">
              <w:rPr>
                <w:b/>
                <w:sz w:val="20"/>
                <w:szCs w:val="20"/>
              </w:rPr>
              <w:t xml:space="preserve">“deposit” </w:t>
            </w:r>
          </w:p>
        </w:tc>
        <w:tc>
          <w:tcPr>
            <w:tcW w:w="6186" w:type="dxa"/>
          </w:tcPr>
          <w:p w14:paraId="30A2F445" w14:textId="77777777" w:rsidR="005A055C" w:rsidRPr="00EA1AC7" w:rsidRDefault="005A055C" w:rsidP="005054C2">
            <w:pPr>
              <w:jc w:val="both"/>
              <w:rPr>
                <w:sz w:val="20"/>
                <w:szCs w:val="20"/>
              </w:rPr>
            </w:pPr>
            <w:r w:rsidRPr="00EA1AC7">
              <w:rPr>
                <w:sz w:val="20"/>
                <w:szCs w:val="20"/>
              </w:rPr>
              <w:t xml:space="preserve">has the same meaning as in the Order; </w:t>
            </w:r>
          </w:p>
        </w:tc>
      </w:tr>
      <w:tr w:rsidR="00365094" w14:paraId="4A59DB0A" w14:textId="77777777" w:rsidTr="00365094">
        <w:tc>
          <w:tcPr>
            <w:tcW w:w="2830" w:type="dxa"/>
          </w:tcPr>
          <w:p w14:paraId="5C8D8EED" w14:textId="4FBA8976" w:rsidR="00365094" w:rsidRPr="00BB260E" w:rsidRDefault="00365094" w:rsidP="00365094">
            <w:pPr>
              <w:jc w:val="both"/>
              <w:rPr>
                <w:b/>
                <w:sz w:val="20"/>
                <w:szCs w:val="20"/>
              </w:rPr>
            </w:pPr>
            <w:r w:rsidRPr="00BB260E">
              <w:rPr>
                <w:b/>
                <w:sz w:val="20"/>
                <w:szCs w:val="20"/>
              </w:rPr>
              <w:t xml:space="preserve">“DMLRO” </w:t>
            </w:r>
          </w:p>
        </w:tc>
        <w:tc>
          <w:tcPr>
            <w:tcW w:w="6186" w:type="dxa"/>
          </w:tcPr>
          <w:p w14:paraId="3DB10000" w14:textId="5291F04C" w:rsidR="00365094" w:rsidRDefault="00365094" w:rsidP="00EA2C9D">
            <w:pPr>
              <w:jc w:val="both"/>
              <w:rPr>
                <w:sz w:val="20"/>
                <w:szCs w:val="20"/>
              </w:rPr>
            </w:pPr>
            <w:r>
              <w:rPr>
                <w:sz w:val="20"/>
                <w:szCs w:val="20"/>
              </w:rPr>
              <w:t>is an abbreviation for Deputy Money Laundering Reporting Officer, as described in the Anti-Money Laundering and Countering the Financing of Terrorism Code 2015</w:t>
            </w:r>
            <w:r w:rsidR="00BA7694">
              <w:rPr>
                <w:sz w:val="20"/>
                <w:szCs w:val="20"/>
              </w:rPr>
              <w:t>;</w:t>
            </w:r>
          </w:p>
        </w:tc>
      </w:tr>
      <w:tr w:rsidR="00365094" w14:paraId="4A511D71" w14:textId="77777777" w:rsidTr="00365094">
        <w:tc>
          <w:tcPr>
            <w:tcW w:w="2830" w:type="dxa"/>
          </w:tcPr>
          <w:p w14:paraId="5118781E" w14:textId="03D09887" w:rsidR="00365094" w:rsidRDefault="00365094" w:rsidP="00365094">
            <w:pPr>
              <w:jc w:val="both"/>
              <w:rPr>
                <w:sz w:val="20"/>
                <w:szCs w:val="20"/>
              </w:rPr>
            </w:pPr>
            <w:r>
              <w:rPr>
                <w:sz w:val="20"/>
                <w:szCs w:val="20"/>
              </w:rPr>
              <w:t>“</w:t>
            </w:r>
            <w:r>
              <w:rPr>
                <w:b/>
                <w:bCs/>
                <w:sz w:val="20"/>
                <w:szCs w:val="20"/>
              </w:rPr>
              <w:t>electronic communication</w:t>
            </w:r>
            <w:r>
              <w:rPr>
                <w:sz w:val="20"/>
                <w:szCs w:val="20"/>
              </w:rPr>
              <w:t xml:space="preserve">” </w:t>
            </w:r>
          </w:p>
        </w:tc>
        <w:tc>
          <w:tcPr>
            <w:tcW w:w="6186" w:type="dxa"/>
          </w:tcPr>
          <w:p w14:paraId="32C4FE00" w14:textId="21C04870" w:rsidR="00365094" w:rsidRDefault="00365094" w:rsidP="00365094">
            <w:pPr>
              <w:jc w:val="both"/>
              <w:rPr>
                <w:sz w:val="20"/>
                <w:szCs w:val="20"/>
              </w:rPr>
            </w:pPr>
            <w:r>
              <w:rPr>
                <w:sz w:val="20"/>
                <w:szCs w:val="20"/>
              </w:rPr>
              <w:t xml:space="preserve">has the meaning given in </w:t>
            </w:r>
            <w:r w:rsidR="00BA7694">
              <w:rPr>
                <w:sz w:val="20"/>
                <w:szCs w:val="20"/>
              </w:rPr>
              <w:t>c</w:t>
            </w:r>
            <w:r w:rsidR="00BB260E" w:rsidRPr="00504D15">
              <w:rPr>
                <w:sz w:val="20"/>
                <w:szCs w:val="20"/>
              </w:rPr>
              <w:t xml:space="preserve">ondition </w:t>
            </w:r>
            <w:r w:rsidR="00504D15" w:rsidRPr="00504D15">
              <w:rPr>
                <w:sz w:val="20"/>
                <w:szCs w:val="20"/>
              </w:rPr>
              <w:t>B6</w:t>
            </w:r>
            <w:r w:rsidRPr="00504D15">
              <w:rPr>
                <w:sz w:val="20"/>
                <w:szCs w:val="20"/>
              </w:rPr>
              <w:t>;</w:t>
            </w:r>
            <w:r>
              <w:rPr>
                <w:sz w:val="20"/>
                <w:szCs w:val="20"/>
              </w:rPr>
              <w:t xml:space="preserve"> </w:t>
            </w:r>
          </w:p>
        </w:tc>
      </w:tr>
      <w:tr w:rsidR="00365094" w14:paraId="60B4089D" w14:textId="77777777" w:rsidTr="00365094">
        <w:tc>
          <w:tcPr>
            <w:tcW w:w="2830" w:type="dxa"/>
          </w:tcPr>
          <w:p w14:paraId="14E53D28" w14:textId="1428E154" w:rsidR="00365094" w:rsidRPr="00BB260E" w:rsidRDefault="00365094" w:rsidP="00365094">
            <w:pPr>
              <w:jc w:val="both"/>
              <w:rPr>
                <w:b/>
                <w:sz w:val="20"/>
                <w:szCs w:val="20"/>
              </w:rPr>
            </w:pPr>
            <w:r w:rsidRPr="00BB260E">
              <w:rPr>
                <w:b/>
                <w:sz w:val="20"/>
                <w:szCs w:val="20"/>
              </w:rPr>
              <w:t xml:space="preserve">“exposure” </w:t>
            </w:r>
          </w:p>
        </w:tc>
        <w:tc>
          <w:tcPr>
            <w:tcW w:w="6186" w:type="dxa"/>
          </w:tcPr>
          <w:p w14:paraId="3967DDC8" w14:textId="7CDA1762" w:rsidR="00365094" w:rsidRDefault="003934CF" w:rsidP="003934CF">
            <w:pPr>
              <w:jc w:val="both"/>
              <w:rPr>
                <w:sz w:val="20"/>
                <w:szCs w:val="20"/>
              </w:rPr>
            </w:pPr>
            <w:r w:rsidRPr="00082227">
              <w:rPr>
                <w:sz w:val="20"/>
                <w:szCs w:val="20"/>
              </w:rPr>
              <w:t>means the aggregate net liability of a person to a credit union;</w:t>
            </w:r>
            <w:r w:rsidR="00365094">
              <w:rPr>
                <w:sz w:val="20"/>
                <w:szCs w:val="20"/>
              </w:rPr>
              <w:t xml:space="preserve"> </w:t>
            </w:r>
          </w:p>
        </w:tc>
      </w:tr>
      <w:tr w:rsidR="00365094" w14:paraId="1EED2CD6" w14:textId="77777777" w:rsidTr="00365094">
        <w:tc>
          <w:tcPr>
            <w:tcW w:w="2830" w:type="dxa"/>
          </w:tcPr>
          <w:p w14:paraId="627A6BE9" w14:textId="4F07D16A" w:rsidR="00365094" w:rsidRPr="00BC12AB" w:rsidRDefault="00365094" w:rsidP="00365094">
            <w:pPr>
              <w:jc w:val="both"/>
              <w:rPr>
                <w:b/>
                <w:sz w:val="20"/>
                <w:szCs w:val="20"/>
              </w:rPr>
            </w:pPr>
            <w:r w:rsidRPr="00BC12AB">
              <w:rPr>
                <w:b/>
                <w:sz w:val="20"/>
                <w:szCs w:val="20"/>
              </w:rPr>
              <w:t xml:space="preserve">“financial return” </w:t>
            </w:r>
          </w:p>
        </w:tc>
        <w:tc>
          <w:tcPr>
            <w:tcW w:w="6186" w:type="dxa"/>
          </w:tcPr>
          <w:p w14:paraId="0D8ABFCF" w14:textId="68A7A835" w:rsidR="00365094" w:rsidRDefault="00365094" w:rsidP="00BA7694">
            <w:pPr>
              <w:jc w:val="both"/>
              <w:rPr>
                <w:sz w:val="20"/>
                <w:szCs w:val="20"/>
              </w:rPr>
            </w:pPr>
            <w:r>
              <w:rPr>
                <w:sz w:val="20"/>
                <w:szCs w:val="20"/>
              </w:rPr>
              <w:t>means any return, statement or account required to be made, provided o</w:t>
            </w:r>
            <w:r w:rsidR="00BC12AB">
              <w:rPr>
                <w:sz w:val="20"/>
                <w:szCs w:val="20"/>
              </w:rPr>
              <w:t xml:space="preserve">r submitted to the Authority under these </w:t>
            </w:r>
            <w:r w:rsidR="00BA7694">
              <w:rPr>
                <w:sz w:val="20"/>
                <w:szCs w:val="20"/>
              </w:rPr>
              <w:t>c</w:t>
            </w:r>
            <w:r w:rsidR="00BC12AB">
              <w:rPr>
                <w:sz w:val="20"/>
                <w:szCs w:val="20"/>
              </w:rPr>
              <w:t>onditions</w:t>
            </w:r>
            <w:r>
              <w:rPr>
                <w:sz w:val="20"/>
                <w:szCs w:val="20"/>
              </w:rPr>
              <w:t xml:space="preserve">; </w:t>
            </w:r>
          </w:p>
        </w:tc>
      </w:tr>
      <w:tr w:rsidR="00365094" w14:paraId="1F4179BE" w14:textId="77777777" w:rsidTr="00365094">
        <w:tc>
          <w:tcPr>
            <w:tcW w:w="2830" w:type="dxa"/>
          </w:tcPr>
          <w:p w14:paraId="0D48AC6A" w14:textId="7A63E72E" w:rsidR="00365094" w:rsidRDefault="00365094" w:rsidP="005A055C">
            <w:pPr>
              <w:rPr>
                <w:sz w:val="20"/>
                <w:szCs w:val="20"/>
              </w:rPr>
            </w:pPr>
            <w:r>
              <w:rPr>
                <w:sz w:val="20"/>
                <w:szCs w:val="20"/>
              </w:rPr>
              <w:t>“</w:t>
            </w:r>
            <w:r>
              <w:rPr>
                <w:b/>
                <w:bCs/>
                <w:sz w:val="20"/>
                <w:szCs w:val="20"/>
              </w:rPr>
              <w:t>Financial Services Ombudsman Scheme</w:t>
            </w:r>
            <w:r>
              <w:rPr>
                <w:sz w:val="20"/>
                <w:szCs w:val="20"/>
              </w:rPr>
              <w:t xml:space="preserve">” </w:t>
            </w:r>
          </w:p>
        </w:tc>
        <w:tc>
          <w:tcPr>
            <w:tcW w:w="6186" w:type="dxa"/>
          </w:tcPr>
          <w:p w14:paraId="380B2970" w14:textId="65A8D5E8" w:rsidR="00365094" w:rsidRDefault="00365094" w:rsidP="00365094">
            <w:pPr>
              <w:jc w:val="both"/>
              <w:rPr>
                <w:sz w:val="20"/>
                <w:szCs w:val="20"/>
              </w:rPr>
            </w:pPr>
            <w:r>
              <w:rPr>
                <w:sz w:val="20"/>
                <w:szCs w:val="20"/>
              </w:rPr>
              <w:t xml:space="preserve">means the Scheme contained in Schedule 4 to the Act; </w:t>
            </w:r>
          </w:p>
        </w:tc>
      </w:tr>
      <w:tr w:rsidR="00193866" w14:paraId="70891C31" w14:textId="77777777" w:rsidTr="00365094">
        <w:tc>
          <w:tcPr>
            <w:tcW w:w="2830" w:type="dxa"/>
          </w:tcPr>
          <w:p w14:paraId="3F5A4B37" w14:textId="4535666B" w:rsidR="00193866" w:rsidRPr="00082227" w:rsidRDefault="00193866" w:rsidP="00365094">
            <w:pPr>
              <w:jc w:val="both"/>
              <w:rPr>
                <w:b/>
                <w:sz w:val="20"/>
                <w:szCs w:val="20"/>
              </w:rPr>
            </w:pPr>
            <w:r w:rsidRPr="00082227">
              <w:rPr>
                <w:b/>
                <w:sz w:val="20"/>
                <w:szCs w:val="20"/>
              </w:rPr>
              <w:t>“interim net profit”</w:t>
            </w:r>
          </w:p>
        </w:tc>
        <w:tc>
          <w:tcPr>
            <w:tcW w:w="6186" w:type="dxa"/>
          </w:tcPr>
          <w:p w14:paraId="06045DA4" w14:textId="55D7C9F2" w:rsidR="00193866" w:rsidRPr="00082227" w:rsidRDefault="00BA7694" w:rsidP="00BA7694">
            <w:pPr>
              <w:jc w:val="both"/>
              <w:rPr>
                <w:sz w:val="20"/>
                <w:szCs w:val="20"/>
              </w:rPr>
            </w:pPr>
            <w:r>
              <w:rPr>
                <w:sz w:val="20"/>
                <w:szCs w:val="20"/>
              </w:rPr>
              <w:t>h</w:t>
            </w:r>
            <w:r w:rsidR="00082227" w:rsidRPr="00082227">
              <w:rPr>
                <w:sz w:val="20"/>
                <w:szCs w:val="20"/>
              </w:rPr>
              <w:t xml:space="preserve">as the meaning given in </w:t>
            </w:r>
            <w:r>
              <w:rPr>
                <w:sz w:val="20"/>
                <w:szCs w:val="20"/>
              </w:rPr>
              <w:t>c</w:t>
            </w:r>
            <w:r w:rsidR="00082227" w:rsidRPr="00082227">
              <w:rPr>
                <w:sz w:val="20"/>
                <w:szCs w:val="20"/>
              </w:rPr>
              <w:t>ondition B12(A)</w:t>
            </w:r>
          </w:p>
        </w:tc>
      </w:tr>
      <w:tr w:rsidR="00365094" w14:paraId="315CC6FD" w14:textId="77777777" w:rsidTr="00365094">
        <w:tc>
          <w:tcPr>
            <w:tcW w:w="2830" w:type="dxa"/>
          </w:tcPr>
          <w:p w14:paraId="64A096C2" w14:textId="128BFEFD" w:rsidR="00365094" w:rsidRDefault="00365094" w:rsidP="00365094">
            <w:pPr>
              <w:jc w:val="both"/>
              <w:rPr>
                <w:sz w:val="20"/>
                <w:szCs w:val="20"/>
              </w:rPr>
            </w:pPr>
            <w:r>
              <w:rPr>
                <w:sz w:val="20"/>
                <w:szCs w:val="20"/>
              </w:rPr>
              <w:t>“</w:t>
            </w:r>
            <w:r>
              <w:rPr>
                <w:b/>
                <w:bCs/>
                <w:sz w:val="20"/>
                <w:szCs w:val="20"/>
              </w:rPr>
              <w:t>items subject to legal privilege</w:t>
            </w:r>
            <w:r>
              <w:rPr>
                <w:sz w:val="20"/>
                <w:szCs w:val="20"/>
              </w:rPr>
              <w:t xml:space="preserve">” </w:t>
            </w:r>
          </w:p>
        </w:tc>
        <w:tc>
          <w:tcPr>
            <w:tcW w:w="6186" w:type="dxa"/>
          </w:tcPr>
          <w:p w14:paraId="7FC4862F" w14:textId="1FC1F55F" w:rsidR="00365094" w:rsidRDefault="00365094" w:rsidP="00365094">
            <w:pPr>
              <w:jc w:val="both"/>
              <w:rPr>
                <w:sz w:val="20"/>
                <w:szCs w:val="20"/>
              </w:rPr>
            </w:pPr>
            <w:r>
              <w:rPr>
                <w:sz w:val="20"/>
                <w:szCs w:val="20"/>
              </w:rPr>
              <w:t xml:space="preserve">has the meaning given by section 13 of the Police Powers and Procedures Act 1998; </w:t>
            </w:r>
          </w:p>
        </w:tc>
      </w:tr>
      <w:tr w:rsidR="00365094" w14:paraId="6BE4024C" w14:textId="77777777" w:rsidTr="00365094">
        <w:tc>
          <w:tcPr>
            <w:tcW w:w="2830" w:type="dxa"/>
          </w:tcPr>
          <w:p w14:paraId="7F5B7ADF" w14:textId="28BF0013" w:rsidR="00365094" w:rsidRPr="005462E3" w:rsidRDefault="00365094" w:rsidP="00365094">
            <w:pPr>
              <w:jc w:val="both"/>
              <w:rPr>
                <w:b/>
                <w:sz w:val="20"/>
                <w:szCs w:val="20"/>
              </w:rPr>
            </w:pPr>
            <w:r w:rsidRPr="005462E3">
              <w:rPr>
                <w:b/>
                <w:sz w:val="20"/>
                <w:szCs w:val="20"/>
              </w:rPr>
              <w:t xml:space="preserve">“large exposure” </w:t>
            </w:r>
          </w:p>
        </w:tc>
        <w:tc>
          <w:tcPr>
            <w:tcW w:w="6186" w:type="dxa"/>
          </w:tcPr>
          <w:p w14:paraId="7385B7AB" w14:textId="6FE699F9" w:rsidR="005462E3" w:rsidRPr="00082227" w:rsidRDefault="00BA7694" w:rsidP="00BA7694">
            <w:pPr>
              <w:jc w:val="both"/>
              <w:rPr>
                <w:b/>
              </w:rPr>
            </w:pPr>
            <w:r>
              <w:rPr>
                <w:sz w:val="20"/>
                <w:szCs w:val="20"/>
              </w:rPr>
              <w:t>Has the meaning given in condition F24</w:t>
            </w:r>
            <w:r w:rsidRPr="005462E3" w:rsidDel="00BA7694">
              <w:rPr>
                <w:sz w:val="20"/>
                <w:szCs w:val="20"/>
              </w:rPr>
              <w:t xml:space="preserve"> </w:t>
            </w:r>
            <w:r w:rsidRPr="000C1C25">
              <w:t>;</w:t>
            </w:r>
          </w:p>
        </w:tc>
      </w:tr>
      <w:tr w:rsidR="00365094" w14:paraId="7D8611A9" w14:textId="77777777" w:rsidTr="00365094">
        <w:tc>
          <w:tcPr>
            <w:tcW w:w="2830" w:type="dxa"/>
          </w:tcPr>
          <w:p w14:paraId="311C4243" w14:textId="7B2662BD" w:rsidR="00365094" w:rsidRPr="00BB260E" w:rsidRDefault="00365094" w:rsidP="00365094">
            <w:pPr>
              <w:jc w:val="both"/>
              <w:rPr>
                <w:b/>
                <w:sz w:val="20"/>
                <w:szCs w:val="20"/>
              </w:rPr>
            </w:pPr>
            <w:r w:rsidRPr="00BB260E">
              <w:rPr>
                <w:b/>
                <w:sz w:val="20"/>
                <w:szCs w:val="20"/>
              </w:rPr>
              <w:t xml:space="preserve">“liquidity” </w:t>
            </w:r>
          </w:p>
        </w:tc>
        <w:tc>
          <w:tcPr>
            <w:tcW w:w="6186" w:type="dxa"/>
          </w:tcPr>
          <w:p w14:paraId="2426BF4F" w14:textId="0AA6E6CC" w:rsidR="00365094" w:rsidRDefault="00365094" w:rsidP="00365094">
            <w:pPr>
              <w:jc w:val="both"/>
              <w:rPr>
                <w:sz w:val="20"/>
                <w:szCs w:val="20"/>
              </w:rPr>
            </w:pPr>
            <w:r>
              <w:rPr>
                <w:sz w:val="20"/>
                <w:szCs w:val="20"/>
              </w:rPr>
              <w:t xml:space="preserve">means the risk of non-availability of liquid assets; </w:t>
            </w:r>
          </w:p>
        </w:tc>
      </w:tr>
      <w:tr w:rsidR="00365094" w14:paraId="4BF12B4E" w14:textId="77777777" w:rsidTr="00365094">
        <w:tc>
          <w:tcPr>
            <w:tcW w:w="2830" w:type="dxa"/>
          </w:tcPr>
          <w:p w14:paraId="495C7819" w14:textId="756FD7A2" w:rsidR="00365094" w:rsidRPr="00BB260E" w:rsidRDefault="00365094" w:rsidP="00365094">
            <w:pPr>
              <w:jc w:val="both"/>
              <w:rPr>
                <w:b/>
                <w:sz w:val="20"/>
                <w:szCs w:val="20"/>
              </w:rPr>
            </w:pPr>
            <w:r w:rsidRPr="00BB260E">
              <w:rPr>
                <w:b/>
                <w:sz w:val="20"/>
                <w:szCs w:val="20"/>
              </w:rPr>
              <w:lastRenderedPageBreak/>
              <w:t xml:space="preserve">“management letter” </w:t>
            </w:r>
          </w:p>
        </w:tc>
        <w:tc>
          <w:tcPr>
            <w:tcW w:w="6186" w:type="dxa"/>
          </w:tcPr>
          <w:p w14:paraId="7B782A06" w14:textId="74AF13DA" w:rsidR="00365094" w:rsidRDefault="00BB260E" w:rsidP="00BB260E">
            <w:pPr>
              <w:jc w:val="both"/>
              <w:rPr>
                <w:sz w:val="20"/>
                <w:szCs w:val="20"/>
              </w:rPr>
            </w:pPr>
            <w:r>
              <w:rPr>
                <w:sz w:val="20"/>
                <w:szCs w:val="20"/>
              </w:rPr>
              <w:t>means a letter from a credit union</w:t>
            </w:r>
            <w:r w:rsidR="00365094">
              <w:rPr>
                <w:sz w:val="20"/>
                <w:szCs w:val="20"/>
              </w:rPr>
              <w:t xml:space="preserve">’s auditor highlighting possible weaknesses in the </w:t>
            </w:r>
            <w:r>
              <w:rPr>
                <w:sz w:val="20"/>
                <w:szCs w:val="20"/>
              </w:rPr>
              <w:t>credit union</w:t>
            </w:r>
            <w:r w:rsidR="00365094">
              <w:rPr>
                <w:sz w:val="20"/>
                <w:szCs w:val="20"/>
              </w:rPr>
              <w:t xml:space="preserve">’s systems and internal controls, and making recommendations to remedy the weaknesses; </w:t>
            </w:r>
          </w:p>
        </w:tc>
      </w:tr>
      <w:tr w:rsidR="00F0071B" w14:paraId="71D7B66D" w14:textId="77777777" w:rsidTr="00365094">
        <w:tc>
          <w:tcPr>
            <w:tcW w:w="2830" w:type="dxa"/>
          </w:tcPr>
          <w:p w14:paraId="46C85884" w14:textId="2DF27E76" w:rsidR="00F0071B" w:rsidRPr="00082227" w:rsidRDefault="00F0071B" w:rsidP="00365094">
            <w:pPr>
              <w:jc w:val="both"/>
              <w:rPr>
                <w:b/>
                <w:sz w:val="20"/>
                <w:szCs w:val="20"/>
              </w:rPr>
            </w:pPr>
            <w:r w:rsidRPr="00082227">
              <w:rPr>
                <w:b/>
                <w:sz w:val="20"/>
                <w:szCs w:val="20"/>
              </w:rPr>
              <w:t>“maturity”</w:t>
            </w:r>
          </w:p>
        </w:tc>
        <w:tc>
          <w:tcPr>
            <w:tcW w:w="6186" w:type="dxa"/>
          </w:tcPr>
          <w:p w14:paraId="0EF89779" w14:textId="72D7F887" w:rsidR="00F0071B" w:rsidRPr="00082227" w:rsidRDefault="00082227" w:rsidP="00BB260E">
            <w:pPr>
              <w:jc w:val="both"/>
              <w:rPr>
                <w:sz w:val="20"/>
                <w:szCs w:val="20"/>
              </w:rPr>
            </w:pPr>
            <w:r w:rsidRPr="00082227">
              <w:rPr>
                <w:sz w:val="20"/>
                <w:szCs w:val="20"/>
              </w:rPr>
              <w:t>m</w:t>
            </w:r>
            <w:r w:rsidR="00F0071B" w:rsidRPr="00082227">
              <w:rPr>
                <w:sz w:val="20"/>
                <w:szCs w:val="20"/>
              </w:rPr>
              <w:t>eans, in  relation to a security or loan, the last or only date on which it will be repayable by or under its terms;</w:t>
            </w:r>
          </w:p>
        </w:tc>
      </w:tr>
      <w:tr w:rsidR="00B64B90" w14:paraId="49CE52C6" w14:textId="77777777" w:rsidTr="00365094">
        <w:tc>
          <w:tcPr>
            <w:tcW w:w="2830" w:type="dxa"/>
          </w:tcPr>
          <w:p w14:paraId="76855C4F" w14:textId="1A03E24B" w:rsidR="00B64B90" w:rsidRPr="00E10230" w:rsidRDefault="00B64B90" w:rsidP="00B64B90">
            <w:pPr>
              <w:jc w:val="both"/>
              <w:rPr>
                <w:b/>
                <w:sz w:val="20"/>
                <w:szCs w:val="20"/>
              </w:rPr>
            </w:pPr>
            <w:r w:rsidRPr="00E10230">
              <w:rPr>
                <w:b/>
                <w:sz w:val="20"/>
                <w:szCs w:val="20"/>
              </w:rPr>
              <w:t xml:space="preserve">“MLRO” </w:t>
            </w:r>
          </w:p>
        </w:tc>
        <w:tc>
          <w:tcPr>
            <w:tcW w:w="6186" w:type="dxa"/>
          </w:tcPr>
          <w:p w14:paraId="75333D94" w14:textId="0882AF36" w:rsidR="00B64B90" w:rsidRDefault="00B64B90" w:rsidP="00B64B90">
            <w:pPr>
              <w:jc w:val="both"/>
              <w:rPr>
                <w:sz w:val="20"/>
                <w:szCs w:val="20"/>
              </w:rPr>
            </w:pPr>
            <w:r>
              <w:rPr>
                <w:sz w:val="20"/>
                <w:szCs w:val="20"/>
              </w:rPr>
              <w:t>is an abbreviation of Money Laundering Reporting Officer as defined in the Anti-Money Laundering and Countering the Financing of Terrorism Code 201</w:t>
            </w:r>
            <w:r w:rsidR="00EA2C9D">
              <w:rPr>
                <w:sz w:val="20"/>
                <w:szCs w:val="20"/>
              </w:rPr>
              <w:t>5;</w:t>
            </w:r>
          </w:p>
        </w:tc>
      </w:tr>
      <w:tr w:rsidR="003934CF" w14:paraId="5774BEA5" w14:textId="77777777" w:rsidTr="00365094">
        <w:tc>
          <w:tcPr>
            <w:tcW w:w="2830" w:type="dxa"/>
          </w:tcPr>
          <w:p w14:paraId="1A52EE9E" w14:textId="61129B53" w:rsidR="003934CF" w:rsidRPr="005462E3" w:rsidRDefault="003934CF" w:rsidP="00B64B90">
            <w:pPr>
              <w:jc w:val="both"/>
              <w:rPr>
                <w:b/>
                <w:sz w:val="20"/>
                <w:szCs w:val="20"/>
              </w:rPr>
            </w:pPr>
            <w:r w:rsidRPr="005462E3">
              <w:rPr>
                <w:b/>
                <w:sz w:val="20"/>
                <w:szCs w:val="20"/>
              </w:rPr>
              <w:t>“net liability”</w:t>
            </w:r>
          </w:p>
        </w:tc>
        <w:tc>
          <w:tcPr>
            <w:tcW w:w="6186" w:type="dxa"/>
          </w:tcPr>
          <w:p w14:paraId="7A98EACD" w14:textId="5DE09D93" w:rsidR="003934CF" w:rsidRPr="005462E3" w:rsidRDefault="005462E3" w:rsidP="00BA7694">
            <w:pPr>
              <w:jc w:val="both"/>
              <w:rPr>
                <w:sz w:val="20"/>
                <w:szCs w:val="20"/>
              </w:rPr>
            </w:pPr>
            <w:r w:rsidRPr="005462E3">
              <w:rPr>
                <w:sz w:val="20"/>
                <w:szCs w:val="20"/>
              </w:rPr>
              <w:t>means</w:t>
            </w:r>
            <w:r w:rsidR="003934CF" w:rsidRPr="005462E3">
              <w:rPr>
                <w:sz w:val="20"/>
                <w:szCs w:val="20"/>
              </w:rPr>
              <w:t xml:space="preserve"> the outstanding balance of any loan made to a </w:t>
            </w:r>
            <w:r w:rsidRPr="005462E3">
              <w:rPr>
                <w:sz w:val="20"/>
                <w:szCs w:val="20"/>
              </w:rPr>
              <w:t xml:space="preserve">member </w:t>
            </w:r>
            <w:r w:rsidR="003934CF" w:rsidRPr="005462E3">
              <w:rPr>
                <w:sz w:val="20"/>
                <w:szCs w:val="20"/>
              </w:rPr>
              <w:t xml:space="preserve">and any interest or charges on that loan that are due but unpaid, less any attached shares held by the </w:t>
            </w:r>
            <w:r w:rsidRPr="005462E3">
              <w:rPr>
                <w:sz w:val="20"/>
                <w:szCs w:val="20"/>
              </w:rPr>
              <w:t>member</w:t>
            </w:r>
            <w:r w:rsidR="00BA7694">
              <w:rPr>
                <w:sz w:val="20"/>
                <w:szCs w:val="20"/>
              </w:rPr>
              <w:t>;</w:t>
            </w:r>
            <w:r w:rsidRPr="005462E3">
              <w:rPr>
                <w:sz w:val="20"/>
                <w:szCs w:val="20"/>
              </w:rPr>
              <w:t xml:space="preserve"> </w:t>
            </w:r>
          </w:p>
        </w:tc>
      </w:tr>
      <w:tr w:rsidR="00B64B90" w14:paraId="014B5319" w14:textId="77777777" w:rsidTr="00365094">
        <w:tc>
          <w:tcPr>
            <w:tcW w:w="2830" w:type="dxa"/>
          </w:tcPr>
          <w:p w14:paraId="2D2BDE61" w14:textId="19FE5F34" w:rsidR="00B64B90" w:rsidRPr="00E10230" w:rsidRDefault="00B64B90" w:rsidP="00B64B90">
            <w:pPr>
              <w:jc w:val="both"/>
              <w:rPr>
                <w:b/>
                <w:sz w:val="20"/>
                <w:szCs w:val="20"/>
              </w:rPr>
            </w:pPr>
            <w:r w:rsidRPr="00E10230">
              <w:rPr>
                <w:b/>
                <w:sz w:val="20"/>
                <w:szCs w:val="20"/>
              </w:rPr>
              <w:t xml:space="preserve">“the Order” </w:t>
            </w:r>
          </w:p>
        </w:tc>
        <w:tc>
          <w:tcPr>
            <w:tcW w:w="6186" w:type="dxa"/>
          </w:tcPr>
          <w:p w14:paraId="06FF0ABB" w14:textId="4E970470" w:rsidR="00B64B90" w:rsidRDefault="00B64B90" w:rsidP="00B64B90">
            <w:pPr>
              <w:jc w:val="both"/>
              <w:rPr>
                <w:sz w:val="20"/>
                <w:szCs w:val="20"/>
              </w:rPr>
            </w:pPr>
            <w:r>
              <w:rPr>
                <w:sz w:val="20"/>
                <w:szCs w:val="20"/>
              </w:rPr>
              <w:t xml:space="preserve">means the Regulated Activities Order 2011; </w:t>
            </w:r>
          </w:p>
        </w:tc>
      </w:tr>
      <w:tr w:rsidR="00B64B90" w14:paraId="6EABA042" w14:textId="77777777" w:rsidTr="00365094">
        <w:tc>
          <w:tcPr>
            <w:tcW w:w="2830" w:type="dxa"/>
          </w:tcPr>
          <w:p w14:paraId="70403864" w14:textId="641E6D94" w:rsidR="00B64B90" w:rsidRPr="00E10230" w:rsidRDefault="00B64B90" w:rsidP="00B64B90">
            <w:pPr>
              <w:jc w:val="both"/>
              <w:rPr>
                <w:b/>
                <w:sz w:val="20"/>
                <w:szCs w:val="20"/>
              </w:rPr>
            </w:pPr>
            <w:r w:rsidRPr="00E10230">
              <w:rPr>
                <w:b/>
                <w:sz w:val="20"/>
                <w:szCs w:val="20"/>
              </w:rPr>
              <w:t xml:space="preserve">“person” </w:t>
            </w:r>
          </w:p>
        </w:tc>
        <w:tc>
          <w:tcPr>
            <w:tcW w:w="6186" w:type="dxa"/>
          </w:tcPr>
          <w:p w14:paraId="6AC04F35" w14:textId="7E5EB176" w:rsidR="00B64B90" w:rsidRDefault="00B64B90" w:rsidP="00B64B90">
            <w:pPr>
              <w:jc w:val="both"/>
              <w:rPr>
                <w:sz w:val="20"/>
                <w:szCs w:val="20"/>
              </w:rPr>
            </w:pPr>
            <w:r>
              <w:rPr>
                <w:sz w:val="20"/>
                <w:szCs w:val="20"/>
              </w:rPr>
              <w:t xml:space="preserve">includes individuals and any body of persons, corporate or unincorporate; </w:t>
            </w:r>
          </w:p>
        </w:tc>
      </w:tr>
      <w:tr w:rsidR="00B64B90" w14:paraId="322D3FC5" w14:textId="77777777" w:rsidTr="00365094">
        <w:tc>
          <w:tcPr>
            <w:tcW w:w="2830" w:type="dxa"/>
          </w:tcPr>
          <w:p w14:paraId="010B522E" w14:textId="20337DC2" w:rsidR="00B64B90" w:rsidRPr="00E10230" w:rsidRDefault="00B64B90" w:rsidP="00B64B90">
            <w:pPr>
              <w:jc w:val="both"/>
              <w:rPr>
                <w:b/>
                <w:sz w:val="20"/>
                <w:szCs w:val="20"/>
              </w:rPr>
            </w:pPr>
            <w:r w:rsidRPr="00E10230">
              <w:rPr>
                <w:b/>
                <w:sz w:val="20"/>
                <w:szCs w:val="20"/>
              </w:rPr>
              <w:t xml:space="preserve">“quarter” </w:t>
            </w:r>
          </w:p>
        </w:tc>
        <w:tc>
          <w:tcPr>
            <w:tcW w:w="6186" w:type="dxa"/>
          </w:tcPr>
          <w:p w14:paraId="2A5C4E1C" w14:textId="61A7403F" w:rsidR="00B64B90" w:rsidRPr="00E10230" w:rsidRDefault="00B64B90" w:rsidP="00E10230">
            <w:pPr>
              <w:pStyle w:val="Default"/>
              <w:rPr>
                <w:rFonts w:asciiTheme="minorHAnsi" w:hAnsiTheme="minorHAnsi"/>
                <w:sz w:val="20"/>
                <w:szCs w:val="20"/>
              </w:rPr>
            </w:pPr>
            <w:r w:rsidRPr="00E10230">
              <w:rPr>
                <w:rFonts w:asciiTheme="minorHAnsi" w:hAnsiTheme="minorHAnsi"/>
                <w:sz w:val="20"/>
                <w:szCs w:val="20"/>
              </w:rPr>
              <w:t xml:space="preserve">means a </w:t>
            </w:r>
            <w:r w:rsidR="00E10230" w:rsidRPr="00E10230">
              <w:rPr>
                <w:rFonts w:asciiTheme="minorHAnsi" w:hAnsiTheme="minorHAnsi"/>
                <w:sz w:val="20"/>
                <w:szCs w:val="20"/>
              </w:rPr>
              <w:t>period ending on a quarter-end;</w:t>
            </w:r>
          </w:p>
        </w:tc>
      </w:tr>
      <w:tr w:rsidR="00B64B90" w14:paraId="414798B8" w14:textId="77777777" w:rsidTr="00365094">
        <w:tc>
          <w:tcPr>
            <w:tcW w:w="2830" w:type="dxa"/>
          </w:tcPr>
          <w:p w14:paraId="6E18CF35" w14:textId="45AF2609" w:rsidR="00B64B90" w:rsidRDefault="00B64B90" w:rsidP="00B64B90">
            <w:pPr>
              <w:jc w:val="both"/>
              <w:rPr>
                <w:sz w:val="20"/>
                <w:szCs w:val="20"/>
              </w:rPr>
            </w:pPr>
            <w:r>
              <w:rPr>
                <w:sz w:val="20"/>
                <w:szCs w:val="20"/>
              </w:rPr>
              <w:t>“</w:t>
            </w:r>
            <w:r>
              <w:rPr>
                <w:b/>
                <w:bCs/>
                <w:sz w:val="20"/>
                <w:szCs w:val="20"/>
              </w:rPr>
              <w:t>quarter-end</w:t>
            </w:r>
            <w:r>
              <w:rPr>
                <w:sz w:val="20"/>
                <w:szCs w:val="20"/>
              </w:rPr>
              <w:t xml:space="preserve">” </w:t>
            </w:r>
          </w:p>
        </w:tc>
        <w:tc>
          <w:tcPr>
            <w:tcW w:w="6186" w:type="dxa"/>
          </w:tcPr>
          <w:p w14:paraId="48D227A4" w14:textId="6B52F9C3" w:rsidR="00B64B90" w:rsidRDefault="00B64B90" w:rsidP="00B64B90">
            <w:pPr>
              <w:jc w:val="both"/>
              <w:rPr>
                <w:sz w:val="20"/>
                <w:szCs w:val="20"/>
              </w:rPr>
            </w:pPr>
            <w:r>
              <w:rPr>
                <w:sz w:val="20"/>
                <w:szCs w:val="20"/>
              </w:rPr>
              <w:t xml:space="preserve">means 31 March, 30 June, 30 September or 31 December; </w:t>
            </w:r>
          </w:p>
        </w:tc>
      </w:tr>
      <w:tr w:rsidR="00B64B90" w14:paraId="342EF974" w14:textId="77777777" w:rsidTr="00365094">
        <w:tc>
          <w:tcPr>
            <w:tcW w:w="2830" w:type="dxa"/>
          </w:tcPr>
          <w:p w14:paraId="3D090E94" w14:textId="7D744A1D" w:rsidR="00B64B90" w:rsidRPr="00E10230" w:rsidRDefault="00B64B90" w:rsidP="00B64B90">
            <w:pPr>
              <w:jc w:val="both"/>
              <w:rPr>
                <w:b/>
                <w:sz w:val="20"/>
                <w:szCs w:val="20"/>
              </w:rPr>
            </w:pPr>
            <w:r w:rsidRPr="00E10230">
              <w:rPr>
                <w:b/>
                <w:sz w:val="20"/>
                <w:szCs w:val="20"/>
              </w:rPr>
              <w:t xml:space="preserve">“regulated activity” </w:t>
            </w:r>
          </w:p>
        </w:tc>
        <w:tc>
          <w:tcPr>
            <w:tcW w:w="6186" w:type="dxa"/>
          </w:tcPr>
          <w:p w14:paraId="1F81087A" w14:textId="714C247B" w:rsidR="00B64B90" w:rsidRDefault="00B64B90" w:rsidP="00B64B90">
            <w:pPr>
              <w:jc w:val="both"/>
              <w:rPr>
                <w:sz w:val="20"/>
                <w:szCs w:val="20"/>
              </w:rPr>
            </w:pPr>
            <w:r>
              <w:rPr>
                <w:sz w:val="20"/>
                <w:szCs w:val="20"/>
              </w:rPr>
              <w:t xml:space="preserve">has the same meaning as in the Order; </w:t>
            </w:r>
          </w:p>
        </w:tc>
      </w:tr>
      <w:tr w:rsidR="00B64B90" w14:paraId="782830D3" w14:textId="77777777" w:rsidTr="00365094">
        <w:tc>
          <w:tcPr>
            <w:tcW w:w="2830" w:type="dxa"/>
          </w:tcPr>
          <w:p w14:paraId="07599930" w14:textId="11207CE5" w:rsidR="00B64B90" w:rsidRPr="00E10230" w:rsidRDefault="00B64B90" w:rsidP="00B64B90">
            <w:pPr>
              <w:jc w:val="both"/>
              <w:rPr>
                <w:b/>
                <w:sz w:val="20"/>
                <w:szCs w:val="20"/>
              </w:rPr>
            </w:pPr>
            <w:r w:rsidRPr="00E10230">
              <w:rPr>
                <w:b/>
                <w:sz w:val="20"/>
                <w:szCs w:val="20"/>
              </w:rPr>
              <w:t xml:space="preserve">“regulatory authority” </w:t>
            </w:r>
          </w:p>
        </w:tc>
        <w:tc>
          <w:tcPr>
            <w:tcW w:w="6186" w:type="dxa"/>
          </w:tcPr>
          <w:p w14:paraId="13567DE3" w14:textId="26641A8F" w:rsidR="00B64B90" w:rsidRDefault="00B64B90" w:rsidP="00B64B90">
            <w:pPr>
              <w:jc w:val="both"/>
              <w:rPr>
                <w:sz w:val="20"/>
                <w:szCs w:val="20"/>
              </w:rPr>
            </w:pPr>
            <w:r>
              <w:rPr>
                <w:sz w:val="20"/>
                <w:szCs w:val="20"/>
              </w:rPr>
              <w:t xml:space="preserve">has the same meaning as in the Order; </w:t>
            </w:r>
          </w:p>
        </w:tc>
      </w:tr>
      <w:tr w:rsidR="00B64B90" w14:paraId="22C978B1" w14:textId="77777777" w:rsidTr="00365094">
        <w:tc>
          <w:tcPr>
            <w:tcW w:w="2830" w:type="dxa"/>
          </w:tcPr>
          <w:p w14:paraId="368D5309" w14:textId="695BB0B8" w:rsidR="00B64B90" w:rsidRDefault="00B64B90" w:rsidP="00B64B90">
            <w:pPr>
              <w:jc w:val="both"/>
              <w:rPr>
                <w:sz w:val="20"/>
                <w:szCs w:val="20"/>
              </w:rPr>
            </w:pPr>
            <w:r>
              <w:rPr>
                <w:sz w:val="20"/>
                <w:szCs w:val="20"/>
              </w:rPr>
              <w:t>“</w:t>
            </w:r>
            <w:r>
              <w:rPr>
                <w:b/>
                <w:bCs/>
                <w:sz w:val="20"/>
                <w:szCs w:val="20"/>
              </w:rPr>
              <w:t>regulatory requirements</w:t>
            </w:r>
            <w:r>
              <w:rPr>
                <w:sz w:val="20"/>
                <w:szCs w:val="20"/>
              </w:rPr>
              <w:t xml:space="preserve">” </w:t>
            </w:r>
          </w:p>
        </w:tc>
        <w:tc>
          <w:tcPr>
            <w:tcW w:w="6186" w:type="dxa"/>
          </w:tcPr>
          <w:p w14:paraId="66B75875" w14:textId="0D0A066B" w:rsidR="00B64B90" w:rsidRDefault="00B64B90" w:rsidP="00E10230">
            <w:pPr>
              <w:jc w:val="both"/>
              <w:rPr>
                <w:sz w:val="20"/>
                <w:szCs w:val="20"/>
              </w:rPr>
            </w:pPr>
            <w:r>
              <w:rPr>
                <w:sz w:val="20"/>
                <w:szCs w:val="20"/>
              </w:rPr>
              <w:t>has the meaning given in</w:t>
            </w:r>
            <w:r w:rsidR="00E10230">
              <w:rPr>
                <w:sz w:val="20"/>
                <w:szCs w:val="20"/>
              </w:rPr>
              <w:t xml:space="preserve"> </w:t>
            </w:r>
            <w:r w:rsidR="00BA7694">
              <w:rPr>
                <w:sz w:val="20"/>
                <w:szCs w:val="20"/>
              </w:rPr>
              <w:t>c</w:t>
            </w:r>
            <w:r w:rsidR="00F72958" w:rsidRPr="00F72958">
              <w:rPr>
                <w:sz w:val="20"/>
                <w:szCs w:val="20"/>
              </w:rPr>
              <w:t>ondition A1</w:t>
            </w:r>
            <w:r>
              <w:rPr>
                <w:sz w:val="20"/>
                <w:szCs w:val="20"/>
              </w:rPr>
              <w:t xml:space="preserve">; </w:t>
            </w:r>
          </w:p>
        </w:tc>
      </w:tr>
      <w:tr w:rsidR="00B64B90" w14:paraId="58016465" w14:textId="77777777" w:rsidTr="00365094">
        <w:tc>
          <w:tcPr>
            <w:tcW w:w="2830" w:type="dxa"/>
          </w:tcPr>
          <w:p w14:paraId="15B67479" w14:textId="13358260" w:rsidR="00B64B90" w:rsidRDefault="00B64B90" w:rsidP="00E10230">
            <w:pPr>
              <w:jc w:val="both"/>
              <w:rPr>
                <w:sz w:val="20"/>
                <w:szCs w:val="20"/>
              </w:rPr>
            </w:pPr>
            <w:r>
              <w:rPr>
                <w:sz w:val="20"/>
                <w:szCs w:val="20"/>
              </w:rPr>
              <w:t>“</w:t>
            </w:r>
            <w:r>
              <w:rPr>
                <w:b/>
                <w:bCs/>
                <w:sz w:val="20"/>
                <w:szCs w:val="20"/>
              </w:rPr>
              <w:t xml:space="preserve">set of </w:t>
            </w:r>
            <w:r w:rsidR="00E10230">
              <w:rPr>
                <w:b/>
                <w:bCs/>
                <w:sz w:val="20"/>
                <w:szCs w:val="20"/>
              </w:rPr>
              <w:t>credit union</w:t>
            </w:r>
            <w:r>
              <w:rPr>
                <w:b/>
                <w:bCs/>
                <w:sz w:val="20"/>
                <w:szCs w:val="20"/>
              </w:rPr>
              <w:t xml:space="preserve"> returns</w:t>
            </w:r>
            <w:r>
              <w:rPr>
                <w:sz w:val="20"/>
                <w:szCs w:val="20"/>
              </w:rPr>
              <w:t xml:space="preserve">” </w:t>
            </w:r>
          </w:p>
        </w:tc>
        <w:tc>
          <w:tcPr>
            <w:tcW w:w="6186" w:type="dxa"/>
          </w:tcPr>
          <w:p w14:paraId="139F0EA4" w14:textId="54A4ED91" w:rsidR="00B64B90" w:rsidRDefault="00B64B90" w:rsidP="00BA7694">
            <w:pPr>
              <w:jc w:val="both"/>
              <w:rPr>
                <w:sz w:val="20"/>
                <w:szCs w:val="20"/>
              </w:rPr>
            </w:pPr>
            <w:r>
              <w:rPr>
                <w:sz w:val="20"/>
                <w:szCs w:val="20"/>
              </w:rPr>
              <w:t xml:space="preserve">means a set of returns required by </w:t>
            </w:r>
            <w:r w:rsidR="00BA7694">
              <w:rPr>
                <w:sz w:val="20"/>
                <w:szCs w:val="20"/>
              </w:rPr>
              <w:t>c</w:t>
            </w:r>
            <w:r w:rsidR="00E10230" w:rsidRPr="00504D15">
              <w:rPr>
                <w:sz w:val="20"/>
                <w:szCs w:val="20"/>
              </w:rPr>
              <w:t xml:space="preserve">ondition </w:t>
            </w:r>
            <w:r w:rsidR="00504D15" w:rsidRPr="00504D15">
              <w:rPr>
                <w:sz w:val="20"/>
                <w:szCs w:val="20"/>
              </w:rPr>
              <w:t>B15</w:t>
            </w:r>
            <w:r w:rsidRPr="00504D15">
              <w:rPr>
                <w:sz w:val="20"/>
                <w:szCs w:val="20"/>
              </w:rPr>
              <w:t>;</w:t>
            </w:r>
            <w:r>
              <w:rPr>
                <w:sz w:val="20"/>
                <w:szCs w:val="20"/>
              </w:rPr>
              <w:t xml:space="preserve"> </w:t>
            </w:r>
          </w:p>
        </w:tc>
      </w:tr>
      <w:tr w:rsidR="00B64B90" w14:paraId="5B9EFFCC" w14:textId="77777777" w:rsidTr="00365094">
        <w:tc>
          <w:tcPr>
            <w:tcW w:w="2830" w:type="dxa"/>
          </w:tcPr>
          <w:p w14:paraId="3CA7B0BF" w14:textId="2A33259D" w:rsidR="00B64B90" w:rsidRPr="00504D15" w:rsidRDefault="00B64B90" w:rsidP="00B64B90">
            <w:pPr>
              <w:jc w:val="both"/>
              <w:rPr>
                <w:b/>
                <w:sz w:val="20"/>
                <w:szCs w:val="20"/>
                <w:highlight w:val="yellow"/>
              </w:rPr>
            </w:pPr>
            <w:r w:rsidRPr="00191D9C">
              <w:rPr>
                <w:b/>
                <w:sz w:val="20"/>
                <w:szCs w:val="20"/>
              </w:rPr>
              <w:t>“share</w:t>
            </w:r>
            <w:r w:rsidR="00191D9C" w:rsidRPr="00191D9C">
              <w:rPr>
                <w:b/>
                <w:sz w:val="20"/>
                <w:szCs w:val="20"/>
              </w:rPr>
              <w:t>(s)</w:t>
            </w:r>
            <w:r w:rsidRPr="00191D9C">
              <w:rPr>
                <w:b/>
                <w:sz w:val="20"/>
                <w:szCs w:val="20"/>
              </w:rPr>
              <w:t xml:space="preserve">” </w:t>
            </w:r>
          </w:p>
        </w:tc>
        <w:tc>
          <w:tcPr>
            <w:tcW w:w="6186" w:type="dxa"/>
          </w:tcPr>
          <w:p w14:paraId="08345B4B" w14:textId="28F5A751" w:rsidR="00B64B90" w:rsidRPr="00E10230" w:rsidRDefault="00191D9C" w:rsidP="00191D9C">
            <w:pPr>
              <w:jc w:val="both"/>
              <w:rPr>
                <w:sz w:val="20"/>
                <w:szCs w:val="20"/>
                <w:highlight w:val="yellow"/>
              </w:rPr>
            </w:pPr>
            <w:r w:rsidRPr="00191D9C">
              <w:rPr>
                <w:sz w:val="20"/>
                <w:szCs w:val="20"/>
              </w:rPr>
              <w:t>has the same meaning as in the Credit Unions Act 1993</w:t>
            </w:r>
            <w:r>
              <w:rPr>
                <w:sz w:val="20"/>
                <w:szCs w:val="20"/>
              </w:rPr>
              <w:t>;</w:t>
            </w:r>
          </w:p>
        </w:tc>
      </w:tr>
      <w:tr w:rsidR="00F0071B" w14:paraId="1C4199EB" w14:textId="77777777" w:rsidTr="00365094">
        <w:tc>
          <w:tcPr>
            <w:tcW w:w="2830" w:type="dxa"/>
          </w:tcPr>
          <w:p w14:paraId="16A2158E" w14:textId="2562E708" w:rsidR="00F0071B" w:rsidRPr="005462E3" w:rsidRDefault="00F0071B" w:rsidP="00B64B90">
            <w:pPr>
              <w:jc w:val="both"/>
              <w:rPr>
                <w:b/>
                <w:sz w:val="20"/>
                <w:szCs w:val="20"/>
                <w:highlight w:val="yellow"/>
              </w:rPr>
            </w:pPr>
            <w:r w:rsidRPr="005462E3">
              <w:rPr>
                <w:b/>
                <w:sz w:val="20"/>
                <w:szCs w:val="20"/>
              </w:rPr>
              <w:t>“surplus funds”</w:t>
            </w:r>
          </w:p>
        </w:tc>
        <w:tc>
          <w:tcPr>
            <w:tcW w:w="6186" w:type="dxa"/>
          </w:tcPr>
          <w:p w14:paraId="6321A19B" w14:textId="563AC471" w:rsidR="00F0071B" w:rsidRDefault="005462E3" w:rsidP="00BA7694">
            <w:pPr>
              <w:jc w:val="both"/>
              <w:rPr>
                <w:sz w:val="20"/>
                <w:szCs w:val="20"/>
                <w:highlight w:val="yellow"/>
              </w:rPr>
            </w:pPr>
            <w:r w:rsidRPr="00317007">
              <w:t>means funds not immediately required for a credit union’s lending and ancillary purposes</w:t>
            </w:r>
            <w:r w:rsidR="00BA7694">
              <w:t>;</w:t>
            </w:r>
          </w:p>
        </w:tc>
      </w:tr>
      <w:tr w:rsidR="00B64B90" w14:paraId="610E85D5" w14:textId="77777777" w:rsidTr="00365094">
        <w:tc>
          <w:tcPr>
            <w:tcW w:w="2830" w:type="dxa"/>
          </w:tcPr>
          <w:p w14:paraId="4CD81291" w14:textId="54AEC202" w:rsidR="00B64B90" w:rsidRPr="00193866" w:rsidRDefault="00193866" w:rsidP="00365094">
            <w:pPr>
              <w:jc w:val="both"/>
              <w:rPr>
                <w:b/>
                <w:sz w:val="20"/>
                <w:szCs w:val="20"/>
              </w:rPr>
            </w:pPr>
            <w:r w:rsidRPr="00193866">
              <w:rPr>
                <w:b/>
                <w:sz w:val="20"/>
                <w:szCs w:val="20"/>
              </w:rPr>
              <w:t>“total assets”</w:t>
            </w:r>
          </w:p>
        </w:tc>
        <w:tc>
          <w:tcPr>
            <w:tcW w:w="6186" w:type="dxa"/>
          </w:tcPr>
          <w:p w14:paraId="184D1AEC" w14:textId="278F0B0E" w:rsidR="00B64B90" w:rsidRDefault="00F0071B" w:rsidP="00BA7694">
            <w:pPr>
              <w:jc w:val="both"/>
              <w:rPr>
                <w:sz w:val="20"/>
                <w:szCs w:val="20"/>
              </w:rPr>
            </w:pPr>
            <w:r w:rsidRPr="00082227">
              <w:rPr>
                <w:sz w:val="20"/>
                <w:szCs w:val="20"/>
              </w:rPr>
              <w:t xml:space="preserve">means </w:t>
            </w:r>
            <w:r>
              <w:rPr>
                <w:sz w:val="20"/>
                <w:szCs w:val="20"/>
              </w:rPr>
              <w:t xml:space="preserve">the sum of all assets that appear on the balance sheet of the </w:t>
            </w:r>
            <w:r w:rsidRPr="00F72958">
              <w:rPr>
                <w:sz w:val="20"/>
                <w:szCs w:val="20"/>
              </w:rPr>
              <w:t xml:space="preserve">relevant </w:t>
            </w:r>
            <w:r w:rsidR="00F72958">
              <w:rPr>
                <w:sz w:val="20"/>
                <w:szCs w:val="20"/>
              </w:rPr>
              <w:t>quarter</w:t>
            </w:r>
            <w:r w:rsidR="00BA7694">
              <w:rPr>
                <w:sz w:val="20"/>
                <w:szCs w:val="20"/>
              </w:rPr>
              <w:t>-</w:t>
            </w:r>
            <w:r w:rsidR="00F72958">
              <w:rPr>
                <w:sz w:val="20"/>
                <w:szCs w:val="20"/>
              </w:rPr>
              <w:t>end credit union return;</w:t>
            </w:r>
          </w:p>
        </w:tc>
      </w:tr>
      <w:tr w:rsidR="00F0071B" w14:paraId="18683938" w14:textId="77777777" w:rsidTr="00365094">
        <w:tc>
          <w:tcPr>
            <w:tcW w:w="2830" w:type="dxa"/>
          </w:tcPr>
          <w:p w14:paraId="249EEBC2" w14:textId="1F73606F" w:rsidR="00F0071B" w:rsidRPr="00193866" w:rsidRDefault="00F0071B" w:rsidP="00365094">
            <w:pPr>
              <w:jc w:val="both"/>
              <w:rPr>
                <w:b/>
                <w:sz w:val="20"/>
                <w:szCs w:val="20"/>
              </w:rPr>
            </w:pPr>
            <w:r>
              <w:rPr>
                <w:b/>
                <w:sz w:val="20"/>
                <w:szCs w:val="20"/>
              </w:rPr>
              <w:t>“total relevant liabilities”</w:t>
            </w:r>
          </w:p>
        </w:tc>
        <w:tc>
          <w:tcPr>
            <w:tcW w:w="6186" w:type="dxa"/>
          </w:tcPr>
          <w:p w14:paraId="0F11E554" w14:textId="3CCB20F9" w:rsidR="00F0071B" w:rsidRPr="005462E3" w:rsidRDefault="005462E3" w:rsidP="00365094">
            <w:pPr>
              <w:jc w:val="both"/>
              <w:rPr>
                <w:sz w:val="20"/>
                <w:szCs w:val="20"/>
              </w:rPr>
            </w:pPr>
            <w:r>
              <w:rPr>
                <w:sz w:val="20"/>
                <w:szCs w:val="20"/>
              </w:rPr>
              <w:t>m</w:t>
            </w:r>
            <w:r w:rsidR="00F0071B" w:rsidRPr="005462E3">
              <w:rPr>
                <w:sz w:val="20"/>
                <w:szCs w:val="20"/>
              </w:rPr>
              <w:t xml:space="preserve">eans the sum of: </w:t>
            </w:r>
          </w:p>
          <w:p w14:paraId="18FD4378" w14:textId="024784AA" w:rsidR="00F0071B" w:rsidRPr="005462E3" w:rsidRDefault="005462E3" w:rsidP="00365094">
            <w:pPr>
              <w:jc w:val="both"/>
              <w:rPr>
                <w:sz w:val="20"/>
                <w:szCs w:val="20"/>
              </w:rPr>
            </w:pPr>
            <w:r>
              <w:rPr>
                <w:sz w:val="20"/>
                <w:szCs w:val="20"/>
              </w:rPr>
              <w:t>(i</w:t>
            </w:r>
            <w:r w:rsidR="00F0071B" w:rsidRPr="005462E3">
              <w:rPr>
                <w:sz w:val="20"/>
                <w:szCs w:val="20"/>
              </w:rPr>
              <w:t>) unattached shares, and</w:t>
            </w:r>
          </w:p>
          <w:p w14:paraId="7FC735CF" w14:textId="3279AC49" w:rsidR="005462E3" w:rsidRDefault="005462E3" w:rsidP="005462E3">
            <w:pPr>
              <w:jc w:val="both"/>
              <w:rPr>
                <w:sz w:val="20"/>
                <w:szCs w:val="20"/>
                <w:highlight w:val="yellow"/>
              </w:rPr>
            </w:pPr>
            <w:r>
              <w:rPr>
                <w:sz w:val="20"/>
                <w:szCs w:val="20"/>
              </w:rPr>
              <w:t>(ii</w:t>
            </w:r>
            <w:r w:rsidR="00F0071B" w:rsidRPr="005462E3">
              <w:rPr>
                <w:sz w:val="20"/>
                <w:szCs w:val="20"/>
              </w:rPr>
              <w:t>) liabilities, other than liabilities for shares, with an original or remaining maturity of less than three months;</w:t>
            </w:r>
          </w:p>
        </w:tc>
      </w:tr>
      <w:tr w:rsidR="00B64B90" w14:paraId="2AD63BB9" w14:textId="77777777" w:rsidTr="00365094">
        <w:tc>
          <w:tcPr>
            <w:tcW w:w="2830" w:type="dxa"/>
          </w:tcPr>
          <w:p w14:paraId="32E8F2C1" w14:textId="4712016D" w:rsidR="00B64B90" w:rsidRPr="00193866" w:rsidRDefault="00193866" w:rsidP="00365094">
            <w:pPr>
              <w:jc w:val="both"/>
              <w:rPr>
                <w:b/>
                <w:sz w:val="20"/>
                <w:szCs w:val="20"/>
              </w:rPr>
            </w:pPr>
            <w:r w:rsidRPr="005462E3">
              <w:rPr>
                <w:b/>
                <w:sz w:val="20"/>
                <w:szCs w:val="20"/>
              </w:rPr>
              <w:t>“unattached share(s)”</w:t>
            </w:r>
          </w:p>
        </w:tc>
        <w:tc>
          <w:tcPr>
            <w:tcW w:w="6186" w:type="dxa"/>
          </w:tcPr>
          <w:p w14:paraId="2DB599B3" w14:textId="375BCB03" w:rsidR="00B64B90" w:rsidRDefault="00BB1E78" w:rsidP="00365094">
            <w:pPr>
              <w:jc w:val="both"/>
              <w:rPr>
                <w:sz w:val="20"/>
                <w:szCs w:val="20"/>
              </w:rPr>
            </w:pPr>
            <w:r>
              <w:rPr>
                <w:sz w:val="20"/>
                <w:szCs w:val="20"/>
              </w:rPr>
              <w:t>means shares that are not attached shares or deferred shares</w:t>
            </w:r>
            <w:r w:rsidR="00BA7694">
              <w:rPr>
                <w:sz w:val="20"/>
                <w:szCs w:val="20"/>
              </w:rPr>
              <w:t>.</w:t>
            </w:r>
          </w:p>
        </w:tc>
      </w:tr>
    </w:tbl>
    <w:p w14:paraId="47BA332D" w14:textId="77777777" w:rsidR="00365094" w:rsidRDefault="00365094" w:rsidP="00A21CC9">
      <w:pPr>
        <w:jc w:val="both"/>
        <w:rPr>
          <w:b/>
          <w:bCs/>
        </w:rPr>
      </w:pPr>
    </w:p>
    <w:p w14:paraId="4D4A276E" w14:textId="77777777" w:rsidR="00365094" w:rsidRDefault="00365094" w:rsidP="00A21CC9">
      <w:pPr>
        <w:jc w:val="both"/>
        <w:rPr>
          <w:b/>
          <w:bCs/>
        </w:rPr>
      </w:pPr>
    </w:p>
    <w:p w14:paraId="30D777E2" w14:textId="77777777" w:rsidR="00365094" w:rsidRDefault="00365094" w:rsidP="00A21CC9">
      <w:pPr>
        <w:jc w:val="both"/>
        <w:rPr>
          <w:b/>
          <w:bCs/>
        </w:rPr>
      </w:pPr>
    </w:p>
    <w:p w14:paraId="63642288" w14:textId="77777777" w:rsidR="00A21CC9" w:rsidRDefault="00A21CC9" w:rsidP="00A21CC9">
      <w:pPr>
        <w:jc w:val="both"/>
        <w:rPr>
          <w:b/>
          <w:bCs/>
        </w:rPr>
      </w:pPr>
    </w:p>
    <w:p w14:paraId="138DBA43" w14:textId="77777777" w:rsidR="00A21CC9" w:rsidRPr="005F61BC" w:rsidRDefault="00A21CC9" w:rsidP="00A21CC9">
      <w:pPr>
        <w:jc w:val="both"/>
        <w:rPr>
          <w:b/>
        </w:rPr>
      </w:pPr>
    </w:p>
    <w:sectPr w:rsidR="00A21CC9" w:rsidRPr="005F61B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A1ED" w14:textId="77777777" w:rsidR="00BC0D3C" w:rsidRDefault="00BC0D3C" w:rsidP="00BC0D3C">
      <w:pPr>
        <w:spacing w:after="0" w:line="240" w:lineRule="auto"/>
      </w:pPr>
      <w:r>
        <w:separator/>
      </w:r>
    </w:p>
  </w:endnote>
  <w:endnote w:type="continuationSeparator" w:id="0">
    <w:p w14:paraId="589769F4" w14:textId="77777777" w:rsidR="00BC0D3C" w:rsidRDefault="00BC0D3C" w:rsidP="00BC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IOM">
    <w:altName w:val="Palatino Linotype"/>
    <w:charset w:val="00"/>
    <w:family w:val="roman"/>
    <w:pitch w:val="variable"/>
    <w:sig w:usb0="00000001"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B07A" w14:textId="77777777" w:rsidR="00BC0D3C" w:rsidRDefault="00BC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10367866"/>
      <w:docPartObj>
        <w:docPartGallery w:val="Page Numbers (Bottom of Page)"/>
        <w:docPartUnique/>
      </w:docPartObj>
    </w:sdtPr>
    <w:sdtEndPr>
      <w:rPr>
        <w:noProof/>
      </w:rPr>
    </w:sdtEndPr>
    <w:sdtContent>
      <w:p w14:paraId="7BAC978C" w14:textId="6DF149F1" w:rsidR="00BC0D3C" w:rsidRPr="00BC0D3C" w:rsidRDefault="00BC0D3C">
        <w:pPr>
          <w:pStyle w:val="Footer"/>
          <w:jc w:val="right"/>
          <w:rPr>
            <w:sz w:val="18"/>
            <w:szCs w:val="18"/>
          </w:rPr>
        </w:pPr>
        <w:r w:rsidRPr="00BC0D3C">
          <w:rPr>
            <w:sz w:val="18"/>
            <w:szCs w:val="18"/>
          </w:rPr>
          <w:t xml:space="preserve">Class 9 – </w:t>
        </w:r>
        <w:r>
          <w:rPr>
            <w:sz w:val="18"/>
            <w:szCs w:val="18"/>
          </w:rPr>
          <w:t>S</w:t>
        </w:r>
        <w:r w:rsidRPr="00BC0D3C">
          <w:rPr>
            <w:sz w:val="18"/>
            <w:szCs w:val="18"/>
          </w:rPr>
          <w:t xml:space="preserve">tandard </w:t>
        </w:r>
        <w:r>
          <w:rPr>
            <w:sz w:val="18"/>
            <w:szCs w:val="18"/>
          </w:rPr>
          <w:t>L</w:t>
        </w:r>
        <w:r w:rsidRPr="00BC0D3C">
          <w:rPr>
            <w:sz w:val="18"/>
            <w:szCs w:val="18"/>
          </w:rPr>
          <w:t xml:space="preserve">icence </w:t>
        </w:r>
        <w:r>
          <w:rPr>
            <w:sz w:val="18"/>
            <w:szCs w:val="18"/>
          </w:rPr>
          <w:t>C</w:t>
        </w:r>
        <w:r w:rsidRPr="00BC0D3C">
          <w:rPr>
            <w:sz w:val="18"/>
            <w:szCs w:val="18"/>
          </w:rPr>
          <w:t xml:space="preserve">onditions (080219) – page </w:t>
        </w:r>
        <w:r w:rsidRPr="00BC0D3C">
          <w:rPr>
            <w:sz w:val="18"/>
            <w:szCs w:val="18"/>
          </w:rPr>
          <w:fldChar w:fldCharType="begin"/>
        </w:r>
        <w:r w:rsidRPr="00BC0D3C">
          <w:rPr>
            <w:sz w:val="18"/>
            <w:szCs w:val="18"/>
          </w:rPr>
          <w:instrText xml:space="preserve"> PAGE   \* MERGEFORMAT </w:instrText>
        </w:r>
        <w:r w:rsidRPr="00BC0D3C">
          <w:rPr>
            <w:sz w:val="18"/>
            <w:szCs w:val="18"/>
          </w:rPr>
          <w:fldChar w:fldCharType="separate"/>
        </w:r>
        <w:r w:rsidR="00465515">
          <w:rPr>
            <w:noProof/>
            <w:sz w:val="18"/>
            <w:szCs w:val="18"/>
          </w:rPr>
          <w:t>21</w:t>
        </w:r>
        <w:r w:rsidRPr="00BC0D3C">
          <w:rPr>
            <w:noProof/>
            <w:sz w:val="18"/>
            <w:szCs w:val="18"/>
          </w:rPr>
          <w:fldChar w:fldCharType="end"/>
        </w:r>
      </w:p>
    </w:sdtContent>
  </w:sdt>
  <w:p w14:paraId="1684E9B6" w14:textId="77777777" w:rsidR="00BC0D3C" w:rsidRPr="00BC0D3C" w:rsidRDefault="00BC0D3C">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3913" w14:textId="77777777" w:rsidR="00BC0D3C" w:rsidRDefault="00BC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4E7F9" w14:textId="77777777" w:rsidR="00BC0D3C" w:rsidRDefault="00BC0D3C" w:rsidP="00BC0D3C">
      <w:pPr>
        <w:spacing w:after="0" w:line="240" w:lineRule="auto"/>
      </w:pPr>
      <w:r>
        <w:separator/>
      </w:r>
    </w:p>
  </w:footnote>
  <w:footnote w:type="continuationSeparator" w:id="0">
    <w:p w14:paraId="0D6033E9" w14:textId="77777777" w:rsidR="00BC0D3C" w:rsidRDefault="00BC0D3C" w:rsidP="00BC0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3BC9" w14:textId="77777777" w:rsidR="00BC0D3C" w:rsidRDefault="00BC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1DE9" w14:textId="77777777" w:rsidR="00BC0D3C" w:rsidRDefault="00BC0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8295" w14:textId="77777777" w:rsidR="00BC0D3C" w:rsidRDefault="00BC0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2ECB"/>
    <w:multiLevelType w:val="hybridMultilevel"/>
    <w:tmpl w:val="9BB04B8C"/>
    <w:lvl w:ilvl="0" w:tplc="15CA4C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D6"/>
    <w:rsid w:val="00016DB9"/>
    <w:rsid w:val="00017CE9"/>
    <w:rsid w:val="00031506"/>
    <w:rsid w:val="000354A3"/>
    <w:rsid w:val="00042201"/>
    <w:rsid w:val="0004776D"/>
    <w:rsid w:val="00052037"/>
    <w:rsid w:val="00081A48"/>
    <w:rsid w:val="00082227"/>
    <w:rsid w:val="000A5616"/>
    <w:rsid w:val="000A77D4"/>
    <w:rsid w:val="000B1C46"/>
    <w:rsid w:val="000B373F"/>
    <w:rsid w:val="000C1C25"/>
    <w:rsid w:val="000C301B"/>
    <w:rsid w:val="000E4136"/>
    <w:rsid w:val="000F229F"/>
    <w:rsid w:val="000F732D"/>
    <w:rsid w:val="000F7E44"/>
    <w:rsid w:val="00100420"/>
    <w:rsid w:val="00112FCA"/>
    <w:rsid w:val="001136C4"/>
    <w:rsid w:val="0011793A"/>
    <w:rsid w:val="00132EF4"/>
    <w:rsid w:val="0015111B"/>
    <w:rsid w:val="0015284C"/>
    <w:rsid w:val="00177472"/>
    <w:rsid w:val="00191D9C"/>
    <w:rsid w:val="001922DE"/>
    <w:rsid w:val="00193866"/>
    <w:rsid w:val="001A3E34"/>
    <w:rsid w:val="001A4AD2"/>
    <w:rsid w:val="001E30EB"/>
    <w:rsid w:val="001F3F03"/>
    <w:rsid w:val="001F7759"/>
    <w:rsid w:val="00202284"/>
    <w:rsid w:val="00204E48"/>
    <w:rsid w:val="00210DA1"/>
    <w:rsid w:val="002214C2"/>
    <w:rsid w:val="00224F0C"/>
    <w:rsid w:val="00225F20"/>
    <w:rsid w:val="00231246"/>
    <w:rsid w:val="00237691"/>
    <w:rsid w:val="00253DC1"/>
    <w:rsid w:val="00256155"/>
    <w:rsid w:val="00257D07"/>
    <w:rsid w:val="00262151"/>
    <w:rsid w:val="00263329"/>
    <w:rsid w:val="00270BD6"/>
    <w:rsid w:val="002767ED"/>
    <w:rsid w:val="00284879"/>
    <w:rsid w:val="002C012A"/>
    <w:rsid w:val="002D0F60"/>
    <w:rsid w:val="002E21B8"/>
    <w:rsid w:val="002E472A"/>
    <w:rsid w:val="002F054D"/>
    <w:rsid w:val="002F5754"/>
    <w:rsid w:val="002F7FEC"/>
    <w:rsid w:val="00317007"/>
    <w:rsid w:val="00317600"/>
    <w:rsid w:val="00321DBC"/>
    <w:rsid w:val="00335EAF"/>
    <w:rsid w:val="00337063"/>
    <w:rsid w:val="00343F34"/>
    <w:rsid w:val="0035728B"/>
    <w:rsid w:val="00365094"/>
    <w:rsid w:val="003747A4"/>
    <w:rsid w:val="0038340A"/>
    <w:rsid w:val="00386E9D"/>
    <w:rsid w:val="003934CF"/>
    <w:rsid w:val="003A222D"/>
    <w:rsid w:val="003A4317"/>
    <w:rsid w:val="003C36CB"/>
    <w:rsid w:val="003C4372"/>
    <w:rsid w:val="003E3187"/>
    <w:rsid w:val="00406246"/>
    <w:rsid w:val="00424DE8"/>
    <w:rsid w:val="00431A5C"/>
    <w:rsid w:val="00441D86"/>
    <w:rsid w:val="0045379B"/>
    <w:rsid w:val="00465515"/>
    <w:rsid w:val="00471F7A"/>
    <w:rsid w:val="00480285"/>
    <w:rsid w:val="004B162D"/>
    <w:rsid w:val="004B5745"/>
    <w:rsid w:val="004C434C"/>
    <w:rsid w:val="004C5B16"/>
    <w:rsid w:val="00504D15"/>
    <w:rsid w:val="005054C2"/>
    <w:rsid w:val="00515287"/>
    <w:rsid w:val="00522995"/>
    <w:rsid w:val="00524DF8"/>
    <w:rsid w:val="005301DA"/>
    <w:rsid w:val="00531417"/>
    <w:rsid w:val="00534543"/>
    <w:rsid w:val="005373B4"/>
    <w:rsid w:val="00544B90"/>
    <w:rsid w:val="005462E3"/>
    <w:rsid w:val="00560825"/>
    <w:rsid w:val="00571312"/>
    <w:rsid w:val="00595C96"/>
    <w:rsid w:val="005A055C"/>
    <w:rsid w:val="005A1213"/>
    <w:rsid w:val="005A4110"/>
    <w:rsid w:val="005A44A7"/>
    <w:rsid w:val="005B6F2C"/>
    <w:rsid w:val="005D33E8"/>
    <w:rsid w:val="005E4B16"/>
    <w:rsid w:val="005F61BC"/>
    <w:rsid w:val="00605E9B"/>
    <w:rsid w:val="006077EC"/>
    <w:rsid w:val="00607EE4"/>
    <w:rsid w:val="00614E23"/>
    <w:rsid w:val="00617852"/>
    <w:rsid w:val="00647172"/>
    <w:rsid w:val="006550D9"/>
    <w:rsid w:val="00665CB4"/>
    <w:rsid w:val="00670E71"/>
    <w:rsid w:val="00684871"/>
    <w:rsid w:val="0069356F"/>
    <w:rsid w:val="006B4865"/>
    <w:rsid w:val="006B58F6"/>
    <w:rsid w:val="006C1ED2"/>
    <w:rsid w:val="006C5972"/>
    <w:rsid w:val="006D216B"/>
    <w:rsid w:val="006E6841"/>
    <w:rsid w:val="00701AC9"/>
    <w:rsid w:val="00703876"/>
    <w:rsid w:val="0070426E"/>
    <w:rsid w:val="00735952"/>
    <w:rsid w:val="00735DF0"/>
    <w:rsid w:val="00742354"/>
    <w:rsid w:val="00761746"/>
    <w:rsid w:val="00775666"/>
    <w:rsid w:val="007C00FF"/>
    <w:rsid w:val="007D04AD"/>
    <w:rsid w:val="007E33E6"/>
    <w:rsid w:val="007E72EC"/>
    <w:rsid w:val="00801BA3"/>
    <w:rsid w:val="0080378E"/>
    <w:rsid w:val="00804671"/>
    <w:rsid w:val="00805241"/>
    <w:rsid w:val="008141BF"/>
    <w:rsid w:val="008175BC"/>
    <w:rsid w:val="00823507"/>
    <w:rsid w:val="00831B2B"/>
    <w:rsid w:val="00843C0D"/>
    <w:rsid w:val="0084473A"/>
    <w:rsid w:val="008459CF"/>
    <w:rsid w:val="008464BE"/>
    <w:rsid w:val="008519C8"/>
    <w:rsid w:val="008609FA"/>
    <w:rsid w:val="0086237A"/>
    <w:rsid w:val="00887B4F"/>
    <w:rsid w:val="008A24F9"/>
    <w:rsid w:val="008A4DB6"/>
    <w:rsid w:val="008B3C9B"/>
    <w:rsid w:val="008B4E48"/>
    <w:rsid w:val="008D50BE"/>
    <w:rsid w:val="008E3ED9"/>
    <w:rsid w:val="008E6833"/>
    <w:rsid w:val="008F330E"/>
    <w:rsid w:val="009000E8"/>
    <w:rsid w:val="0090723A"/>
    <w:rsid w:val="00942079"/>
    <w:rsid w:val="009429FD"/>
    <w:rsid w:val="00945780"/>
    <w:rsid w:val="00992016"/>
    <w:rsid w:val="009A1750"/>
    <w:rsid w:val="009B3FC0"/>
    <w:rsid w:val="009C133E"/>
    <w:rsid w:val="009C1CB6"/>
    <w:rsid w:val="009C5864"/>
    <w:rsid w:val="009C62A8"/>
    <w:rsid w:val="009D38EC"/>
    <w:rsid w:val="009D5DCC"/>
    <w:rsid w:val="009E0C47"/>
    <w:rsid w:val="009E4E14"/>
    <w:rsid w:val="009E765D"/>
    <w:rsid w:val="00A036E6"/>
    <w:rsid w:val="00A10D95"/>
    <w:rsid w:val="00A11F96"/>
    <w:rsid w:val="00A21CC9"/>
    <w:rsid w:val="00A35F2F"/>
    <w:rsid w:val="00A37443"/>
    <w:rsid w:val="00A37837"/>
    <w:rsid w:val="00A45DC3"/>
    <w:rsid w:val="00A53644"/>
    <w:rsid w:val="00A54FF0"/>
    <w:rsid w:val="00A7056C"/>
    <w:rsid w:val="00A76CCF"/>
    <w:rsid w:val="00A841C1"/>
    <w:rsid w:val="00A93256"/>
    <w:rsid w:val="00A978DA"/>
    <w:rsid w:val="00AA225C"/>
    <w:rsid w:val="00AB17F4"/>
    <w:rsid w:val="00AB5EDA"/>
    <w:rsid w:val="00AC4377"/>
    <w:rsid w:val="00AE175B"/>
    <w:rsid w:val="00AE1B33"/>
    <w:rsid w:val="00B03C53"/>
    <w:rsid w:val="00B263C5"/>
    <w:rsid w:val="00B31293"/>
    <w:rsid w:val="00B448A4"/>
    <w:rsid w:val="00B56712"/>
    <w:rsid w:val="00B63D53"/>
    <w:rsid w:val="00B64B90"/>
    <w:rsid w:val="00B72529"/>
    <w:rsid w:val="00B92C8D"/>
    <w:rsid w:val="00BA3762"/>
    <w:rsid w:val="00BA7694"/>
    <w:rsid w:val="00BB1E78"/>
    <w:rsid w:val="00BB260E"/>
    <w:rsid w:val="00BC0419"/>
    <w:rsid w:val="00BC0D3C"/>
    <w:rsid w:val="00BC12AB"/>
    <w:rsid w:val="00BD1CF1"/>
    <w:rsid w:val="00BD279F"/>
    <w:rsid w:val="00BD70BA"/>
    <w:rsid w:val="00BE475A"/>
    <w:rsid w:val="00BF0CE2"/>
    <w:rsid w:val="00BF290B"/>
    <w:rsid w:val="00C10870"/>
    <w:rsid w:val="00C305D5"/>
    <w:rsid w:val="00C3173A"/>
    <w:rsid w:val="00C31AFA"/>
    <w:rsid w:val="00C31F41"/>
    <w:rsid w:val="00C46DA5"/>
    <w:rsid w:val="00C60393"/>
    <w:rsid w:val="00C66A7F"/>
    <w:rsid w:val="00C85CA1"/>
    <w:rsid w:val="00CB5D42"/>
    <w:rsid w:val="00CE1D80"/>
    <w:rsid w:val="00CF01B4"/>
    <w:rsid w:val="00D00335"/>
    <w:rsid w:val="00D00DEA"/>
    <w:rsid w:val="00D15B18"/>
    <w:rsid w:val="00D336DE"/>
    <w:rsid w:val="00D36BCC"/>
    <w:rsid w:val="00D8237C"/>
    <w:rsid w:val="00DA31CC"/>
    <w:rsid w:val="00DD26CB"/>
    <w:rsid w:val="00DD4737"/>
    <w:rsid w:val="00DE7C5D"/>
    <w:rsid w:val="00DF588D"/>
    <w:rsid w:val="00E10230"/>
    <w:rsid w:val="00E10391"/>
    <w:rsid w:val="00E1677D"/>
    <w:rsid w:val="00E46D2C"/>
    <w:rsid w:val="00E524B7"/>
    <w:rsid w:val="00E77E76"/>
    <w:rsid w:val="00E833C4"/>
    <w:rsid w:val="00E922DA"/>
    <w:rsid w:val="00E95CF3"/>
    <w:rsid w:val="00EA1AC7"/>
    <w:rsid w:val="00EA2C9D"/>
    <w:rsid w:val="00EA762A"/>
    <w:rsid w:val="00EF70DD"/>
    <w:rsid w:val="00F0071B"/>
    <w:rsid w:val="00F16977"/>
    <w:rsid w:val="00F35C1A"/>
    <w:rsid w:val="00F52675"/>
    <w:rsid w:val="00F53920"/>
    <w:rsid w:val="00F72958"/>
    <w:rsid w:val="00FA3562"/>
    <w:rsid w:val="00FA35AA"/>
    <w:rsid w:val="00FD6DD5"/>
    <w:rsid w:val="00FE3197"/>
    <w:rsid w:val="00FF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4010"/>
  <w15:chartTrackingRefBased/>
  <w15:docId w15:val="{095BC423-FE83-43CC-BB0E-F0384608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DCC"/>
    <w:pPr>
      <w:autoSpaceDE w:val="0"/>
      <w:autoSpaceDN w:val="0"/>
      <w:adjustRightInd w:val="0"/>
      <w:spacing w:after="0" w:line="240" w:lineRule="auto"/>
    </w:pPr>
    <w:rPr>
      <w:rFonts w:ascii="Palatino IOM" w:hAnsi="Palatino IOM" w:cs="Palatino IOM"/>
      <w:color w:val="000000"/>
      <w:sz w:val="24"/>
      <w:szCs w:val="24"/>
    </w:rPr>
  </w:style>
  <w:style w:type="character" w:styleId="CommentReference">
    <w:name w:val="annotation reference"/>
    <w:basedOn w:val="DefaultParagraphFont"/>
    <w:uiPriority w:val="99"/>
    <w:semiHidden/>
    <w:unhideWhenUsed/>
    <w:rsid w:val="009D5DCC"/>
    <w:rPr>
      <w:sz w:val="16"/>
      <w:szCs w:val="16"/>
    </w:rPr>
  </w:style>
  <w:style w:type="paragraph" w:styleId="CommentText">
    <w:name w:val="annotation text"/>
    <w:basedOn w:val="Normal"/>
    <w:link w:val="CommentTextChar"/>
    <w:uiPriority w:val="99"/>
    <w:unhideWhenUsed/>
    <w:rsid w:val="009D5DCC"/>
    <w:pPr>
      <w:spacing w:line="240" w:lineRule="auto"/>
    </w:pPr>
    <w:rPr>
      <w:sz w:val="20"/>
      <w:szCs w:val="20"/>
    </w:rPr>
  </w:style>
  <w:style w:type="character" w:customStyle="1" w:styleId="CommentTextChar">
    <w:name w:val="Comment Text Char"/>
    <w:basedOn w:val="DefaultParagraphFont"/>
    <w:link w:val="CommentText"/>
    <w:uiPriority w:val="99"/>
    <w:rsid w:val="009D5DCC"/>
    <w:rPr>
      <w:sz w:val="20"/>
      <w:szCs w:val="20"/>
    </w:rPr>
  </w:style>
  <w:style w:type="paragraph" w:styleId="BalloonText">
    <w:name w:val="Balloon Text"/>
    <w:basedOn w:val="Normal"/>
    <w:link w:val="BalloonTextChar"/>
    <w:uiPriority w:val="99"/>
    <w:semiHidden/>
    <w:unhideWhenUsed/>
    <w:rsid w:val="009D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D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4FF0"/>
    <w:rPr>
      <w:b/>
      <w:bCs/>
    </w:rPr>
  </w:style>
  <w:style w:type="character" w:customStyle="1" w:styleId="CommentSubjectChar">
    <w:name w:val="Comment Subject Char"/>
    <w:basedOn w:val="CommentTextChar"/>
    <w:link w:val="CommentSubject"/>
    <w:uiPriority w:val="99"/>
    <w:semiHidden/>
    <w:rsid w:val="00A54FF0"/>
    <w:rPr>
      <w:b/>
      <w:bCs/>
      <w:sz w:val="20"/>
      <w:szCs w:val="20"/>
    </w:rPr>
  </w:style>
  <w:style w:type="character" w:styleId="Hyperlink">
    <w:name w:val="Hyperlink"/>
    <w:basedOn w:val="DefaultParagraphFont"/>
    <w:uiPriority w:val="99"/>
    <w:unhideWhenUsed/>
    <w:rsid w:val="008B3C9B"/>
    <w:rPr>
      <w:color w:val="0000FF"/>
      <w:u w:val="single"/>
    </w:rPr>
  </w:style>
  <w:style w:type="character" w:styleId="FollowedHyperlink">
    <w:name w:val="FollowedHyperlink"/>
    <w:basedOn w:val="DefaultParagraphFont"/>
    <w:uiPriority w:val="99"/>
    <w:semiHidden/>
    <w:unhideWhenUsed/>
    <w:rsid w:val="00E95CF3"/>
    <w:rPr>
      <w:color w:val="954F72" w:themeColor="followedHyperlink"/>
      <w:u w:val="single"/>
    </w:rPr>
  </w:style>
  <w:style w:type="paragraph" w:styleId="ListParagraph">
    <w:name w:val="List Paragraph"/>
    <w:basedOn w:val="Normal"/>
    <w:uiPriority w:val="34"/>
    <w:qFormat/>
    <w:rsid w:val="00942079"/>
    <w:pPr>
      <w:ind w:left="720"/>
      <w:contextualSpacing/>
    </w:pPr>
  </w:style>
  <w:style w:type="paragraph" w:styleId="Header">
    <w:name w:val="header"/>
    <w:basedOn w:val="Normal"/>
    <w:link w:val="HeaderChar"/>
    <w:uiPriority w:val="99"/>
    <w:unhideWhenUsed/>
    <w:rsid w:val="00BC0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D3C"/>
  </w:style>
  <w:style w:type="paragraph" w:styleId="Footer">
    <w:name w:val="footer"/>
    <w:basedOn w:val="Normal"/>
    <w:link w:val="FooterChar"/>
    <w:uiPriority w:val="99"/>
    <w:unhideWhenUsed/>
    <w:rsid w:val="00BC0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SC_x0020_Project_x0020_Ref xmlns="18071b9a-3dc3-4c41-b116-4b73ffa5066e">PRJ070</FSC_x0020_Project_x0020_Ref>
    <Document_x0020_Description xmlns="ad37486b-a60d-4b51-a192-f59f680e9251">Post-consultation changes accepted</Document_x0020_Description>
    <Document_x0020_Owner xmlns="ad37486b-a60d-4b51-a192-f59f680e9251">
      <UserInfo>
        <DisplayName/>
        <AccountId xsi:nil="true"/>
        <AccountType/>
      </UserInfo>
    </Document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FSC Project Document" ma:contentTypeID="0x010100F40A5BA6B03D224EB29D6CD42BE1634915010D00527DC6747112204DB4028BD9711FE67F" ma:contentTypeVersion="0" ma:contentTypeDescription="" ma:contentTypeScope="" ma:versionID="95ea72ed148f866cf1bf115281f2162f">
  <xsd:schema xmlns:xsd="http://www.w3.org/2001/XMLSchema" xmlns:xs="http://www.w3.org/2001/XMLSchema" xmlns:p="http://schemas.microsoft.com/office/2006/metadata/properties" xmlns:ns2="18071b9a-3dc3-4c41-b116-4b73ffa5066e" xmlns:ns3="ad37486b-a60d-4b51-a192-f59f680e9251" targetNamespace="http://schemas.microsoft.com/office/2006/metadata/properties" ma:root="true" ma:fieldsID="792faf1d4cb123a4194987a83151b1b8" ns2:_="" ns3:_="">
    <xsd:import namespace="18071b9a-3dc3-4c41-b116-4b73ffa5066e"/>
    <xsd:import namespace="ad37486b-a60d-4b51-a192-f59f680e9251"/>
    <xsd:element name="properties">
      <xsd:complexType>
        <xsd:sequence>
          <xsd:element name="documentManagement">
            <xsd:complexType>
              <xsd:all>
                <xsd:element ref="ns2:FSC_x0020_Project_x0020_Ref" minOccurs="0"/>
                <xsd:element ref="ns3:Document_x0020_Description" minOccurs="0"/>
                <xsd:element ref="ns3: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71b9a-3dc3-4c41-b116-4b73ffa5066e" elementFormDefault="qualified">
    <xsd:import namespace="http://schemas.microsoft.com/office/2006/documentManagement/types"/>
    <xsd:import namespace="http://schemas.microsoft.com/office/infopath/2007/PartnerControls"/>
    <xsd:element name="FSC_x0020_Project_x0020_Ref" ma:index="2" nillable="true" ma:displayName="IOMFSA Project Ref" ma:format="Dropdown" ma:internalName="FSC_x0020_Project_x0020_Ref">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enumeration value="PRJ064"/>
          <xsd:enumeration value="PRJ065"/>
          <xsd:enumeration value="PRJ066"/>
          <xsd:enumeration value="PRJ067"/>
          <xsd:enumeration value="PRJ068"/>
          <xsd:enumeration value="PRJ069"/>
          <xsd:enumeration value="PRJ070"/>
          <xsd:enumeration value="PRJ071"/>
          <xsd:enumeration value="PRJ072"/>
          <xsd:enumeration value="PRJ073"/>
          <xsd:enumeration value="PRJ074"/>
          <xsd:enumeration value="PRJ075"/>
          <xsd:enumeration value="PRJ076"/>
          <xsd:enumeration value="PRJ077"/>
          <xsd:enumeration value="PRJ078"/>
          <xsd:enumeration value="PRJ079"/>
          <xsd:enumeration value="PRJ080"/>
          <xsd:enumeration value="PRJ081"/>
          <xsd:enumeration value="PRJ082"/>
          <xsd:enumeration value="PRJ083"/>
          <xsd:enumeration value="PRJ084"/>
          <xsd:enumeration value="PRJ085"/>
          <xsd:enumeration value="PRJ086"/>
          <xsd:enumeration value="PRJ087"/>
          <xsd:enumeration value="PRJ088"/>
          <xsd:enumeration value="PRJ089"/>
          <xsd:enumeration value="PRJ090"/>
          <xsd:enumeration value="PRJ091"/>
          <xsd:enumeration value="PRJ092"/>
          <xsd:enumeration value="PRJ093"/>
          <xsd:enumeration value="PRJ094"/>
          <xsd:enumeration value="PRJ095"/>
          <xsd:enumeration value="PRJ096"/>
        </xsd:restriction>
      </xsd:simpleType>
    </xsd:element>
  </xsd:schema>
  <xsd:schema xmlns:xsd="http://www.w3.org/2001/XMLSchema" xmlns:xs="http://www.w3.org/2001/XMLSchema" xmlns:dms="http://schemas.microsoft.com/office/2006/documentManagement/types" xmlns:pc="http://schemas.microsoft.com/office/infopath/2007/PartnerControls" targetNamespace="ad37486b-a60d-4b51-a192-f59f680e9251" elementFormDefault="qualified">
    <xsd:import namespace="http://schemas.microsoft.com/office/2006/documentManagement/types"/>
    <xsd:import namespace="http://schemas.microsoft.com/office/infopath/2007/PartnerControls"/>
    <xsd:element name="Document_x0020_Description" ma:index="3" nillable="true" ma:displayName="Document Description" ma:internalName="Document_x0020_Description">
      <xsd:simpleType>
        <xsd:restriction base="dms:Note">
          <xsd:maxLength value="255"/>
        </xsd:restriction>
      </xsd:simpleType>
    </xsd:element>
    <xsd:element name="Document_x0020_Owner" ma:index="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BF30700-BB31-497E-A918-6404E635C085}">
  <ds:schemaRefs>
    <ds:schemaRef ds:uri="http://schemas.microsoft.com/sharepoint/v3/contenttype/forms"/>
  </ds:schemaRefs>
</ds:datastoreItem>
</file>

<file path=customXml/itemProps2.xml><?xml version="1.0" encoding="utf-8"?>
<ds:datastoreItem xmlns:ds="http://schemas.openxmlformats.org/officeDocument/2006/customXml" ds:itemID="{11CFACAB-5E41-4757-A8B0-D61EB93B89BE}">
  <ds:schemaRefs>
    <ds:schemaRef ds:uri="http://schemas.microsoft.com/office/2006/documentManagement/types"/>
    <ds:schemaRef ds:uri="http://purl.org/dc/dcmitype/"/>
    <ds:schemaRef ds:uri="http://purl.org/dc/elements/1.1/"/>
    <ds:schemaRef ds:uri="http://schemas.openxmlformats.org/package/2006/metadata/core-properties"/>
    <ds:schemaRef ds:uri="18071b9a-3dc3-4c41-b116-4b73ffa5066e"/>
    <ds:schemaRef ds:uri="http://purl.org/dc/terms/"/>
    <ds:schemaRef ds:uri="http://www.w3.org/XML/1998/namespace"/>
    <ds:schemaRef ds:uri="http://schemas.microsoft.com/office/2006/metadata/properties"/>
    <ds:schemaRef ds:uri="http://schemas.microsoft.com/office/infopath/2007/PartnerControls"/>
    <ds:schemaRef ds:uri="ad37486b-a60d-4b51-a192-f59f680e9251"/>
  </ds:schemaRefs>
</ds:datastoreItem>
</file>

<file path=customXml/itemProps3.xml><?xml version="1.0" encoding="utf-8"?>
<ds:datastoreItem xmlns:ds="http://schemas.openxmlformats.org/officeDocument/2006/customXml" ds:itemID="{23F9CC26-92DE-4412-9E27-4A723C79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71b9a-3dc3-4c41-b116-4b73ffa5066e"/>
    <ds:schemaRef ds:uri="ad37486b-a60d-4b51-a192-f59f680e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06C13-C4E5-4AA6-877C-E5F9C81E505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11646</Words>
  <Characters>66388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Standard Licence Conditions 080219</vt:lpstr>
    </vt:vector>
  </TitlesOfParts>
  <Company>Isle of Man Government</Company>
  <LinksUpToDate>false</LinksUpToDate>
  <CharactersWithSpaces>77879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Conditions 080219</dc:title>
  <dc:creator>Oldham, Roxanne</dc:creator>
  <cp:lastModifiedBy>Kermode, Andrew (IOMFSA)</cp:lastModifiedBy>
  <cp:revision>5</cp:revision>
  <cp:lastPrinted>2018-11-02T10:26:00Z</cp:lastPrinted>
  <dcterms:created xsi:type="dcterms:W3CDTF">2019-03-19T15:41:00Z</dcterms:created>
  <dcterms:modified xsi:type="dcterms:W3CDTF">2021-11-16T13:37:00Z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0x010100F40A5BA6B03D224EB29D6CD42BE1634915010D00527DC6747112204DB4028BD9711FE67F</vt:lpwstr>
  </property>
</Properties>
</file>